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2859743" w14:textId="77777777" w:rsidR="00E238F1" w:rsidRPr="00456A9A" w:rsidRDefault="00E238F1" w:rsidP="00456A9A">
      <w:pPr>
        <w:pStyle w:val="2"/>
        <w:spacing w:before="0" w:line="360" w:lineRule="auto"/>
        <w:jc w:val="center"/>
        <w:rPr>
          <w:rFonts w:ascii="Times New Roman" w:hAnsi="Times New Roman" w:cs="Times New Roman"/>
          <w:b/>
          <w:color w:val="auto"/>
          <w:sz w:val="28"/>
        </w:rPr>
      </w:pPr>
      <w:bookmarkStart w:id="0" w:name="_GoBack"/>
      <w:bookmarkEnd w:id="0"/>
      <w:r w:rsidRPr="00456A9A">
        <w:rPr>
          <w:rFonts w:ascii="Times New Roman" w:hAnsi="Times New Roman" w:cs="Times New Roman"/>
          <w:b/>
          <w:color w:val="auto"/>
          <w:sz w:val="28"/>
        </w:rPr>
        <w:t>ФЕДЕРАЛЬНОЕ ГОСУДАРСТВЕННОЕ БЮДЖЕТНОЕ</w:t>
      </w:r>
    </w:p>
    <w:p w14:paraId="0A08D2E3" w14:textId="77777777" w:rsidR="00E238F1" w:rsidRPr="005B1424" w:rsidRDefault="00E238F1" w:rsidP="00456A9A">
      <w:pPr>
        <w:widowControl w:val="0"/>
        <w:spacing w:after="0" w:line="360" w:lineRule="auto"/>
        <w:ind w:firstLine="426"/>
        <w:jc w:val="center"/>
        <w:rPr>
          <w:rFonts w:ascii="Times New Roman" w:eastAsia="Calibri" w:hAnsi="Times New Roman" w:cs="Times New Roman"/>
          <w:b/>
          <w:bCs/>
          <w:sz w:val="28"/>
          <w:szCs w:val="28"/>
        </w:rPr>
      </w:pPr>
      <w:r w:rsidRPr="005B1424">
        <w:rPr>
          <w:rFonts w:ascii="Times New Roman" w:eastAsia="Calibri" w:hAnsi="Times New Roman" w:cs="Times New Roman"/>
          <w:b/>
          <w:bCs/>
          <w:sz w:val="28"/>
          <w:szCs w:val="28"/>
        </w:rPr>
        <w:t xml:space="preserve">УЧРЕЖДЕНИЕ </w:t>
      </w:r>
      <w:r w:rsidR="004D372B" w:rsidRPr="005B1424">
        <w:rPr>
          <w:rFonts w:ascii="Times New Roman" w:eastAsia="Calibri" w:hAnsi="Times New Roman" w:cs="Times New Roman"/>
          <w:b/>
          <w:bCs/>
          <w:sz w:val="28"/>
          <w:szCs w:val="28"/>
        </w:rPr>
        <w:t xml:space="preserve">ВЫСШЕГО ОБРАЗОВАНИЯ </w:t>
      </w:r>
      <w:r w:rsidRPr="005B1424">
        <w:rPr>
          <w:rFonts w:ascii="Times New Roman" w:eastAsia="Calibri" w:hAnsi="Times New Roman" w:cs="Times New Roman"/>
          <w:b/>
          <w:bCs/>
          <w:sz w:val="28"/>
          <w:szCs w:val="28"/>
        </w:rPr>
        <w:t>«</w:t>
      </w:r>
      <w:r w:rsidR="004D372B" w:rsidRPr="005B1424">
        <w:rPr>
          <w:rFonts w:ascii="Times New Roman" w:eastAsia="Calibri" w:hAnsi="Times New Roman" w:cs="Times New Roman"/>
          <w:b/>
          <w:bCs/>
          <w:sz w:val="28"/>
          <w:szCs w:val="28"/>
        </w:rPr>
        <w:t>ПРИВОЛЖСКИЙ ИССЛЕДОВАТЕЛЬСКИЙ МЕДИЦИНСКИЙ УНИВЕРСТИТЕ</w:t>
      </w:r>
      <w:r w:rsidRPr="005B1424">
        <w:rPr>
          <w:rFonts w:ascii="Times New Roman" w:eastAsia="Calibri" w:hAnsi="Times New Roman" w:cs="Times New Roman"/>
          <w:b/>
          <w:bCs/>
          <w:sz w:val="28"/>
          <w:szCs w:val="28"/>
        </w:rPr>
        <w:t>» МИНИСТЕРСТВА ЗДРАВООХРАНЕНИЯ РОССИЙСКОЙ ФЕДЕРАЦИИ</w:t>
      </w:r>
    </w:p>
    <w:p w14:paraId="0F8F1786" w14:textId="77777777" w:rsidR="00E238F1" w:rsidRPr="005B1424" w:rsidRDefault="00E238F1" w:rsidP="00E238F1">
      <w:pPr>
        <w:widowControl w:val="0"/>
        <w:spacing w:after="0" w:line="360" w:lineRule="auto"/>
        <w:ind w:firstLine="426"/>
        <w:jc w:val="both"/>
        <w:rPr>
          <w:rFonts w:ascii="Times New Roman" w:eastAsia="Calibri" w:hAnsi="Times New Roman" w:cs="Times New Roman"/>
          <w:sz w:val="28"/>
          <w:szCs w:val="28"/>
        </w:rPr>
      </w:pPr>
    </w:p>
    <w:p w14:paraId="7F8626F9" w14:textId="77777777" w:rsidR="00E238F1" w:rsidRPr="005B1424" w:rsidRDefault="00E238F1" w:rsidP="00E238F1">
      <w:pPr>
        <w:widowControl w:val="0"/>
        <w:spacing w:after="0" w:line="360" w:lineRule="auto"/>
        <w:ind w:firstLine="426"/>
        <w:jc w:val="right"/>
        <w:rPr>
          <w:rFonts w:ascii="Times New Roman" w:eastAsia="Calibri" w:hAnsi="Times New Roman" w:cs="Times New Roman"/>
          <w:sz w:val="28"/>
          <w:szCs w:val="28"/>
        </w:rPr>
      </w:pPr>
      <w:r w:rsidRPr="005B1424">
        <w:rPr>
          <w:rFonts w:ascii="Times New Roman" w:eastAsia="Calibri" w:hAnsi="Times New Roman" w:cs="Times New Roman"/>
          <w:iCs/>
          <w:sz w:val="28"/>
          <w:szCs w:val="28"/>
        </w:rPr>
        <w:t>На правах рукописи</w:t>
      </w:r>
    </w:p>
    <w:p w14:paraId="5892209B" w14:textId="77777777" w:rsidR="00E238F1" w:rsidRPr="005B1424" w:rsidRDefault="00E238F1" w:rsidP="00E238F1">
      <w:pPr>
        <w:widowControl w:val="0"/>
        <w:spacing w:after="0" w:line="360" w:lineRule="auto"/>
        <w:ind w:firstLine="426"/>
        <w:jc w:val="both"/>
        <w:rPr>
          <w:rFonts w:ascii="Times New Roman" w:eastAsia="Calibri" w:hAnsi="Times New Roman" w:cs="Times New Roman"/>
          <w:sz w:val="28"/>
          <w:szCs w:val="28"/>
        </w:rPr>
      </w:pPr>
    </w:p>
    <w:p w14:paraId="78F9C7C7" w14:textId="77777777" w:rsidR="00E238F1" w:rsidRPr="005B1424" w:rsidRDefault="00E238F1" w:rsidP="00E238F1">
      <w:pPr>
        <w:widowControl w:val="0"/>
        <w:spacing w:after="0" w:line="360" w:lineRule="auto"/>
        <w:ind w:firstLine="426"/>
        <w:jc w:val="both"/>
        <w:rPr>
          <w:rFonts w:ascii="Times New Roman" w:eastAsia="Calibri" w:hAnsi="Times New Roman" w:cs="Times New Roman"/>
          <w:sz w:val="28"/>
          <w:szCs w:val="28"/>
        </w:rPr>
      </w:pPr>
    </w:p>
    <w:p w14:paraId="21720598" w14:textId="77777777" w:rsidR="00E238F1" w:rsidRPr="005B1424" w:rsidRDefault="00E238F1" w:rsidP="00E238F1">
      <w:pPr>
        <w:widowControl w:val="0"/>
        <w:spacing w:after="0" w:line="360" w:lineRule="auto"/>
        <w:ind w:firstLine="426"/>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ЧЕРНОВ ИГОРЬ ИОНОВИЧ</w:t>
      </w:r>
    </w:p>
    <w:p w14:paraId="2E4D6C11" w14:textId="77777777" w:rsidR="00E238F1" w:rsidRPr="005B1424" w:rsidRDefault="00E238F1" w:rsidP="00E238F1">
      <w:pPr>
        <w:widowControl w:val="0"/>
        <w:spacing w:after="0" w:line="360" w:lineRule="auto"/>
        <w:ind w:firstLine="426"/>
        <w:jc w:val="both"/>
        <w:rPr>
          <w:rFonts w:ascii="Times New Roman" w:eastAsia="Calibri" w:hAnsi="Times New Roman" w:cs="Times New Roman"/>
          <w:b/>
          <w:sz w:val="28"/>
          <w:szCs w:val="28"/>
        </w:rPr>
      </w:pPr>
    </w:p>
    <w:p w14:paraId="6B378577" w14:textId="77777777" w:rsidR="00E238F1" w:rsidRPr="005B1424" w:rsidRDefault="00E238F1" w:rsidP="00E238F1">
      <w:pPr>
        <w:widowControl w:val="0"/>
        <w:spacing w:after="0" w:line="360" w:lineRule="auto"/>
        <w:ind w:firstLine="426"/>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 xml:space="preserve">ОПЕРАЦИЯ РОССА </w:t>
      </w:r>
      <w:r w:rsidR="00AF274F" w:rsidRPr="005B1424">
        <w:rPr>
          <w:rFonts w:ascii="Times New Roman" w:eastAsia="Calibri" w:hAnsi="Times New Roman" w:cs="Times New Roman"/>
          <w:b/>
          <w:sz w:val="28"/>
          <w:szCs w:val="28"/>
        </w:rPr>
        <w:t>В ХИРУРГИИ</w:t>
      </w:r>
      <w:r w:rsidRPr="005B1424">
        <w:rPr>
          <w:rFonts w:ascii="Times New Roman" w:eastAsia="Calibri" w:hAnsi="Times New Roman" w:cs="Times New Roman"/>
          <w:b/>
          <w:sz w:val="28"/>
          <w:szCs w:val="28"/>
        </w:rPr>
        <w:t xml:space="preserve"> АОРТАЛЬНОГО КЛАПАНА У ВЗРОСЛЫХ </w:t>
      </w:r>
      <w:r w:rsidR="00C63126" w:rsidRPr="005B1424">
        <w:rPr>
          <w:rFonts w:ascii="Times New Roman" w:eastAsia="Calibri" w:hAnsi="Times New Roman" w:cs="Times New Roman"/>
          <w:b/>
          <w:sz w:val="28"/>
          <w:szCs w:val="28"/>
        </w:rPr>
        <w:t>ПАЦИЕНТОВ</w:t>
      </w:r>
    </w:p>
    <w:p w14:paraId="4C081666" w14:textId="77777777" w:rsidR="00E238F1" w:rsidRPr="005B1424" w:rsidRDefault="00E238F1" w:rsidP="00E238F1">
      <w:pPr>
        <w:widowControl w:val="0"/>
        <w:spacing w:after="0" w:line="360" w:lineRule="auto"/>
        <w:ind w:firstLine="426"/>
        <w:jc w:val="both"/>
        <w:rPr>
          <w:rFonts w:ascii="Times New Roman" w:eastAsia="Calibri" w:hAnsi="Times New Roman" w:cs="Times New Roman"/>
          <w:sz w:val="28"/>
          <w:szCs w:val="28"/>
        </w:rPr>
      </w:pPr>
    </w:p>
    <w:p w14:paraId="6D501DBF" w14:textId="77777777" w:rsidR="00E238F1" w:rsidRPr="005B1424" w:rsidRDefault="00E238F1" w:rsidP="00E238F1">
      <w:pPr>
        <w:widowControl w:val="0"/>
        <w:spacing w:after="0" w:line="360" w:lineRule="auto"/>
        <w:ind w:firstLine="426"/>
        <w:jc w:val="center"/>
        <w:rPr>
          <w:rFonts w:ascii="Times New Roman" w:eastAsia="Calibri" w:hAnsi="Times New Roman" w:cs="Times New Roman"/>
          <w:sz w:val="28"/>
          <w:szCs w:val="28"/>
        </w:rPr>
      </w:pPr>
    </w:p>
    <w:p w14:paraId="3592084C" w14:textId="77777777" w:rsidR="00E238F1" w:rsidRPr="005B1424" w:rsidRDefault="0056333F" w:rsidP="00E238F1">
      <w:pPr>
        <w:widowControl w:val="0"/>
        <w:spacing w:after="0" w:line="360" w:lineRule="auto"/>
        <w:ind w:firstLine="426"/>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3</w:t>
      </w:r>
      <w:r w:rsidR="00E238F1"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rPr>
        <w:t>15</w:t>
      </w:r>
      <w:r w:rsidR="00E238F1" w:rsidRPr="005B1424">
        <w:rPr>
          <w:rFonts w:ascii="Times New Roman" w:eastAsia="Calibri" w:hAnsi="Times New Roman" w:cs="Times New Roman"/>
          <w:sz w:val="28"/>
          <w:szCs w:val="28"/>
        </w:rPr>
        <w:t xml:space="preserve"> – сердечно-сосудистая хирургия</w:t>
      </w:r>
    </w:p>
    <w:p w14:paraId="3E551244" w14:textId="77777777" w:rsidR="00E238F1" w:rsidRPr="005B1424" w:rsidRDefault="00E238F1" w:rsidP="00E238F1">
      <w:pPr>
        <w:widowControl w:val="0"/>
        <w:spacing w:after="0" w:line="360" w:lineRule="auto"/>
        <w:ind w:firstLine="426"/>
        <w:jc w:val="center"/>
        <w:rPr>
          <w:rFonts w:ascii="Times New Roman" w:eastAsia="Calibri" w:hAnsi="Times New Roman" w:cs="Times New Roman"/>
          <w:sz w:val="28"/>
          <w:szCs w:val="28"/>
        </w:rPr>
      </w:pPr>
    </w:p>
    <w:p w14:paraId="60AA9F8E" w14:textId="77777777" w:rsidR="00E238F1" w:rsidRPr="005B1424" w:rsidRDefault="00E238F1" w:rsidP="00E238F1">
      <w:pPr>
        <w:widowControl w:val="0"/>
        <w:spacing w:after="0" w:line="360" w:lineRule="auto"/>
        <w:ind w:firstLine="426"/>
        <w:jc w:val="center"/>
        <w:rPr>
          <w:rFonts w:ascii="Times New Roman" w:eastAsia="Calibri" w:hAnsi="Times New Roman" w:cs="Times New Roman"/>
          <w:sz w:val="28"/>
          <w:szCs w:val="28"/>
        </w:rPr>
      </w:pPr>
    </w:p>
    <w:p w14:paraId="0CB7F729" w14:textId="77777777" w:rsidR="00E238F1" w:rsidRPr="005B1424" w:rsidRDefault="00E238F1" w:rsidP="00E238F1">
      <w:pPr>
        <w:widowControl w:val="0"/>
        <w:spacing w:after="0" w:line="360" w:lineRule="auto"/>
        <w:ind w:firstLine="426"/>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Диссертация на соискание ученой степени</w:t>
      </w:r>
    </w:p>
    <w:p w14:paraId="08919AF1" w14:textId="77777777" w:rsidR="00E238F1" w:rsidRPr="005B1424" w:rsidRDefault="00E238F1" w:rsidP="00E238F1">
      <w:pPr>
        <w:widowControl w:val="0"/>
        <w:spacing w:after="0" w:line="360" w:lineRule="auto"/>
        <w:ind w:firstLine="426"/>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доктора медицинских наук</w:t>
      </w:r>
    </w:p>
    <w:p w14:paraId="54F1C81F" w14:textId="77777777" w:rsidR="00E238F1" w:rsidRPr="005B1424" w:rsidRDefault="00E238F1" w:rsidP="00E238F1">
      <w:pPr>
        <w:widowControl w:val="0"/>
        <w:spacing w:after="0" w:line="360" w:lineRule="auto"/>
        <w:ind w:firstLine="426"/>
        <w:jc w:val="both"/>
        <w:rPr>
          <w:rFonts w:ascii="Times New Roman" w:eastAsia="Calibri" w:hAnsi="Times New Roman" w:cs="Times New Roman"/>
          <w:sz w:val="28"/>
          <w:szCs w:val="28"/>
        </w:rPr>
      </w:pPr>
    </w:p>
    <w:p w14:paraId="5A972C6B" w14:textId="77777777" w:rsidR="00E238F1" w:rsidRPr="005B1424" w:rsidRDefault="00E238F1" w:rsidP="00E238F1">
      <w:pPr>
        <w:widowControl w:val="0"/>
        <w:spacing w:after="0" w:line="360" w:lineRule="auto"/>
        <w:ind w:firstLine="426"/>
        <w:jc w:val="both"/>
        <w:rPr>
          <w:rFonts w:ascii="Times New Roman" w:eastAsia="Calibri" w:hAnsi="Times New Roman" w:cs="Times New Roman"/>
          <w:sz w:val="28"/>
          <w:szCs w:val="28"/>
        </w:rPr>
      </w:pPr>
    </w:p>
    <w:p w14:paraId="748FF8EF" w14:textId="77777777" w:rsidR="00E238F1" w:rsidRPr="005B1424" w:rsidRDefault="00E238F1" w:rsidP="00E238F1">
      <w:pPr>
        <w:widowControl w:val="0"/>
        <w:spacing w:after="0" w:line="360" w:lineRule="auto"/>
        <w:ind w:firstLine="426"/>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Научны</w:t>
      </w:r>
      <w:r w:rsidR="004D372B" w:rsidRPr="005B1424">
        <w:rPr>
          <w:rFonts w:ascii="Times New Roman" w:eastAsia="Calibri" w:hAnsi="Times New Roman" w:cs="Times New Roman"/>
          <w:sz w:val="28"/>
          <w:szCs w:val="28"/>
        </w:rPr>
        <w:t>й</w:t>
      </w:r>
      <w:r w:rsidRPr="005B1424">
        <w:rPr>
          <w:rFonts w:ascii="Times New Roman" w:eastAsia="Calibri" w:hAnsi="Times New Roman" w:cs="Times New Roman"/>
          <w:sz w:val="28"/>
          <w:szCs w:val="28"/>
        </w:rPr>
        <w:t xml:space="preserve"> консультант:</w:t>
      </w:r>
    </w:p>
    <w:p w14:paraId="524DD086" w14:textId="77777777" w:rsidR="00E238F1" w:rsidRPr="005B1424" w:rsidRDefault="00E238F1" w:rsidP="00E238F1">
      <w:pPr>
        <w:widowControl w:val="0"/>
        <w:spacing w:after="0" w:line="360" w:lineRule="auto"/>
        <w:ind w:firstLine="426"/>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доктор медицинских наук</w:t>
      </w:r>
    </w:p>
    <w:p w14:paraId="0E458D82" w14:textId="77777777" w:rsidR="00E238F1" w:rsidRPr="005B1424" w:rsidRDefault="00F74A27" w:rsidP="00E238F1">
      <w:pPr>
        <w:widowControl w:val="0"/>
        <w:spacing w:after="0" w:line="360" w:lineRule="auto"/>
        <w:ind w:firstLine="426"/>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Гамзаев Алиш</w:t>
      </w:r>
      <w:r w:rsidR="004D372B" w:rsidRPr="005B1424">
        <w:rPr>
          <w:rFonts w:ascii="Times New Roman" w:eastAsia="Calibri" w:hAnsi="Times New Roman" w:cs="Times New Roman"/>
          <w:sz w:val="28"/>
          <w:szCs w:val="28"/>
        </w:rPr>
        <w:t>и</w:t>
      </w:r>
      <w:r w:rsidRPr="005B1424">
        <w:rPr>
          <w:rFonts w:ascii="Times New Roman" w:eastAsia="Calibri" w:hAnsi="Times New Roman" w:cs="Times New Roman"/>
          <w:sz w:val="28"/>
          <w:szCs w:val="28"/>
        </w:rPr>
        <w:t>р Баги</w:t>
      </w:r>
      <w:r w:rsidR="004D372B" w:rsidRPr="005B1424">
        <w:rPr>
          <w:rFonts w:ascii="Times New Roman" w:eastAsia="Calibri" w:hAnsi="Times New Roman" w:cs="Times New Roman"/>
          <w:sz w:val="28"/>
          <w:szCs w:val="28"/>
        </w:rPr>
        <w:t xml:space="preserve"> оглы</w:t>
      </w:r>
    </w:p>
    <w:p w14:paraId="1D526C20" w14:textId="77777777" w:rsidR="00E238F1" w:rsidRPr="005B1424" w:rsidRDefault="00E238F1" w:rsidP="00E238F1">
      <w:pPr>
        <w:widowControl w:val="0"/>
        <w:tabs>
          <w:tab w:val="left" w:pos="1928"/>
        </w:tabs>
        <w:spacing w:after="0" w:line="360" w:lineRule="auto"/>
        <w:ind w:firstLine="426"/>
        <w:jc w:val="center"/>
        <w:rPr>
          <w:rFonts w:ascii="Times New Roman" w:eastAsia="Calibri" w:hAnsi="Times New Roman" w:cs="Times New Roman"/>
          <w:sz w:val="28"/>
          <w:szCs w:val="28"/>
        </w:rPr>
      </w:pPr>
    </w:p>
    <w:p w14:paraId="7E0ACE6E" w14:textId="77777777" w:rsidR="00F74A27" w:rsidRPr="005B1424" w:rsidRDefault="00F74A27" w:rsidP="00E238F1">
      <w:pPr>
        <w:widowControl w:val="0"/>
        <w:tabs>
          <w:tab w:val="left" w:pos="1928"/>
        </w:tabs>
        <w:spacing w:after="0" w:line="360" w:lineRule="auto"/>
        <w:ind w:firstLine="426"/>
        <w:jc w:val="center"/>
        <w:rPr>
          <w:rFonts w:ascii="Times New Roman" w:eastAsia="Calibri" w:hAnsi="Times New Roman" w:cs="Times New Roman"/>
          <w:sz w:val="28"/>
          <w:szCs w:val="28"/>
        </w:rPr>
      </w:pPr>
    </w:p>
    <w:p w14:paraId="7F9E44BF" w14:textId="5CBB9066" w:rsidR="00E238F1" w:rsidRPr="005B1424" w:rsidRDefault="00E238F1" w:rsidP="00E238F1">
      <w:pPr>
        <w:widowControl w:val="0"/>
        <w:tabs>
          <w:tab w:val="left" w:pos="0"/>
        </w:tabs>
        <w:spacing w:after="0" w:line="360" w:lineRule="auto"/>
        <w:ind w:firstLine="426"/>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Нижний Новгород </w:t>
      </w:r>
      <w:r w:rsidR="00AF274F" w:rsidRPr="005B1424">
        <w:rPr>
          <w:rFonts w:ascii="Times New Roman" w:eastAsia="Calibri" w:hAnsi="Times New Roman" w:cs="Times New Roman"/>
          <w:sz w:val="28"/>
          <w:szCs w:val="28"/>
        </w:rPr>
        <w:t>- 202</w:t>
      </w:r>
      <w:r w:rsidR="00501A64">
        <w:rPr>
          <w:rFonts w:ascii="Times New Roman" w:eastAsia="Calibri" w:hAnsi="Times New Roman" w:cs="Times New Roman"/>
          <w:sz w:val="28"/>
          <w:szCs w:val="28"/>
        </w:rPr>
        <w:t>4</w:t>
      </w:r>
    </w:p>
    <w:p w14:paraId="75C05E13" w14:textId="77777777" w:rsidR="00A540A5" w:rsidRPr="005B1424" w:rsidRDefault="00A540A5" w:rsidP="00421CDB">
      <w:pPr>
        <w:spacing w:after="0" w:line="360" w:lineRule="auto"/>
        <w:rPr>
          <w:rFonts w:ascii="Times New Roman" w:hAnsi="Times New Roman" w:cs="Times New Roman"/>
          <w:b/>
          <w:sz w:val="28"/>
          <w:szCs w:val="28"/>
        </w:rPr>
      </w:pPr>
    </w:p>
    <w:p w14:paraId="6FE6077E" w14:textId="77777777" w:rsidR="00A540A5" w:rsidRPr="005B1424" w:rsidRDefault="00A540A5">
      <w:pPr>
        <w:rPr>
          <w:rFonts w:ascii="Times New Roman" w:hAnsi="Times New Roman" w:cs="Times New Roman"/>
          <w:b/>
          <w:sz w:val="28"/>
          <w:szCs w:val="28"/>
        </w:rPr>
      </w:pPr>
      <w:r w:rsidRPr="005B1424">
        <w:rPr>
          <w:rFonts w:ascii="Times New Roman" w:hAnsi="Times New Roman" w:cs="Times New Roman"/>
          <w:b/>
          <w:sz w:val="28"/>
          <w:szCs w:val="28"/>
        </w:rPr>
        <w:br w:type="page"/>
      </w:r>
    </w:p>
    <w:p w14:paraId="66BA7212" w14:textId="77777777" w:rsidR="00E238F1" w:rsidRPr="005B1424" w:rsidRDefault="00E238F1" w:rsidP="00E238F1">
      <w:pPr>
        <w:spacing w:after="200" w:line="360" w:lineRule="auto"/>
        <w:jc w:val="center"/>
        <w:rPr>
          <w:rFonts w:ascii="Times New Roman" w:eastAsia="Calibri" w:hAnsi="Times New Roman" w:cs="Times New Roman"/>
          <w:b/>
          <w:color w:val="000000"/>
          <w:sz w:val="28"/>
          <w:szCs w:val="28"/>
        </w:rPr>
      </w:pPr>
      <w:r w:rsidRPr="005B1424">
        <w:rPr>
          <w:rFonts w:ascii="Times New Roman" w:eastAsia="Calibri" w:hAnsi="Times New Roman" w:cs="Times New Roman"/>
          <w:b/>
          <w:color w:val="000000"/>
          <w:sz w:val="28"/>
          <w:szCs w:val="28"/>
        </w:rPr>
        <w:lastRenderedPageBreak/>
        <w:t>ОГЛАВЛЕНИЕ</w:t>
      </w:r>
    </w:p>
    <w:sdt>
      <w:sdtPr>
        <w:rPr>
          <w:rFonts w:asciiTheme="minorHAnsi" w:eastAsiaTheme="minorHAnsi" w:hAnsiTheme="minorHAnsi" w:cstheme="minorBidi"/>
          <w:color w:val="auto"/>
          <w:sz w:val="28"/>
          <w:szCs w:val="28"/>
          <w:lang w:eastAsia="en-US"/>
        </w:rPr>
        <w:id w:val="-1786655490"/>
        <w:docPartObj>
          <w:docPartGallery w:val="Table of Contents"/>
          <w:docPartUnique/>
        </w:docPartObj>
      </w:sdtPr>
      <w:sdtEndPr>
        <w:rPr>
          <w:b/>
          <w:bCs/>
          <w:sz w:val="22"/>
          <w:szCs w:val="22"/>
        </w:rPr>
      </w:sdtEndPr>
      <w:sdtContent>
        <w:p w14:paraId="19B6FBC7" w14:textId="77777777" w:rsidR="008461E6" w:rsidRPr="005704E1" w:rsidRDefault="008461E6">
          <w:pPr>
            <w:pStyle w:val="ac"/>
            <w:rPr>
              <w:sz w:val="28"/>
              <w:szCs w:val="28"/>
            </w:rPr>
          </w:pPr>
        </w:p>
        <w:p w14:paraId="558E6429" w14:textId="041BBDB7" w:rsidR="008461E6" w:rsidRPr="005704E1" w:rsidRDefault="007656FB" w:rsidP="005704E1">
          <w:pPr>
            <w:pStyle w:val="12"/>
            <w:rPr>
              <w:rFonts w:ascii="Times New Roman" w:eastAsiaTheme="minorEastAsia" w:hAnsi="Times New Roman" w:cs="Times New Roman"/>
              <w:noProof/>
              <w:sz w:val="28"/>
              <w:szCs w:val="28"/>
              <w:lang w:eastAsia="ru-RU"/>
            </w:rPr>
          </w:pPr>
          <w:r w:rsidRPr="005704E1">
            <w:rPr>
              <w:sz w:val="28"/>
              <w:szCs w:val="28"/>
            </w:rPr>
            <w:fldChar w:fldCharType="begin"/>
          </w:r>
          <w:r w:rsidR="008461E6" w:rsidRPr="005704E1">
            <w:rPr>
              <w:sz w:val="28"/>
              <w:szCs w:val="28"/>
            </w:rPr>
            <w:instrText xml:space="preserve"> TOC \o "1-3" \h \z \u </w:instrText>
          </w:r>
          <w:r w:rsidRPr="005704E1">
            <w:rPr>
              <w:sz w:val="28"/>
              <w:szCs w:val="28"/>
            </w:rPr>
            <w:fldChar w:fldCharType="separate"/>
          </w:r>
          <w:hyperlink w:anchor="_Toc128067121" w:history="1">
            <w:r w:rsidR="008461E6" w:rsidRPr="008E1BA1">
              <w:rPr>
                <w:rStyle w:val="a7"/>
                <w:rFonts w:ascii="Times New Roman" w:eastAsia="Calibri" w:hAnsi="Times New Roman" w:cs="Times New Roman"/>
                <w:b/>
                <w:noProof/>
                <w:sz w:val="28"/>
                <w:szCs w:val="28"/>
              </w:rPr>
              <w:t>ВВЕДЕНИЕ</w:t>
            </w:r>
            <w:r w:rsidR="008461E6" w:rsidRPr="005704E1">
              <w:rPr>
                <w:rFonts w:ascii="Times New Roman" w:hAnsi="Times New Roman" w:cs="Times New Roman"/>
                <w:noProof/>
                <w:webHidden/>
                <w:sz w:val="28"/>
                <w:szCs w:val="28"/>
              </w:rPr>
              <w:tab/>
            </w:r>
          </w:hyperlink>
          <w:r w:rsidR="00B229C2" w:rsidRPr="005704E1">
            <w:rPr>
              <w:rFonts w:ascii="Times New Roman" w:hAnsi="Times New Roman" w:cs="Times New Roman"/>
              <w:noProof/>
              <w:sz w:val="28"/>
              <w:szCs w:val="28"/>
            </w:rPr>
            <w:t>6</w:t>
          </w:r>
        </w:p>
        <w:p w14:paraId="52A56218" w14:textId="5B99D1E3" w:rsidR="008461E6" w:rsidRPr="005704E1" w:rsidRDefault="00344252" w:rsidP="005704E1">
          <w:pPr>
            <w:pStyle w:val="12"/>
            <w:rPr>
              <w:rFonts w:ascii="Times New Roman" w:eastAsiaTheme="minorEastAsia" w:hAnsi="Times New Roman" w:cs="Times New Roman"/>
              <w:noProof/>
              <w:sz w:val="28"/>
              <w:szCs w:val="28"/>
              <w:lang w:eastAsia="ru-RU"/>
            </w:rPr>
          </w:pPr>
          <w:hyperlink w:anchor="_Toc128067123" w:history="1">
            <w:r w:rsidR="008461E6" w:rsidRPr="008E1BA1">
              <w:rPr>
                <w:rStyle w:val="a7"/>
                <w:rFonts w:ascii="Times New Roman" w:hAnsi="Times New Roman" w:cs="Times New Roman"/>
                <w:b/>
                <w:noProof/>
                <w:sz w:val="28"/>
                <w:szCs w:val="28"/>
              </w:rPr>
              <w:t>ГЛАВА 1. ОБЗОР ЛИТЕРАТУРЫ</w:t>
            </w:r>
            <w:r w:rsidR="008461E6" w:rsidRPr="005704E1">
              <w:rPr>
                <w:rFonts w:ascii="Times New Roman" w:hAnsi="Times New Roman" w:cs="Times New Roman"/>
                <w:noProof/>
                <w:webHidden/>
                <w:sz w:val="28"/>
                <w:szCs w:val="28"/>
              </w:rPr>
              <w:tab/>
            </w:r>
            <w:r w:rsidR="004560EA">
              <w:rPr>
                <w:rFonts w:ascii="Times New Roman" w:hAnsi="Times New Roman" w:cs="Times New Roman"/>
                <w:noProof/>
                <w:webHidden/>
                <w:sz w:val="28"/>
                <w:szCs w:val="28"/>
              </w:rPr>
              <w:t>15</w:t>
            </w:r>
          </w:hyperlink>
        </w:p>
        <w:p w14:paraId="2DB10D75" w14:textId="598FC7BB" w:rsidR="008461E6" w:rsidRPr="005704E1" w:rsidRDefault="00344252" w:rsidP="00567212">
          <w:pPr>
            <w:pStyle w:val="22"/>
            <w:tabs>
              <w:tab w:val="left" w:pos="880"/>
              <w:tab w:val="right" w:leader="dot" w:pos="9061"/>
            </w:tabs>
            <w:spacing w:line="360" w:lineRule="auto"/>
            <w:rPr>
              <w:rFonts w:ascii="Times New Roman" w:eastAsiaTheme="minorEastAsia" w:hAnsi="Times New Roman" w:cs="Times New Roman"/>
              <w:noProof/>
              <w:sz w:val="28"/>
              <w:szCs w:val="28"/>
              <w:lang w:eastAsia="ru-RU"/>
            </w:rPr>
          </w:pPr>
          <w:hyperlink w:anchor="_Toc128067124" w:history="1">
            <w:r w:rsidR="008461E6" w:rsidRPr="005704E1">
              <w:rPr>
                <w:rStyle w:val="a7"/>
                <w:rFonts w:ascii="Times New Roman" w:hAnsi="Times New Roman" w:cs="Times New Roman"/>
                <w:noProof/>
                <w:sz w:val="28"/>
                <w:szCs w:val="28"/>
              </w:rPr>
              <w:t>1.1.</w:t>
            </w:r>
            <w:r w:rsidR="008461E6" w:rsidRPr="005704E1">
              <w:rPr>
                <w:rFonts w:ascii="Times New Roman" w:eastAsiaTheme="minorEastAsia" w:hAnsi="Times New Roman" w:cs="Times New Roman"/>
                <w:noProof/>
                <w:sz w:val="28"/>
                <w:szCs w:val="28"/>
                <w:lang w:eastAsia="ru-RU"/>
              </w:rPr>
              <w:tab/>
            </w:r>
            <w:r w:rsidR="008461E6" w:rsidRPr="005704E1">
              <w:rPr>
                <w:rStyle w:val="a7"/>
                <w:rFonts w:ascii="Times New Roman" w:hAnsi="Times New Roman" w:cs="Times New Roman"/>
                <w:noProof/>
                <w:sz w:val="28"/>
                <w:szCs w:val="28"/>
              </w:rPr>
              <w:t>Актуальность</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1</w:t>
            </w:r>
          </w:hyperlink>
          <w:r w:rsidR="004560EA">
            <w:rPr>
              <w:rFonts w:ascii="Times New Roman" w:hAnsi="Times New Roman" w:cs="Times New Roman"/>
              <w:noProof/>
              <w:sz w:val="28"/>
              <w:szCs w:val="28"/>
            </w:rPr>
            <w:t>5</w:t>
          </w:r>
        </w:p>
        <w:p w14:paraId="7C5E1A11" w14:textId="17405F36"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25" w:history="1">
            <w:r w:rsidR="008461E6" w:rsidRPr="005704E1">
              <w:rPr>
                <w:rStyle w:val="a7"/>
                <w:rFonts w:ascii="Times New Roman" w:hAnsi="Times New Roman" w:cs="Times New Roman"/>
                <w:noProof/>
                <w:sz w:val="28"/>
                <w:szCs w:val="28"/>
              </w:rPr>
              <w:t>1.2</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История развития операции Росса</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16</w:t>
            </w:r>
          </w:hyperlink>
        </w:p>
        <w:p w14:paraId="411AF2D7" w14:textId="54525C1F"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26" w:history="1">
            <w:r w:rsidR="008461E6" w:rsidRPr="005704E1">
              <w:rPr>
                <w:rStyle w:val="a7"/>
                <w:rFonts w:ascii="Times New Roman" w:eastAsia="Times New Roman" w:hAnsi="Times New Roman" w:cs="Times New Roman"/>
                <w:noProof/>
                <w:sz w:val="28"/>
                <w:szCs w:val="28"/>
                <w:lang w:eastAsia="ru-RU"/>
              </w:rPr>
              <w:t>1.3</w:t>
            </w:r>
            <w:r w:rsidR="00F704A0">
              <w:rPr>
                <w:rStyle w:val="a7"/>
                <w:rFonts w:ascii="Times New Roman" w:eastAsia="Times New Roman" w:hAnsi="Times New Roman" w:cs="Times New Roman"/>
                <w:noProof/>
                <w:sz w:val="28"/>
                <w:szCs w:val="28"/>
                <w:lang w:eastAsia="ru-RU"/>
              </w:rPr>
              <w:t>.</w:t>
            </w:r>
            <w:r w:rsidR="008461E6" w:rsidRPr="005704E1">
              <w:rPr>
                <w:rStyle w:val="a7"/>
                <w:rFonts w:ascii="Times New Roman" w:eastAsia="Times New Roman" w:hAnsi="Times New Roman" w:cs="Times New Roman"/>
                <w:noProof/>
                <w:sz w:val="28"/>
                <w:szCs w:val="28"/>
                <w:lang w:eastAsia="ru-RU"/>
              </w:rPr>
              <w:t xml:space="preserve"> Технические аспекты</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17</w:t>
            </w:r>
          </w:hyperlink>
        </w:p>
        <w:p w14:paraId="41E2F4E7" w14:textId="221A0BDC"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27" w:history="1">
            <w:r w:rsidR="008461E6" w:rsidRPr="005704E1">
              <w:rPr>
                <w:rStyle w:val="a7"/>
                <w:rFonts w:ascii="Times New Roman" w:hAnsi="Times New Roman" w:cs="Times New Roman"/>
                <w:noProof/>
                <w:sz w:val="28"/>
                <w:szCs w:val="28"/>
              </w:rPr>
              <w:t>1.4</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Преимущества легочного аутографта для замены клапана</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20</w:t>
            </w:r>
          </w:hyperlink>
        </w:p>
        <w:p w14:paraId="3ADA10BE" w14:textId="7E38D994"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28" w:history="1">
            <w:r w:rsidR="008461E6" w:rsidRPr="005704E1">
              <w:rPr>
                <w:rStyle w:val="a7"/>
                <w:rFonts w:ascii="Times New Roman" w:hAnsi="Times New Roman" w:cs="Times New Roman"/>
                <w:noProof/>
                <w:sz w:val="28"/>
                <w:szCs w:val="28"/>
              </w:rPr>
              <w:t>1.5</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Гемодинамические характеристики</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2</w:t>
            </w:r>
            <w:r w:rsidR="004560EA">
              <w:rPr>
                <w:rFonts w:ascii="Times New Roman" w:hAnsi="Times New Roman" w:cs="Times New Roman"/>
                <w:noProof/>
                <w:webHidden/>
                <w:sz w:val="28"/>
                <w:szCs w:val="28"/>
              </w:rPr>
              <w:t>3</w:t>
            </w:r>
          </w:hyperlink>
        </w:p>
        <w:p w14:paraId="5AC12628" w14:textId="0579AB32"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29" w:history="1">
            <w:r w:rsidR="008461E6" w:rsidRPr="005704E1">
              <w:rPr>
                <w:rStyle w:val="a7"/>
                <w:rFonts w:ascii="Times New Roman" w:hAnsi="Times New Roman" w:cs="Times New Roman"/>
                <w:noProof/>
                <w:sz w:val="28"/>
                <w:szCs w:val="28"/>
              </w:rPr>
              <w:t>1.6</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Избежание пожизненной антикоагуляции</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24</w:t>
            </w:r>
          </w:hyperlink>
        </w:p>
        <w:p w14:paraId="3EE1C444" w14:textId="2BC347BA"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30" w:history="1">
            <w:r w:rsidR="008461E6" w:rsidRPr="005704E1">
              <w:rPr>
                <w:rStyle w:val="a7"/>
                <w:rFonts w:ascii="Times New Roman" w:hAnsi="Times New Roman" w:cs="Times New Roman"/>
                <w:noProof/>
                <w:sz w:val="28"/>
                <w:szCs w:val="28"/>
              </w:rPr>
              <w:t>1.7. Недостаток использования механических клапанов и сравнение с операцией Росса</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25</w:t>
            </w:r>
          </w:hyperlink>
        </w:p>
        <w:p w14:paraId="76334894" w14:textId="7DA3878E"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31" w:history="1">
            <w:r w:rsidR="008461E6" w:rsidRPr="005704E1">
              <w:rPr>
                <w:rStyle w:val="a7"/>
                <w:rFonts w:ascii="Times New Roman" w:hAnsi="Times New Roman" w:cs="Times New Roman"/>
                <w:noProof/>
                <w:sz w:val="28"/>
                <w:szCs w:val="28"/>
              </w:rPr>
              <w:t>1.8. Качество жизни после операции Росса</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26</w:t>
            </w:r>
          </w:hyperlink>
        </w:p>
        <w:p w14:paraId="28745AD7" w14:textId="52702D4C"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32" w:history="1">
            <w:r w:rsidR="008461E6" w:rsidRPr="005704E1">
              <w:rPr>
                <w:rStyle w:val="a7"/>
                <w:rFonts w:ascii="Times New Roman" w:hAnsi="Times New Roman" w:cs="Times New Roman"/>
                <w:noProof/>
                <w:sz w:val="28"/>
                <w:szCs w:val="28"/>
              </w:rPr>
              <w:t>1.9</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Потенциальные подводные камни процедуры Росса</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26</w:t>
            </w:r>
          </w:hyperlink>
        </w:p>
        <w:p w14:paraId="12CDB45D" w14:textId="070D8383"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33" w:history="1">
            <w:r w:rsidR="008461E6" w:rsidRPr="005704E1">
              <w:rPr>
                <w:rStyle w:val="a7"/>
                <w:rFonts w:ascii="Times New Roman" w:hAnsi="Times New Roman" w:cs="Times New Roman"/>
                <w:noProof/>
                <w:sz w:val="28"/>
                <w:szCs w:val="28"/>
              </w:rPr>
              <w:t>1.10</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Сложность повторных операций</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32</w:t>
            </w:r>
          </w:hyperlink>
        </w:p>
        <w:p w14:paraId="788D077C" w14:textId="2614DD28"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34" w:history="1">
            <w:r w:rsidR="008461E6" w:rsidRPr="005704E1">
              <w:rPr>
                <w:rStyle w:val="a7"/>
                <w:rFonts w:ascii="Times New Roman" w:hAnsi="Times New Roman" w:cs="Times New Roman"/>
                <w:noProof/>
                <w:sz w:val="28"/>
                <w:szCs w:val="28"/>
              </w:rPr>
              <w:t>1.11</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Операция Росса при инфекционном эндокардите</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3</w:t>
            </w:r>
            <w:r w:rsidR="004560EA">
              <w:rPr>
                <w:rFonts w:ascii="Times New Roman" w:hAnsi="Times New Roman" w:cs="Times New Roman"/>
                <w:noProof/>
                <w:webHidden/>
                <w:sz w:val="28"/>
                <w:szCs w:val="28"/>
              </w:rPr>
              <w:t>4</w:t>
            </w:r>
          </w:hyperlink>
        </w:p>
        <w:p w14:paraId="5565069F" w14:textId="020B4753"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35" w:history="1">
            <w:r w:rsidR="008461E6" w:rsidRPr="005704E1">
              <w:rPr>
                <w:rStyle w:val="a7"/>
                <w:rFonts w:ascii="Times New Roman" w:hAnsi="Times New Roman" w:cs="Times New Roman"/>
                <w:noProof/>
                <w:sz w:val="28"/>
                <w:szCs w:val="28"/>
              </w:rPr>
              <w:t>1.12</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Модифицированная операция Росса</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37</w:t>
            </w:r>
          </w:hyperlink>
        </w:p>
        <w:p w14:paraId="1FBBF53A" w14:textId="2A334C74"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36" w:history="1">
            <w:r w:rsidR="008461E6" w:rsidRPr="005704E1">
              <w:rPr>
                <w:rStyle w:val="a7"/>
                <w:rFonts w:ascii="Times New Roman" w:hAnsi="Times New Roman" w:cs="Times New Roman"/>
                <w:noProof/>
                <w:sz w:val="28"/>
                <w:szCs w:val="28"/>
              </w:rPr>
              <w:t>1.13</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Отдаленная выживаемость и свобода от повторной операции после операции Росса</w:t>
            </w:r>
            <w:r w:rsidR="008461E6" w:rsidRPr="005704E1">
              <w:rPr>
                <w:rFonts w:ascii="Times New Roman" w:hAnsi="Times New Roman" w:cs="Times New Roman"/>
                <w:noProof/>
                <w:webHidden/>
                <w:sz w:val="28"/>
                <w:szCs w:val="28"/>
              </w:rPr>
              <w:tab/>
            </w:r>
            <w:r w:rsidR="007656FB" w:rsidRPr="005704E1">
              <w:rPr>
                <w:rFonts w:ascii="Times New Roman" w:hAnsi="Times New Roman" w:cs="Times New Roman"/>
                <w:noProof/>
                <w:webHidden/>
                <w:sz w:val="28"/>
                <w:szCs w:val="28"/>
              </w:rPr>
              <w:fldChar w:fldCharType="begin"/>
            </w:r>
            <w:r w:rsidR="008461E6" w:rsidRPr="005704E1">
              <w:rPr>
                <w:rFonts w:ascii="Times New Roman" w:hAnsi="Times New Roman" w:cs="Times New Roman"/>
                <w:noProof/>
                <w:webHidden/>
                <w:sz w:val="28"/>
                <w:szCs w:val="28"/>
              </w:rPr>
              <w:instrText xml:space="preserve"> PAGEREF _Toc128067136 \h </w:instrText>
            </w:r>
            <w:r w:rsidR="007656FB" w:rsidRPr="005704E1">
              <w:rPr>
                <w:rFonts w:ascii="Times New Roman" w:hAnsi="Times New Roman" w:cs="Times New Roman"/>
                <w:noProof/>
                <w:webHidden/>
                <w:sz w:val="28"/>
                <w:szCs w:val="28"/>
              </w:rPr>
            </w:r>
            <w:r w:rsidR="007656FB" w:rsidRPr="005704E1">
              <w:rPr>
                <w:rFonts w:ascii="Times New Roman" w:hAnsi="Times New Roman" w:cs="Times New Roman"/>
                <w:noProof/>
                <w:webHidden/>
                <w:sz w:val="28"/>
                <w:szCs w:val="28"/>
              </w:rPr>
              <w:fldChar w:fldCharType="separate"/>
            </w:r>
            <w:r w:rsidR="00501A64">
              <w:rPr>
                <w:rFonts w:ascii="Times New Roman" w:hAnsi="Times New Roman" w:cs="Times New Roman"/>
                <w:noProof/>
                <w:webHidden/>
                <w:sz w:val="28"/>
                <w:szCs w:val="28"/>
              </w:rPr>
              <w:t>53</w:t>
            </w:r>
            <w:r w:rsidR="007656FB" w:rsidRPr="005704E1">
              <w:rPr>
                <w:rFonts w:ascii="Times New Roman" w:hAnsi="Times New Roman" w:cs="Times New Roman"/>
                <w:noProof/>
                <w:webHidden/>
                <w:sz w:val="28"/>
                <w:szCs w:val="28"/>
              </w:rPr>
              <w:fldChar w:fldCharType="end"/>
            </w:r>
          </w:hyperlink>
        </w:p>
        <w:p w14:paraId="08BB8864" w14:textId="2858561F" w:rsidR="008461E6" w:rsidRPr="005704E1" w:rsidRDefault="00344252" w:rsidP="005704E1">
          <w:pPr>
            <w:pStyle w:val="12"/>
            <w:rPr>
              <w:rFonts w:eastAsiaTheme="minorEastAsia"/>
              <w:noProof/>
              <w:sz w:val="28"/>
              <w:szCs w:val="28"/>
              <w:lang w:eastAsia="ru-RU"/>
            </w:rPr>
          </w:pPr>
          <w:hyperlink w:anchor="_Toc128067137" w:history="1">
            <w:r w:rsidR="008461E6" w:rsidRPr="008E1BA1">
              <w:rPr>
                <w:rStyle w:val="a7"/>
                <w:rFonts w:ascii="Times New Roman" w:hAnsi="Times New Roman" w:cs="Times New Roman"/>
                <w:b/>
                <w:noProof/>
                <w:sz w:val="28"/>
                <w:szCs w:val="28"/>
              </w:rPr>
              <w:t>ГЛАВА 2. МАТЕРИАЛЫ И МЕТОДЫ ИССЛЕДОВАНИЯ</w:t>
            </w:r>
            <w:r w:rsidR="008461E6" w:rsidRPr="005704E1">
              <w:rPr>
                <w:noProof/>
                <w:webHidden/>
                <w:sz w:val="28"/>
                <w:szCs w:val="28"/>
              </w:rPr>
              <w:tab/>
            </w:r>
            <w:r w:rsidR="00AA6FDE" w:rsidRPr="005704E1">
              <w:rPr>
                <w:noProof/>
                <w:webHidden/>
                <w:sz w:val="28"/>
                <w:szCs w:val="28"/>
              </w:rPr>
              <w:t>58</w:t>
            </w:r>
          </w:hyperlink>
        </w:p>
        <w:p w14:paraId="1D6C2166" w14:textId="5FEC9FBA"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38" w:history="1">
            <w:r w:rsidR="008461E6" w:rsidRPr="005704E1">
              <w:rPr>
                <w:rStyle w:val="a7"/>
                <w:rFonts w:ascii="Times New Roman" w:eastAsia="Times New Roman" w:hAnsi="Times New Roman" w:cs="Times New Roman"/>
                <w:bCs/>
                <w:noProof/>
                <w:sz w:val="28"/>
                <w:szCs w:val="28"/>
              </w:rPr>
              <w:t>2.1. Общая характеристика исследования</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58</w:t>
            </w:r>
          </w:hyperlink>
        </w:p>
        <w:p w14:paraId="5849FAF4" w14:textId="13B892D1"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39" w:history="1">
            <w:r w:rsidR="008461E6" w:rsidRPr="005704E1">
              <w:rPr>
                <w:rStyle w:val="a7"/>
                <w:rFonts w:ascii="Times New Roman" w:eastAsia="Times New Roman" w:hAnsi="Times New Roman" w:cs="Times New Roman"/>
                <w:bCs/>
                <w:noProof/>
                <w:sz w:val="28"/>
                <w:szCs w:val="28"/>
              </w:rPr>
              <w:t>2.2. Дизайн исследования и характеристика групп исследования</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58</w:t>
            </w:r>
          </w:hyperlink>
        </w:p>
        <w:p w14:paraId="292D459F" w14:textId="2AE51326"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40" w:history="1">
            <w:r w:rsidR="008461E6" w:rsidRPr="005704E1">
              <w:rPr>
                <w:rStyle w:val="a7"/>
                <w:rFonts w:ascii="Times New Roman" w:hAnsi="Times New Roman" w:cs="Times New Roman"/>
                <w:noProof/>
                <w:sz w:val="28"/>
                <w:szCs w:val="28"/>
              </w:rPr>
              <w:t>2.3. Методы исследования</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59</w:t>
            </w:r>
          </w:hyperlink>
        </w:p>
        <w:p w14:paraId="48D4BC94" w14:textId="311C6DA0" w:rsidR="008461E6" w:rsidRPr="005704E1" w:rsidRDefault="00344252" w:rsidP="00567212">
          <w:pPr>
            <w:pStyle w:val="31"/>
            <w:tabs>
              <w:tab w:val="right" w:leader="dot" w:pos="9061"/>
            </w:tabs>
            <w:spacing w:line="360" w:lineRule="auto"/>
            <w:rPr>
              <w:rFonts w:ascii="Times New Roman" w:eastAsiaTheme="minorEastAsia" w:hAnsi="Times New Roman" w:cs="Times New Roman"/>
              <w:noProof/>
              <w:sz w:val="28"/>
              <w:szCs w:val="28"/>
              <w:lang w:eastAsia="ru-RU"/>
            </w:rPr>
          </w:pPr>
          <w:hyperlink w:anchor="_Toc128067141" w:history="1">
            <w:r w:rsidR="008461E6" w:rsidRPr="005704E1">
              <w:rPr>
                <w:rStyle w:val="a7"/>
                <w:rFonts w:ascii="Times New Roman" w:hAnsi="Times New Roman" w:cs="Times New Roman"/>
                <w:noProof/>
                <w:sz w:val="28"/>
                <w:szCs w:val="28"/>
              </w:rPr>
              <w:t>2.3.1. Общеклинические методы</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59</w:t>
            </w:r>
          </w:hyperlink>
        </w:p>
        <w:p w14:paraId="24534F1C" w14:textId="50F5269D" w:rsidR="008461E6" w:rsidRPr="005704E1" w:rsidRDefault="00344252" w:rsidP="00567212">
          <w:pPr>
            <w:pStyle w:val="31"/>
            <w:tabs>
              <w:tab w:val="right" w:leader="dot" w:pos="9061"/>
            </w:tabs>
            <w:spacing w:line="360" w:lineRule="auto"/>
            <w:rPr>
              <w:rFonts w:ascii="Times New Roman" w:eastAsiaTheme="minorEastAsia" w:hAnsi="Times New Roman" w:cs="Times New Roman"/>
              <w:noProof/>
              <w:sz w:val="28"/>
              <w:szCs w:val="28"/>
              <w:lang w:eastAsia="ru-RU"/>
            </w:rPr>
          </w:pPr>
          <w:hyperlink w:anchor="_Toc128067142" w:history="1">
            <w:r w:rsidR="008461E6" w:rsidRPr="005704E1">
              <w:rPr>
                <w:rStyle w:val="a7"/>
                <w:rFonts w:ascii="Times New Roman" w:hAnsi="Times New Roman" w:cs="Times New Roman"/>
                <w:noProof/>
                <w:sz w:val="28"/>
                <w:szCs w:val="28"/>
              </w:rPr>
              <w:t>2.3.2</w:t>
            </w:r>
            <w:r w:rsidR="00F704A0">
              <w:rPr>
                <w:rStyle w:val="a7"/>
                <w:rFonts w:ascii="Times New Roman" w:hAnsi="Times New Roman" w:cs="Times New Roman"/>
                <w:noProof/>
                <w:sz w:val="28"/>
                <w:szCs w:val="28"/>
              </w:rPr>
              <w:t>.</w:t>
            </w:r>
            <w:r w:rsidR="008461E6" w:rsidRPr="005704E1">
              <w:rPr>
                <w:rStyle w:val="a7"/>
                <w:rFonts w:ascii="Times New Roman" w:hAnsi="Times New Roman" w:cs="Times New Roman"/>
                <w:noProof/>
                <w:sz w:val="28"/>
                <w:szCs w:val="28"/>
              </w:rPr>
              <w:t xml:space="preserve"> Инструментальные методы исследования</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60</w:t>
            </w:r>
          </w:hyperlink>
        </w:p>
        <w:p w14:paraId="2B0EBABE" w14:textId="4B7BAAC0"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43" w:history="1">
            <w:r w:rsidR="008461E6" w:rsidRPr="005704E1">
              <w:rPr>
                <w:rStyle w:val="a7"/>
                <w:rFonts w:ascii="Times New Roman" w:hAnsi="Times New Roman" w:cs="Times New Roman"/>
                <w:noProof/>
                <w:sz w:val="28"/>
                <w:szCs w:val="28"/>
              </w:rPr>
              <w:t>2.4. Статистическая обработка результатов исследования</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61</w:t>
            </w:r>
          </w:hyperlink>
        </w:p>
        <w:p w14:paraId="6F1ECF21" w14:textId="6252633C"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144" w:history="1">
            <w:r w:rsidR="008461E6" w:rsidRPr="005704E1">
              <w:rPr>
                <w:rStyle w:val="a7"/>
                <w:rFonts w:ascii="Times New Roman" w:hAnsi="Times New Roman" w:cs="Times New Roman"/>
                <w:noProof/>
                <w:sz w:val="28"/>
                <w:szCs w:val="28"/>
              </w:rPr>
              <w:t>2.5. Техника операции Росса</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62</w:t>
            </w:r>
          </w:hyperlink>
        </w:p>
        <w:p w14:paraId="0BFD2977" w14:textId="0DB5ECAF" w:rsidR="008461E6" w:rsidRPr="005704E1" w:rsidRDefault="00344252" w:rsidP="005704E1">
          <w:pPr>
            <w:pStyle w:val="12"/>
            <w:rPr>
              <w:rFonts w:eastAsiaTheme="minorEastAsia"/>
              <w:noProof/>
              <w:sz w:val="28"/>
              <w:szCs w:val="28"/>
              <w:lang w:eastAsia="ru-RU"/>
            </w:rPr>
          </w:pPr>
          <w:hyperlink w:anchor="_Toc128067178" w:history="1">
            <w:r w:rsidR="008461E6" w:rsidRPr="008E1BA1">
              <w:rPr>
                <w:rStyle w:val="a7"/>
                <w:rFonts w:ascii="Times New Roman" w:eastAsia="Times New Roman" w:hAnsi="Times New Roman" w:cs="Times New Roman"/>
                <w:b/>
                <w:bCs/>
                <w:noProof/>
                <w:sz w:val="28"/>
                <w:szCs w:val="28"/>
              </w:rPr>
              <w:t>ГЛАВА 3. ДЕМОГРАФИЧЕСКИЕ И ДООПЕРАЦИОННЫЕ ХАРАКТЕРИСТИКИ ПАЦИЕНТОВ, ВКЛЮЧЕННЫХ В ИССЛЕДОВАНИ</w:t>
            </w:r>
            <w:r w:rsidR="008461E6" w:rsidRPr="005704E1">
              <w:rPr>
                <w:rStyle w:val="a7"/>
                <w:rFonts w:ascii="Times New Roman" w:eastAsia="Times New Roman" w:hAnsi="Times New Roman" w:cs="Times New Roman"/>
                <w:bCs/>
                <w:noProof/>
                <w:sz w:val="28"/>
                <w:szCs w:val="28"/>
              </w:rPr>
              <w:t>Е</w:t>
            </w:r>
            <w:r w:rsidR="008461E6" w:rsidRPr="005704E1">
              <w:rPr>
                <w:noProof/>
                <w:webHidden/>
                <w:sz w:val="28"/>
                <w:szCs w:val="28"/>
              </w:rPr>
              <w:tab/>
            </w:r>
            <w:r w:rsidR="00AA6FDE" w:rsidRPr="005704E1">
              <w:rPr>
                <w:noProof/>
                <w:webHidden/>
                <w:sz w:val="28"/>
                <w:szCs w:val="28"/>
              </w:rPr>
              <w:t>72</w:t>
            </w:r>
          </w:hyperlink>
        </w:p>
        <w:p w14:paraId="0A2C731B" w14:textId="6C8E36B1" w:rsidR="008461E6" w:rsidRPr="005704E1" w:rsidRDefault="00344252" w:rsidP="005704E1">
          <w:pPr>
            <w:pStyle w:val="12"/>
            <w:rPr>
              <w:rFonts w:eastAsiaTheme="minorEastAsia"/>
              <w:noProof/>
              <w:sz w:val="28"/>
              <w:szCs w:val="28"/>
              <w:lang w:eastAsia="ru-RU"/>
            </w:rPr>
          </w:pPr>
          <w:hyperlink w:anchor="_Toc128067310" w:history="1">
            <w:r w:rsidR="008461E6" w:rsidRPr="008E1BA1">
              <w:rPr>
                <w:rStyle w:val="a7"/>
                <w:rFonts w:ascii="Times New Roman" w:eastAsia="Times New Roman" w:hAnsi="Times New Roman" w:cs="Times New Roman"/>
                <w:b/>
                <w:bCs/>
                <w:noProof/>
                <w:sz w:val="28"/>
                <w:szCs w:val="28"/>
              </w:rPr>
              <w:t>ГЛАВА 4. ИНТРАОПЕРАЦИОННАЯ БЕЗОПАСНОСТЬ И ЭФФЕКТИВНОСТЬ ОПЕРАЦИИ РОССА ПРИ ПАТОЛОГИИ АОРТАЛЬНОГО КЛАПАНА</w:t>
            </w:r>
            <w:r w:rsidR="008461E6" w:rsidRPr="005704E1">
              <w:rPr>
                <w:noProof/>
                <w:webHidden/>
                <w:sz w:val="28"/>
                <w:szCs w:val="28"/>
              </w:rPr>
              <w:tab/>
            </w:r>
            <w:r w:rsidR="00AA6FDE" w:rsidRPr="005704E1">
              <w:rPr>
                <w:noProof/>
                <w:webHidden/>
                <w:sz w:val="28"/>
                <w:szCs w:val="28"/>
              </w:rPr>
              <w:t>7</w:t>
            </w:r>
            <w:r w:rsidR="004560EA">
              <w:rPr>
                <w:noProof/>
                <w:webHidden/>
                <w:sz w:val="28"/>
                <w:szCs w:val="28"/>
              </w:rPr>
              <w:t>8</w:t>
            </w:r>
          </w:hyperlink>
        </w:p>
        <w:p w14:paraId="6648811D" w14:textId="574E3869"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311" w:history="1">
            <w:r w:rsidR="008461E6" w:rsidRPr="005704E1">
              <w:rPr>
                <w:rStyle w:val="a7"/>
                <w:rFonts w:ascii="Times New Roman" w:eastAsia="Calibri" w:hAnsi="Times New Roman" w:cs="Times New Roman"/>
                <w:noProof/>
                <w:sz w:val="28"/>
                <w:szCs w:val="28"/>
              </w:rPr>
              <w:t>4.1</w:t>
            </w:r>
            <w:r w:rsidR="00F704A0">
              <w:rPr>
                <w:rStyle w:val="a7"/>
                <w:rFonts w:ascii="Times New Roman" w:eastAsia="Calibri" w:hAnsi="Times New Roman" w:cs="Times New Roman"/>
                <w:noProof/>
                <w:sz w:val="28"/>
                <w:szCs w:val="28"/>
              </w:rPr>
              <w:t>.</w:t>
            </w:r>
            <w:r w:rsidR="008461E6" w:rsidRPr="005704E1">
              <w:rPr>
                <w:rStyle w:val="a7"/>
                <w:rFonts w:ascii="Times New Roman" w:eastAsia="Calibri" w:hAnsi="Times New Roman" w:cs="Times New Roman"/>
                <w:noProof/>
                <w:sz w:val="28"/>
                <w:szCs w:val="28"/>
              </w:rPr>
              <w:t xml:space="preserve"> Техника оперативного вмешательства</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7</w:t>
            </w:r>
            <w:r w:rsidR="004560EA">
              <w:rPr>
                <w:rFonts w:ascii="Times New Roman" w:hAnsi="Times New Roman" w:cs="Times New Roman"/>
                <w:noProof/>
                <w:webHidden/>
                <w:sz w:val="28"/>
                <w:szCs w:val="28"/>
              </w:rPr>
              <w:t>8</w:t>
            </w:r>
          </w:hyperlink>
        </w:p>
        <w:p w14:paraId="068E191E" w14:textId="45525B48" w:rsidR="008461E6" w:rsidRPr="005704E1" w:rsidRDefault="00344252" w:rsidP="00567212">
          <w:pPr>
            <w:pStyle w:val="22"/>
            <w:tabs>
              <w:tab w:val="right" w:leader="dot" w:pos="9061"/>
            </w:tabs>
            <w:spacing w:line="360" w:lineRule="auto"/>
            <w:rPr>
              <w:rFonts w:ascii="Times New Roman" w:eastAsiaTheme="minorEastAsia" w:hAnsi="Times New Roman" w:cs="Times New Roman"/>
              <w:noProof/>
              <w:sz w:val="28"/>
              <w:szCs w:val="28"/>
              <w:lang w:eastAsia="ru-RU"/>
            </w:rPr>
          </w:pPr>
          <w:hyperlink w:anchor="_Toc128067312" w:history="1">
            <w:r w:rsidR="008461E6" w:rsidRPr="005704E1">
              <w:rPr>
                <w:rStyle w:val="a7"/>
                <w:rFonts w:ascii="Times New Roman" w:eastAsia="Times New Roman" w:hAnsi="Times New Roman" w:cs="Times New Roman"/>
                <w:bCs/>
                <w:noProof/>
                <w:sz w:val="28"/>
                <w:szCs w:val="28"/>
              </w:rPr>
              <w:t>4.2. Безопасность операции Росса у взрослых пациентов</w:t>
            </w:r>
            <w:r w:rsidR="008461E6" w:rsidRPr="005704E1">
              <w:rPr>
                <w:rFonts w:ascii="Times New Roman" w:hAnsi="Times New Roman" w:cs="Times New Roman"/>
                <w:noProof/>
                <w:webHidden/>
                <w:sz w:val="28"/>
                <w:szCs w:val="28"/>
              </w:rPr>
              <w:tab/>
            </w:r>
            <w:r w:rsidR="00AA6FDE" w:rsidRPr="005704E1">
              <w:rPr>
                <w:rFonts w:ascii="Times New Roman" w:hAnsi="Times New Roman" w:cs="Times New Roman"/>
                <w:noProof/>
                <w:webHidden/>
                <w:sz w:val="28"/>
                <w:szCs w:val="28"/>
              </w:rPr>
              <w:t>8</w:t>
            </w:r>
            <w:r w:rsidR="004560EA">
              <w:rPr>
                <w:rFonts w:ascii="Times New Roman" w:hAnsi="Times New Roman" w:cs="Times New Roman"/>
                <w:noProof/>
                <w:webHidden/>
                <w:sz w:val="28"/>
                <w:szCs w:val="28"/>
              </w:rPr>
              <w:t>1</w:t>
            </w:r>
          </w:hyperlink>
        </w:p>
        <w:p w14:paraId="146656BD" w14:textId="13E7FCEB" w:rsidR="008461E6" w:rsidRPr="005704E1" w:rsidRDefault="00344252" w:rsidP="005704E1">
          <w:pPr>
            <w:pStyle w:val="12"/>
            <w:rPr>
              <w:rFonts w:eastAsiaTheme="minorEastAsia"/>
              <w:noProof/>
              <w:sz w:val="28"/>
              <w:szCs w:val="28"/>
              <w:lang w:eastAsia="ru-RU"/>
            </w:rPr>
          </w:pPr>
          <w:hyperlink w:anchor="_Toc128067323" w:history="1">
            <w:r w:rsidR="008461E6" w:rsidRPr="008E1BA1">
              <w:rPr>
                <w:rStyle w:val="a7"/>
                <w:rFonts w:ascii="Times New Roman" w:eastAsia="Times New Roman" w:hAnsi="Times New Roman" w:cs="Times New Roman"/>
                <w:b/>
                <w:bCs/>
                <w:noProof/>
                <w:sz w:val="28"/>
                <w:szCs w:val="28"/>
              </w:rPr>
              <w:t>ГЛАВА 5. ОТДАЛЕННЫЕ РЕЗУЛЬТАТЫ ОПЕРАЦИИ РОССА У ВЗРОСЛЫХ</w:t>
            </w:r>
            <w:r w:rsidR="008461E6" w:rsidRPr="005704E1">
              <w:rPr>
                <w:noProof/>
                <w:webHidden/>
                <w:sz w:val="28"/>
                <w:szCs w:val="28"/>
              </w:rPr>
              <w:tab/>
            </w:r>
            <w:r w:rsidR="00AA6FDE" w:rsidRPr="005704E1">
              <w:rPr>
                <w:noProof/>
                <w:webHidden/>
                <w:sz w:val="28"/>
                <w:szCs w:val="28"/>
              </w:rPr>
              <w:t>8</w:t>
            </w:r>
            <w:r w:rsidR="004560EA">
              <w:rPr>
                <w:noProof/>
                <w:webHidden/>
                <w:sz w:val="28"/>
                <w:szCs w:val="28"/>
              </w:rPr>
              <w:t>6</w:t>
            </w:r>
          </w:hyperlink>
        </w:p>
        <w:p w14:paraId="351A4509" w14:textId="015741F5" w:rsidR="008461E6" w:rsidRPr="005704E1" w:rsidRDefault="00344252" w:rsidP="005704E1">
          <w:pPr>
            <w:pStyle w:val="12"/>
            <w:rPr>
              <w:rFonts w:eastAsiaTheme="minorEastAsia"/>
              <w:noProof/>
              <w:sz w:val="28"/>
              <w:szCs w:val="28"/>
              <w:lang w:eastAsia="ru-RU"/>
            </w:rPr>
          </w:pPr>
          <w:hyperlink w:anchor="_Toc128067324" w:history="1">
            <w:r w:rsidR="008461E6" w:rsidRPr="008E1BA1">
              <w:rPr>
                <w:rStyle w:val="a7"/>
                <w:rFonts w:ascii="Times New Roman" w:eastAsia="Calibri" w:hAnsi="Times New Roman" w:cs="Times New Roman"/>
                <w:b/>
                <w:noProof/>
                <w:sz w:val="28"/>
                <w:szCs w:val="28"/>
              </w:rPr>
              <w:t>ГЛАВА 6. НЕПОСРЕДСТВЕННЫЕ И ОТДАЛЕННЫЕ РЕЗУЛЬТАТЫ ОПЕРАЦИИ РОССА У БОЛЬНЫХ С ИНФЕКЦИОННЫМ ЭНДОКАРДИТОМ</w:t>
            </w:r>
            <w:r w:rsidR="008461E6" w:rsidRPr="005704E1">
              <w:rPr>
                <w:noProof/>
                <w:webHidden/>
                <w:sz w:val="28"/>
                <w:szCs w:val="28"/>
              </w:rPr>
              <w:tab/>
            </w:r>
            <w:r w:rsidR="00AA6FDE" w:rsidRPr="005704E1">
              <w:rPr>
                <w:noProof/>
                <w:webHidden/>
                <w:sz w:val="28"/>
                <w:szCs w:val="28"/>
              </w:rPr>
              <w:t>9</w:t>
            </w:r>
            <w:r w:rsidR="004560EA">
              <w:rPr>
                <w:noProof/>
                <w:webHidden/>
                <w:sz w:val="28"/>
                <w:szCs w:val="28"/>
              </w:rPr>
              <w:t>4</w:t>
            </w:r>
          </w:hyperlink>
        </w:p>
        <w:p w14:paraId="4BD742D6" w14:textId="4A3980C0" w:rsidR="008461E6" w:rsidRPr="005704E1" w:rsidRDefault="00344252" w:rsidP="005704E1">
          <w:pPr>
            <w:pStyle w:val="12"/>
            <w:rPr>
              <w:rFonts w:eastAsiaTheme="minorEastAsia"/>
              <w:noProof/>
              <w:sz w:val="28"/>
              <w:szCs w:val="28"/>
              <w:lang w:eastAsia="ru-RU"/>
            </w:rPr>
          </w:pPr>
          <w:hyperlink w:anchor="_Toc128067325" w:history="1">
            <w:r w:rsidR="008461E6" w:rsidRPr="008E1BA1">
              <w:rPr>
                <w:rStyle w:val="a7"/>
                <w:rFonts w:ascii="Times New Roman" w:eastAsia="Calibri" w:hAnsi="Times New Roman" w:cs="Times New Roman"/>
                <w:b/>
                <w:noProof/>
                <w:sz w:val="28"/>
                <w:szCs w:val="28"/>
              </w:rPr>
              <w:t>ГЛАВА 7. НЕПОСРЕДСТВЕННЫЕ И ОТДАЛЕННЫЕ РЕЗУЛЬТАТЫ МОДИФИЦИРОВАННОЙ ОПЕРАЦИИ РОССА</w:t>
            </w:r>
            <w:r w:rsidR="008461E6" w:rsidRPr="005704E1">
              <w:rPr>
                <w:noProof/>
                <w:webHidden/>
                <w:sz w:val="28"/>
                <w:szCs w:val="28"/>
              </w:rPr>
              <w:tab/>
            </w:r>
            <w:r w:rsidR="00803E61" w:rsidRPr="005704E1">
              <w:rPr>
                <w:noProof/>
                <w:webHidden/>
                <w:sz w:val="28"/>
                <w:szCs w:val="28"/>
              </w:rPr>
              <w:t>10</w:t>
            </w:r>
            <w:r w:rsidR="004560EA">
              <w:rPr>
                <w:noProof/>
                <w:webHidden/>
                <w:sz w:val="28"/>
                <w:szCs w:val="28"/>
              </w:rPr>
              <w:t>0</w:t>
            </w:r>
          </w:hyperlink>
        </w:p>
        <w:p w14:paraId="1C2BDA0B" w14:textId="08A5D187" w:rsidR="008461E6" w:rsidRPr="005704E1" w:rsidRDefault="00344252" w:rsidP="005704E1">
          <w:pPr>
            <w:pStyle w:val="12"/>
            <w:rPr>
              <w:rFonts w:eastAsiaTheme="minorEastAsia"/>
              <w:noProof/>
              <w:sz w:val="28"/>
              <w:szCs w:val="28"/>
              <w:lang w:eastAsia="ru-RU"/>
            </w:rPr>
          </w:pPr>
          <w:hyperlink w:anchor="_Toc128067326" w:history="1">
            <w:r w:rsidR="008461E6" w:rsidRPr="008E1BA1">
              <w:rPr>
                <w:rStyle w:val="a7"/>
                <w:rFonts w:ascii="Times New Roman" w:eastAsia="Calibri" w:hAnsi="Times New Roman" w:cs="Times New Roman"/>
                <w:b/>
                <w:noProof/>
                <w:sz w:val="28"/>
                <w:szCs w:val="28"/>
              </w:rPr>
              <w:t>ГЛАВА 8. СРАВНЕНИЕ МОДИФИЦИРОВАННОЙ И КЛАССИЧЕСКОЙ МЕТОДИКИ РОССА</w:t>
            </w:r>
            <w:r w:rsidR="008461E6" w:rsidRPr="005704E1">
              <w:rPr>
                <w:noProof/>
                <w:webHidden/>
                <w:sz w:val="28"/>
                <w:szCs w:val="28"/>
              </w:rPr>
              <w:tab/>
            </w:r>
            <w:r w:rsidR="00803E61" w:rsidRPr="005704E1">
              <w:rPr>
                <w:noProof/>
                <w:webHidden/>
                <w:sz w:val="28"/>
                <w:szCs w:val="28"/>
              </w:rPr>
              <w:t>1</w:t>
            </w:r>
            <w:r w:rsidR="004560EA">
              <w:rPr>
                <w:noProof/>
                <w:webHidden/>
                <w:sz w:val="28"/>
                <w:szCs w:val="28"/>
              </w:rPr>
              <w:t>09</w:t>
            </w:r>
          </w:hyperlink>
        </w:p>
        <w:p w14:paraId="5958AAB7" w14:textId="01058B2B" w:rsidR="008461E6" w:rsidRPr="005704E1" w:rsidRDefault="00344252" w:rsidP="005704E1">
          <w:pPr>
            <w:pStyle w:val="12"/>
            <w:rPr>
              <w:rFonts w:ascii="Times New Roman" w:eastAsiaTheme="minorEastAsia" w:hAnsi="Times New Roman" w:cs="Times New Roman"/>
              <w:noProof/>
              <w:sz w:val="28"/>
              <w:szCs w:val="28"/>
              <w:lang w:eastAsia="ru-RU"/>
            </w:rPr>
          </w:pPr>
          <w:hyperlink w:anchor="_Toc128067327" w:history="1">
            <w:r w:rsidR="008461E6" w:rsidRPr="00D67591">
              <w:rPr>
                <w:rStyle w:val="a7"/>
                <w:rFonts w:ascii="Times New Roman" w:eastAsia="Times New Roman" w:hAnsi="Times New Roman" w:cs="Times New Roman"/>
                <w:b/>
                <w:bCs/>
                <w:noProof/>
                <w:sz w:val="28"/>
                <w:szCs w:val="28"/>
              </w:rPr>
              <w:t>ОБСУЖДЕНИЕ РЕЗУЛЬТАТОВ</w:t>
            </w:r>
            <w:r w:rsidR="008461E6" w:rsidRPr="005704E1">
              <w:rPr>
                <w:rFonts w:ascii="Times New Roman" w:hAnsi="Times New Roman" w:cs="Times New Roman"/>
                <w:noProof/>
                <w:webHidden/>
                <w:sz w:val="28"/>
                <w:szCs w:val="28"/>
              </w:rPr>
              <w:tab/>
            </w:r>
            <w:r w:rsidR="00803E61" w:rsidRPr="005704E1">
              <w:rPr>
                <w:rFonts w:ascii="Times New Roman" w:hAnsi="Times New Roman" w:cs="Times New Roman"/>
                <w:noProof/>
                <w:webHidden/>
                <w:sz w:val="28"/>
                <w:szCs w:val="28"/>
              </w:rPr>
              <w:t>12</w:t>
            </w:r>
            <w:r w:rsidR="004560EA">
              <w:rPr>
                <w:rFonts w:ascii="Times New Roman" w:hAnsi="Times New Roman" w:cs="Times New Roman"/>
                <w:noProof/>
                <w:webHidden/>
                <w:sz w:val="28"/>
                <w:szCs w:val="28"/>
              </w:rPr>
              <w:t>0</w:t>
            </w:r>
          </w:hyperlink>
        </w:p>
        <w:p w14:paraId="399A1CB3" w14:textId="12561DF5" w:rsidR="008461E6" w:rsidRPr="005704E1" w:rsidRDefault="00344252" w:rsidP="005704E1">
          <w:pPr>
            <w:pStyle w:val="12"/>
            <w:rPr>
              <w:rFonts w:ascii="Times New Roman" w:eastAsiaTheme="minorEastAsia" w:hAnsi="Times New Roman" w:cs="Times New Roman"/>
              <w:noProof/>
              <w:sz w:val="28"/>
              <w:szCs w:val="28"/>
              <w:lang w:eastAsia="ru-RU"/>
            </w:rPr>
          </w:pPr>
          <w:hyperlink w:anchor="_Toc128067328" w:history="1">
            <w:r w:rsidR="008461E6" w:rsidRPr="00D67591">
              <w:rPr>
                <w:rStyle w:val="a7"/>
                <w:rFonts w:ascii="Times New Roman" w:eastAsia="Times New Roman" w:hAnsi="Times New Roman" w:cs="Times New Roman"/>
                <w:b/>
                <w:bCs/>
                <w:noProof/>
                <w:sz w:val="28"/>
                <w:szCs w:val="28"/>
              </w:rPr>
              <w:t>ВЫВОДЫ</w:t>
            </w:r>
            <w:r w:rsidR="008461E6" w:rsidRPr="005704E1">
              <w:rPr>
                <w:rFonts w:ascii="Times New Roman" w:hAnsi="Times New Roman" w:cs="Times New Roman"/>
                <w:noProof/>
                <w:webHidden/>
                <w:sz w:val="28"/>
                <w:szCs w:val="28"/>
              </w:rPr>
              <w:tab/>
            </w:r>
            <w:r w:rsidR="00803E61" w:rsidRPr="005704E1">
              <w:rPr>
                <w:rFonts w:ascii="Times New Roman" w:hAnsi="Times New Roman" w:cs="Times New Roman"/>
                <w:noProof/>
                <w:webHidden/>
                <w:sz w:val="28"/>
                <w:szCs w:val="28"/>
              </w:rPr>
              <w:t>1</w:t>
            </w:r>
            <w:r w:rsidR="004560EA">
              <w:rPr>
                <w:rFonts w:ascii="Times New Roman" w:hAnsi="Times New Roman" w:cs="Times New Roman"/>
                <w:noProof/>
                <w:webHidden/>
                <w:sz w:val="28"/>
                <w:szCs w:val="28"/>
              </w:rPr>
              <w:t>26</w:t>
            </w:r>
          </w:hyperlink>
        </w:p>
        <w:p w14:paraId="684BE048" w14:textId="7EF14509" w:rsidR="008461E6" w:rsidRPr="00D67591" w:rsidRDefault="00344252" w:rsidP="005704E1">
          <w:pPr>
            <w:pStyle w:val="12"/>
            <w:rPr>
              <w:rFonts w:ascii="Times New Roman" w:eastAsiaTheme="minorEastAsia" w:hAnsi="Times New Roman" w:cs="Times New Roman"/>
              <w:b/>
              <w:noProof/>
              <w:sz w:val="28"/>
              <w:szCs w:val="28"/>
              <w:lang w:eastAsia="ru-RU"/>
            </w:rPr>
          </w:pPr>
          <w:hyperlink w:anchor="_Toc128067329" w:history="1">
            <w:r w:rsidR="008461E6" w:rsidRPr="00D67591">
              <w:rPr>
                <w:rStyle w:val="a7"/>
                <w:rFonts w:ascii="Times New Roman" w:eastAsia="Times New Roman" w:hAnsi="Times New Roman" w:cs="Times New Roman"/>
                <w:b/>
                <w:bCs/>
                <w:noProof/>
                <w:sz w:val="28"/>
                <w:szCs w:val="28"/>
              </w:rPr>
              <w:t>ПРАКТИЧЕСКИЕ РЕКОМЕНДАЦИИ</w:t>
            </w:r>
            <w:r w:rsidR="008461E6" w:rsidRPr="00D67591">
              <w:rPr>
                <w:rFonts w:ascii="Times New Roman" w:hAnsi="Times New Roman" w:cs="Times New Roman"/>
                <w:b/>
                <w:noProof/>
                <w:webHidden/>
                <w:sz w:val="28"/>
                <w:szCs w:val="28"/>
              </w:rPr>
              <w:tab/>
            </w:r>
            <w:r w:rsidR="00803E61" w:rsidRPr="00D67591">
              <w:rPr>
                <w:rFonts w:ascii="Times New Roman" w:hAnsi="Times New Roman" w:cs="Times New Roman"/>
                <w:b/>
                <w:noProof/>
                <w:webHidden/>
                <w:sz w:val="28"/>
                <w:szCs w:val="28"/>
              </w:rPr>
              <w:t>1</w:t>
            </w:r>
            <w:r w:rsidR="004560EA">
              <w:rPr>
                <w:rFonts w:ascii="Times New Roman" w:hAnsi="Times New Roman" w:cs="Times New Roman"/>
                <w:b/>
                <w:noProof/>
                <w:webHidden/>
                <w:sz w:val="28"/>
                <w:szCs w:val="28"/>
              </w:rPr>
              <w:t>28</w:t>
            </w:r>
          </w:hyperlink>
        </w:p>
        <w:p w14:paraId="41E82184" w14:textId="56A678CE" w:rsidR="008461E6" w:rsidRPr="005704E1" w:rsidRDefault="00344252" w:rsidP="005704E1">
          <w:pPr>
            <w:pStyle w:val="12"/>
            <w:rPr>
              <w:rFonts w:ascii="Times New Roman" w:eastAsiaTheme="minorEastAsia" w:hAnsi="Times New Roman" w:cs="Times New Roman"/>
              <w:noProof/>
              <w:sz w:val="28"/>
              <w:szCs w:val="28"/>
              <w:lang w:eastAsia="ru-RU"/>
            </w:rPr>
          </w:pPr>
          <w:hyperlink w:anchor="_Toc128067330" w:history="1">
            <w:r w:rsidR="008461E6" w:rsidRPr="00D67591">
              <w:rPr>
                <w:rStyle w:val="a7"/>
                <w:rFonts w:ascii="Times New Roman" w:eastAsia="Times New Roman" w:hAnsi="Times New Roman" w:cs="Times New Roman"/>
                <w:b/>
                <w:bCs/>
                <w:noProof/>
                <w:sz w:val="28"/>
                <w:szCs w:val="28"/>
              </w:rPr>
              <w:t>СПИСОК ЛИТЕРАТУРЫ</w:t>
            </w:r>
            <w:r w:rsidR="008461E6" w:rsidRPr="005704E1">
              <w:rPr>
                <w:rFonts w:ascii="Times New Roman" w:hAnsi="Times New Roman" w:cs="Times New Roman"/>
                <w:noProof/>
                <w:webHidden/>
                <w:sz w:val="28"/>
                <w:szCs w:val="28"/>
              </w:rPr>
              <w:tab/>
            </w:r>
            <w:r w:rsidR="00803E61" w:rsidRPr="005704E1">
              <w:rPr>
                <w:rFonts w:ascii="Times New Roman" w:hAnsi="Times New Roman" w:cs="Times New Roman"/>
                <w:noProof/>
                <w:webHidden/>
                <w:sz w:val="28"/>
                <w:szCs w:val="28"/>
              </w:rPr>
              <w:t>13</w:t>
            </w:r>
            <w:r w:rsidR="004560EA">
              <w:rPr>
                <w:rFonts w:ascii="Times New Roman" w:hAnsi="Times New Roman" w:cs="Times New Roman"/>
                <w:noProof/>
                <w:webHidden/>
                <w:sz w:val="28"/>
                <w:szCs w:val="28"/>
              </w:rPr>
              <w:t>0</w:t>
            </w:r>
          </w:hyperlink>
        </w:p>
        <w:p w14:paraId="015AAC5C" w14:textId="77777777" w:rsidR="008461E6" w:rsidRPr="005704E1" w:rsidRDefault="008461E6" w:rsidP="005704E1">
          <w:pPr>
            <w:pStyle w:val="12"/>
            <w:rPr>
              <w:noProof/>
              <w:sz w:val="28"/>
              <w:szCs w:val="28"/>
              <w:lang w:eastAsia="ru-RU"/>
            </w:rPr>
          </w:pPr>
        </w:p>
        <w:p w14:paraId="0E92EC03" w14:textId="77777777" w:rsidR="008461E6" w:rsidRPr="005B1424" w:rsidRDefault="007656FB">
          <w:r w:rsidRPr="005704E1">
            <w:rPr>
              <w:rFonts w:ascii="Times New Roman" w:hAnsi="Times New Roman" w:cs="Times New Roman"/>
              <w:bCs/>
              <w:sz w:val="28"/>
              <w:szCs w:val="28"/>
            </w:rPr>
            <w:fldChar w:fldCharType="end"/>
          </w:r>
        </w:p>
      </w:sdtContent>
    </w:sdt>
    <w:p w14:paraId="59AE2DDB" w14:textId="77777777" w:rsidR="00D67591" w:rsidRDefault="00D67591">
      <w:pPr>
        <w:rPr>
          <w:rFonts w:ascii="Times New Roman" w:eastAsia="Calibri" w:hAnsi="Times New Roman" w:cs="Times New Roman"/>
          <w:b/>
          <w:color w:val="000000"/>
          <w:sz w:val="28"/>
          <w:szCs w:val="28"/>
        </w:rPr>
      </w:pPr>
      <w:bookmarkStart w:id="1" w:name="_Toc128067120"/>
      <w:r>
        <w:rPr>
          <w:rFonts w:ascii="Times New Roman" w:eastAsia="Calibri" w:hAnsi="Times New Roman" w:cs="Times New Roman"/>
          <w:b/>
          <w:color w:val="000000"/>
          <w:sz w:val="28"/>
          <w:szCs w:val="28"/>
        </w:rPr>
        <w:br w:type="page"/>
      </w:r>
    </w:p>
    <w:p w14:paraId="6346ADC4" w14:textId="33623594" w:rsidR="00E238F1" w:rsidRPr="00A32F3C" w:rsidRDefault="00E238F1" w:rsidP="00A32F3C">
      <w:pPr>
        <w:jc w:val="center"/>
        <w:rPr>
          <w:rFonts w:ascii="Times New Roman" w:hAnsi="Times New Roman" w:cs="Times New Roman"/>
          <w:b/>
          <w:sz w:val="28"/>
          <w:szCs w:val="28"/>
        </w:rPr>
      </w:pPr>
      <w:r w:rsidRPr="005B1424">
        <w:rPr>
          <w:rFonts w:ascii="Times New Roman" w:eastAsia="Calibri" w:hAnsi="Times New Roman" w:cs="Times New Roman"/>
          <w:b/>
          <w:color w:val="000000"/>
          <w:sz w:val="28"/>
          <w:szCs w:val="28"/>
        </w:rPr>
        <w:lastRenderedPageBreak/>
        <w:t>СПИСОК СОКРАЩЕНИЙ И УСЛОВНЫХ ОБОЗНАЧЕНИЙ</w:t>
      </w:r>
      <w:bookmarkEnd w:id="1"/>
    </w:p>
    <w:p w14:paraId="29852167" w14:textId="77777777" w:rsidR="00B41136" w:rsidRPr="005B1424" w:rsidRDefault="00B41136" w:rsidP="00567212">
      <w:pPr>
        <w:pStyle w:val="Default"/>
        <w:spacing w:line="360" w:lineRule="auto"/>
        <w:jc w:val="both"/>
        <w:rPr>
          <w:sz w:val="28"/>
          <w:szCs w:val="28"/>
        </w:rPr>
      </w:pPr>
      <w:r w:rsidRPr="005B1424">
        <w:rPr>
          <w:sz w:val="28"/>
          <w:szCs w:val="22"/>
        </w:rPr>
        <w:t>АГ</w:t>
      </w:r>
      <w:r w:rsidRPr="005B1424">
        <w:rPr>
          <w:b/>
          <w:sz w:val="22"/>
          <w:szCs w:val="22"/>
        </w:rPr>
        <w:t xml:space="preserve">– </w:t>
      </w:r>
      <w:r w:rsidRPr="005B1424">
        <w:rPr>
          <w:sz w:val="28"/>
          <w:szCs w:val="28"/>
        </w:rPr>
        <w:t>артериальная гипертензия</w:t>
      </w:r>
    </w:p>
    <w:p w14:paraId="735F4727" w14:textId="77777777" w:rsidR="00BD1F73" w:rsidRPr="005B1424" w:rsidRDefault="00BD1F73" w:rsidP="00567212">
      <w:pPr>
        <w:pStyle w:val="Default"/>
        <w:spacing w:line="360" w:lineRule="auto"/>
        <w:jc w:val="both"/>
        <w:rPr>
          <w:sz w:val="28"/>
          <w:szCs w:val="28"/>
        </w:rPr>
      </w:pPr>
      <w:r w:rsidRPr="005B1424">
        <w:rPr>
          <w:sz w:val="28"/>
          <w:szCs w:val="28"/>
        </w:rPr>
        <w:t>АД-артериальное давление</w:t>
      </w:r>
    </w:p>
    <w:p w14:paraId="2939A219" w14:textId="77777777" w:rsidR="00BD1F73" w:rsidRPr="005B1424" w:rsidRDefault="00BD1F73" w:rsidP="00567212">
      <w:pPr>
        <w:pStyle w:val="Default"/>
        <w:spacing w:line="360" w:lineRule="auto"/>
        <w:jc w:val="both"/>
        <w:rPr>
          <w:sz w:val="28"/>
          <w:szCs w:val="28"/>
        </w:rPr>
      </w:pPr>
      <w:r w:rsidRPr="005B1424">
        <w:rPr>
          <w:sz w:val="28"/>
          <w:szCs w:val="28"/>
        </w:rPr>
        <w:t>АК – аортальный клапан</w:t>
      </w:r>
    </w:p>
    <w:p w14:paraId="230C6789" w14:textId="77777777" w:rsidR="00FA5DD2" w:rsidRPr="005B1424" w:rsidRDefault="00FA5DD2" w:rsidP="00567212">
      <w:pPr>
        <w:pStyle w:val="Default"/>
        <w:spacing w:line="360" w:lineRule="auto"/>
        <w:jc w:val="both"/>
        <w:rPr>
          <w:sz w:val="28"/>
          <w:szCs w:val="28"/>
        </w:rPr>
      </w:pPr>
      <w:r w:rsidRPr="005B1424">
        <w:rPr>
          <w:sz w:val="28"/>
          <w:szCs w:val="28"/>
        </w:rPr>
        <w:t>АР</w:t>
      </w:r>
      <w:r w:rsidR="00EF7BD4">
        <w:rPr>
          <w:sz w:val="28"/>
          <w:szCs w:val="28"/>
        </w:rPr>
        <w:t xml:space="preserve"> </w:t>
      </w:r>
      <w:r w:rsidR="00EF7BD4" w:rsidRPr="005B1424">
        <w:rPr>
          <w:b/>
          <w:sz w:val="22"/>
          <w:szCs w:val="22"/>
        </w:rPr>
        <w:t>–</w:t>
      </w:r>
      <w:r w:rsidR="00EF7BD4">
        <w:rPr>
          <w:b/>
          <w:sz w:val="22"/>
          <w:szCs w:val="22"/>
        </w:rPr>
        <w:t xml:space="preserve"> </w:t>
      </w:r>
      <w:r w:rsidRPr="005B1424">
        <w:rPr>
          <w:sz w:val="28"/>
          <w:szCs w:val="28"/>
        </w:rPr>
        <w:t>аортальная регургитация</w:t>
      </w:r>
    </w:p>
    <w:p w14:paraId="2DECAD11" w14:textId="77777777" w:rsidR="00FA5DD2" w:rsidRPr="005B1424" w:rsidRDefault="00FA5DD2" w:rsidP="00567212">
      <w:pPr>
        <w:pStyle w:val="Default"/>
        <w:spacing w:line="360" w:lineRule="auto"/>
        <w:jc w:val="both"/>
        <w:rPr>
          <w:sz w:val="28"/>
          <w:szCs w:val="28"/>
        </w:rPr>
      </w:pPr>
      <w:r w:rsidRPr="005B1424">
        <w:rPr>
          <w:sz w:val="28"/>
          <w:szCs w:val="28"/>
        </w:rPr>
        <w:t>АС</w:t>
      </w:r>
      <w:r w:rsidR="00EF7BD4">
        <w:rPr>
          <w:sz w:val="28"/>
          <w:szCs w:val="28"/>
        </w:rPr>
        <w:t xml:space="preserve"> </w:t>
      </w:r>
      <w:r w:rsidR="00EF7BD4" w:rsidRPr="005B1424">
        <w:rPr>
          <w:b/>
          <w:sz w:val="22"/>
          <w:szCs w:val="22"/>
        </w:rPr>
        <w:t>–</w:t>
      </w:r>
      <w:r w:rsidR="00EF7BD4">
        <w:rPr>
          <w:sz w:val="28"/>
          <w:szCs w:val="28"/>
        </w:rPr>
        <w:t xml:space="preserve"> </w:t>
      </w:r>
      <w:r w:rsidRPr="005B1424">
        <w:rPr>
          <w:sz w:val="28"/>
          <w:szCs w:val="28"/>
        </w:rPr>
        <w:t>аортальный стеноз</w:t>
      </w:r>
    </w:p>
    <w:p w14:paraId="6BB824CA" w14:textId="77777777" w:rsidR="00FA5DD2" w:rsidRPr="005B1424" w:rsidRDefault="00FA5DD2" w:rsidP="00567212">
      <w:pPr>
        <w:pStyle w:val="Default"/>
        <w:spacing w:line="360" w:lineRule="auto"/>
        <w:jc w:val="both"/>
        <w:rPr>
          <w:sz w:val="28"/>
          <w:szCs w:val="28"/>
        </w:rPr>
      </w:pPr>
      <w:r w:rsidRPr="005B1424">
        <w:rPr>
          <w:sz w:val="28"/>
          <w:szCs w:val="28"/>
        </w:rPr>
        <w:t>ВАИ</w:t>
      </w:r>
      <w:r w:rsidR="00EF7BD4">
        <w:rPr>
          <w:sz w:val="28"/>
          <w:szCs w:val="28"/>
        </w:rPr>
        <w:t xml:space="preserve"> </w:t>
      </w:r>
      <w:r w:rsidR="00EF7BD4" w:rsidRPr="005B1424">
        <w:rPr>
          <w:b/>
          <w:sz w:val="22"/>
          <w:szCs w:val="22"/>
        </w:rPr>
        <w:t>–</w:t>
      </w:r>
      <w:r w:rsidR="00EF7BD4">
        <w:rPr>
          <w:sz w:val="28"/>
          <w:szCs w:val="28"/>
        </w:rPr>
        <w:t xml:space="preserve"> </w:t>
      </w:r>
      <w:r w:rsidRPr="005B1424">
        <w:rPr>
          <w:sz w:val="28"/>
          <w:szCs w:val="28"/>
        </w:rPr>
        <w:t>внутриаортальная имплантация</w:t>
      </w:r>
    </w:p>
    <w:p w14:paraId="12683B64" w14:textId="77777777" w:rsidR="00FA5DD2" w:rsidRPr="005B1424" w:rsidRDefault="00FA5DD2" w:rsidP="00567212">
      <w:pPr>
        <w:pStyle w:val="Default"/>
        <w:spacing w:line="360" w:lineRule="auto"/>
        <w:jc w:val="both"/>
        <w:rPr>
          <w:sz w:val="28"/>
          <w:szCs w:val="28"/>
        </w:rPr>
      </w:pPr>
      <w:r w:rsidRPr="005B1424">
        <w:rPr>
          <w:sz w:val="28"/>
          <w:szCs w:val="28"/>
        </w:rPr>
        <w:t>ВДС</w:t>
      </w:r>
      <w:r w:rsidR="00EF7BD4">
        <w:rPr>
          <w:sz w:val="28"/>
          <w:szCs w:val="28"/>
        </w:rPr>
        <w:t xml:space="preserve"> </w:t>
      </w:r>
      <w:r w:rsidR="00EF7BD4" w:rsidRPr="005B1424">
        <w:rPr>
          <w:b/>
          <w:sz w:val="22"/>
          <w:szCs w:val="22"/>
        </w:rPr>
        <w:t>–</w:t>
      </w:r>
      <w:r w:rsidR="00EF7BD4">
        <w:rPr>
          <w:b/>
          <w:sz w:val="22"/>
          <w:szCs w:val="22"/>
        </w:rPr>
        <w:t xml:space="preserve"> </w:t>
      </w:r>
      <w:r w:rsidRPr="005B1424">
        <w:rPr>
          <w:sz w:val="28"/>
          <w:szCs w:val="28"/>
        </w:rPr>
        <w:t>внутридакроновая имплантация</w:t>
      </w:r>
    </w:p>
    <w:p w14:paraId="43BB3548" w14:textId="77777777" w:rsidR="00FA5DD2" w:rsidRPr="005B1424" w:rsidRDefault="00FA5DD2" w:rsidP="00567212">
      <w:pPr>
        <w:pStyle w:val="Default"/>
        <w:spacing w:line="360" w:lineRule="auto"/>
        <w:jc w:val="both"/>
        <w:rPr>
          <w:sz w:val="28"/>
          <w:szCs w:val="28"/>
        </w:rPr>
      </w:pPr>
      <w:r w:rsidRPr="005B1424">
        <w:rPr>
          <w:sz w:val="28"/>
          <w:szCs w:val="28"/>
        </w:rPr>
        <w:t>ВПС</w:t>
      </w:r>
      <w:r w:rsidR="00EF7BD4">
        <w:rPr>
          <w:sz w:val="28"/>
          <w:szCs w:val="28"/>
        </w:rPr>
        <w:t xml:space="preserve"> </w:t>
      </w:r>
      <w:r w:rsidR="00EF7BD4" w:rsidRPr="005B1424">
        <w:rPr>
          <w:b/>
          <w:sz w:val="22"/>
          <w:szCs w:val="22"/>
        </w:rPr>
        <w:t>–</w:t>
      </w:r>
      <w:r w:rsidR="00EF7BD4">
        <w:rPr>
          <w:b/>
          <w:sz w:val="22"/>
          <w:szCs w:val="22"/>
        </w:rPr>
        <w:t xml:space="preserve"> </w:t>
      </w:r>
      <w:r w:rsidRPr="005B1424">
        <w:rPr>
          <w:sz w:val="28"/>
          <w:szCs w:val="28"/>
        </w:rPr>
        <w:t>врожденный порок сердца</w:t>
      </w:r>
    </w:p>
    <w:p w14:paraId="7FF7EFB5" w14:textId="77777777" w:rsidR="00FA5DD2" w:rsidRPr="005B1424" w:rsidRDefault="00FA5DD2" w:rsidP="00567212">
      <w:pPr>
        <w:pStyle w:val="Default"/>
        <w:spacing w:line="360" w:lineRule="auto"/>
        <w:jc w:val="both"/>
        <w:rPr>
          <w:sz w:val="28"/>
          <w:szCs w:val="28"/>
        </w:rPr>
      </w:pPr>
      <w:r w:rsidRPr="005B1424">
        <w:rPr>
          <w:sz w:val="28"/>
          <w:szCs w:val="28"/>
        </w:rPr>
        <w:t>ДАК</w:t>
      </w:r>
      <w:r w:rsidR="00EF7BD4">
        <w:rPr>
          <w:sz w:val="28"/>
          <w:szCs w:val="28"/>
        </w:rPr>
        <w:t xml:space="preserve"> </w:t>
      </w:r>
      <w:r w:rsidR="00EF7BD4" w:rsidRPr="005B1424">
        <w:rPr>
          <w:b/>
          <w:sz w:val="22"/>
          <w:szCs w:val="22"/>
        </w:rPr>
        <w:t>–</w:t>
      </w:r>
      <w:r w:rsidR="00EF7BD4">
        <w:rPr>
          <w:b/>
          <w:sz w:val="22"/>
          <w:szCs w:val="22"/>
        </w:rPr>
        <w:t xml:space="preserve"> </w:t>
      </w:r>
      <w:r w:rsidRPr="005B1424">
        <w:rPr>
          <w:sz w:val="28"/>
          <w:szCs w:val="28"/>
        </w:rPr>
        <w:t>двустворчатый аортальный клапан</w:t>
      </w:r>
    </w:p>
    <w:p w14:paraId="65B3E9D0" w14:textId="77777777" w:rsidR="00BD1F73" w:rsidRPr="005B1424" w:rsidRDefault="00BD1F73" w:rsidP="00567212">
      <w:pPr>
        <w:pStyle w:val="Default"/>
        <w:spacing w:line="360" w:lineRule="auto"/>
        <w:jc w:val="both"/>
        <w:rPr>
          <w:color w:val="auto"/>
        </w:rPr>
      </w:pPr>
      <w:r w:rsidRPr="005B1424">
        <w:rPr>
          <w:sz w:val="28"/>
          <w:szCs w:val="28"/>
        </w:rPr>
        <w:t>ДИ</w:t>
      </w:r>
      <w:r w:rsidR="00EF7BD4">
        <w:rPr>
          <w:sz w:val="28"/>
          <w:szCs w:val="28"/>
        </w:rPr>
        <w:t xml:space="preserve"> </w:t>
      </w:r>
      <w:r w:rsidR="00EF7BD4" w:rsidRPr="005B1424">
        <w:rPr>
          <w:b/>
          <w:sz w:val="22"/>
          <w:szCs w:val="22"/>
        </w:rPr>
        <w:t>–</w:t>
      </w:r>
      <w:r w:rsidR="00EF7BD4">
        <w:rPr>
          <w:b/>
          <w:sz w:val="22"/>
          <w:szCs w:val="22"/>
        </w:rPr>
        <w:t xml:space="preserve"> </w:t>
      </w:r>
      <w:r w:rsidRPr="005B1424">
        <w:rPr>
          <w:sz w:val="28"/>
          <w:szCs w:val="28"/>
        </w:rPr>
        <w:t>доверительный интервал</w:t>
      </w:r>
    </w:p>
    <w:p w14:paraId="421DC287" w14:textId="77777777" w:rsidR="00B41136" w:rsidRPr="005B1424" w:rsidRDefault="00B41136" w:rsidP="00567212">
      <w:pPr>
        <w:pStyle w:val="Default"/>
        <w:spacing w:line="360" w:lineRule="auto"/>
        <w:rPr>
          <w:sz w:val="28"/>
          <w:szCs w:val="28"/>
        </w:rPr>
      </w:pPr>
      <w:r w:rsidRPr="005B1424">
        <w:rPr>
          <w:sz w:val="28"/>
          <w:szCs w:val="28"/>
        </w:rPr>
        <w:t>И</w:t>
      </w:r>
      <w:r w:rsidR="00BD1F73" w:rsidRPr="005B1424">
        <w:rPr>
          <w:sz w:val="28"/>
          <w:szCs w:val="28"/>
        </w:rPr>
        <w:t>БС – ишемическая болезнь сердца</w:t>
      </w:r>
    </w:p>
    <w:p w14:paraId="0ABC9973" w14:textId="77777777" w:rsidR="00B41136" w:rsidRPr="005B1424" w:rsidRDefault="00B41136" w:rsidP="00567212">
      <w:pPr>
        <w:pStyle w:val="Default"/>
        <w:spacing w:line="360" w:lineRule="auto"/>
        <w:rPr>
          <w:sz w:val="28"/>
          <w:szCs w:val="28"/>
        </w:rPr>
      </w:pPr>
      <w:r w:rsidRPr="005B1424">
        <w:rPr>
          <w:sz w:val="28"/>
          <w:szCs w:val="28"/>
        </w:rPr>
        <w:t>ИК – искусственное кровообращение</w:t>
      </w:r>
    </w:p>
    <w:p w14:paraId="0057938B" w14:textId="77777777" w:rsidR="00B41136" w:rsidRPr="005B1424" w:rsidRDefault="00B41136" w:rsidP="00567212">
      <w:pPr>
        <w:pStyle w:val="Default"/>
        <w:spacing w:line="360" w:lineRule="auto"/>
        <w:rPr>
          <w:sz w:val="28"/>
          <w:szCs w:val="28"/>
        </w:rPr>
      </w:pPr>
      <w:r w:rsidRPr="005B1424">
        <w:rPr>
          <w:sz w:val="28"/>
          <w:szCs w:val="28"/>
        </w:rPr>
        <w:t>ИМ – инфаркт миокарда</w:t>
      </w:r>
    </w:p>
    <w:p w14:paraId="3AC3E8E7" w14:textId="77777777" w:rsidR="00B41136" w:rsidRPr="005B1424" w:rsidRDefault="00BD1F73" w:rsidP="00567212">
      <w:pPr>
        <w:pStyle w:val="Default"/>
        <w:spacing w:line="360" w:lineRule="auto"/>
        <w:rPr>
          <w:sz w:val="28"/>
          <w:szCs w:val="28"/>
        </w:rPr>
      </w:pPr>
      <w:r w:rsidRPr="005B1424">
        <w:rPr>
          <w:sz w:val="28"/>
          <w:szCs w:val="28"/>
        </w:rPr>
        <w:t>ИМТ – индекс массы тела</w:t>
      </w:r>
    </w:p>
    <w:p w14:paraId="08CAC29C" w14:textId="77777777" w:rsidR="00BD1F73" w:rsidRPr="005B1424" w:rsidRDefault="00BD1F73" w:rsidP="00567212">
      <w:pPr>
        <w:pStyle w:val="Default"/>
        <w:spacing w:line="360" w:lineRule="auto"/>
        <w:rPr>
          <w:sz w:val="28"/>
          <w:szCs w:val="28"/>
        </w:rPr>
      </w:pPr>
      <w:r w:rsidRPr="005B1424">
        <w:rPr>
          <w:sz w:val="28"/>
          <w:szCs w:val="28"/>
        </w:rPr>
        <w:t>ИЭ-инфекционный эндокардит</w:t>
      </w:r>
    </w:p>
    <w:p w14:paraId="6598909E" w14:textId="77777777" w:rsidR="00B41136" w:rsidRPr="005B1424" w:rsidRDefault="00B41136" w:rsidP="00567212">
      <w:pPr>
        <w:pStyle w:val="Default"/>
        <w:spacing w:line="360" w:lineRule="auto"/>
        <w:rPr>
          <w:sz w:val="28"/>
          <w:szCs w:val="28"/>
        </w:rPr>
      </w:pPr>
      <w:r w:rsidRPr="005B1424">
        <w:rPr>
          <w:sz w:val="28"/>
          <w:szCs w:val="28"/>
        </w:rPr>
        <w:t>КАГ – коронарография</w:t>
      </w:r>
    </w:p>
    <w:p w14:paraId="28F0F536" w14:textId="77777777" w:rsidR="00B41136" w:rsidRPr="005B1424" w:rsidRDefault="00B41136" w:rsidP="00567212">
      <w:pPr>
        <w:pStyle w:val="Default"/>
        <w:spacing w:line="360" w:lineRule="auto"/>
        <w:rPr>
          <w:sz w:val="28"/>
          <w:szCs w:val="28"/>
        </w:rPr>
      </w:pPr>
      <w:r w:rsidRPr="005B1424">
        <w:rPr>
          <w:sz w:val="28"/>
          <w:szCs w:val="28"/>
        </w:rPr>
        <w:t>КДО – конечно-диастолический объем</w:t>
      </w:r>
    </w:p>
    <w:p w14:paraId="3EFBDD1A" w14:textId="77777777" w:rsidR="00B41136" w:rsidRPr="005B1424" w:rsidRDefault="00B41136" w:rsidP="00567212">
      <w:pPr>
        <w:pStyle w:val="Default"/>
        <w:spacing w:line="360" w:lineRule="auto"/>
        <w:rPr>
          <w:sz w:val="28"/>
          <w:szCs w:val="28"/>
        </w:rPr>
      </w:pPr>
      <w:r w:rsidRPr="005B1424">
        <w:rPr>
          <w:sz w:val="28"/>
          <w:szCs w:val="28"/>
        </w:rPr>
        <w:t>КСО – конечно-систолический объем</w:t>
      </w:r>
    </w:p>
    <w:p w14:paraId="5F5E0908" w14:textId="77777777" w:rsidR="00B41136" w:rsidRPr="005B1424" w:rsidRDefault="00B41136" w:rsidP="00567212">
      <w:pPr>
        <w:pStyle w:val="Default"/>
        <w:spacing w:line="360" w:lineRule="auto"/>
        <w:rPr>
          <w:sz w:val="28"/>
          <w:szCs w:val="28"/>
        </w:rPr>
      </w:pPr>
      <w:r w:rsidRPr="005B1424">
        <w:rPr>
          <w:sz w:val="28"/>
          <w:szCs w:val="28"/>
        </w:rPr>
        <w:t>КТ – компьютерная томография</w:t>
      </w:r>
    </w:p>
    <w:p w14:paraId="358D68E6" w14:textId="77777777" w:rsidR="00B41136" w:rsidRPr="005B1424" w:rsidRDefault="00B41136" w:rsidP="00567212">
      <w:pPr>
        <w:pStyle w:val="Default"/>
        <w:spacing w:line="360" w:lineRule="auto"/>
        <w:rPr>
          <w:sz w:val="28"/>
          <w:szCs w:val="28"/>
        </w:rPr>
      </w:pPr>
      <w:r w:rsidRPr="005B1424">
        <w:rPr>
          <w:sz w:val="28"/>
          <w:szCs w:val="28"/>
        </w:rPr>
        <w:t>КШ – коронарное шунтирование</w:t>
      </w:r>
    </w:p>
    <w:p w14:paraId="0CFE161A" w14:textId="77777777" w:rsidR="00B41136" w:rsidRPr="005B1424" w:rsidRDefault="00BD1F73" w:rsidP="00567212">
      <w:pPr>
        <w:pStyle w:val="Default"/>
        <w:spacing w:line="360" w:lineRule="auto"/>
        <w:rPr>
          <w:sz w:val="28"/>
          <w:szCs w:val="28"/>
        </w:rPr>
      </w:pPr>
      <w:r w:rsidRPr="005B1424">
        <w:rPr>
          <w:sz w:val="28"/>
          <w:szCs w:val="28"/>
        </w:rPr>
        <w:t>ЛЖ – левый желудочек</w:t>
      </w:r>
    </w:p>
    <w:p w14:paraId="0AA28F0F" w14:textId="77777777" w:rsidR="00FA5DD2" w:rsidRPr="005B1424" w:rsidRDefault="00FA5DD2" w:rsidP="00567212">
      <w:pPr>
        <w:pStyle w:val="Default"/>
        <w:spacing w:line="360" w:lineRule="auto"/>
        <w:rPr>
          <w:sz w:val="28"/>
          <w:szCs w:val="28"/>
        </w:rPr>
      </w:pPr>
      <w:r w:rsidRPr="005B1424">
        <w:rPr>
          <w:sz w:val="28"/>
          <w:szCs w:val="28"/>
        </w:rPr>
        <w:t>МК</w:t>
      </w:r>
      <w:r w:rsidR="00EF7BD4">
        <w:rPr>
          <w:sz w:val="28"/>
          <w:szCs w:val="28"/>
        </w:rPr>
        <w:t xml:space="preserve"> </w:t>
      </w:r>
      <w:r w:rsidR="00EF7BD4" w:rsidRPr="005B1424">
        <w:rPr>
          <w:sz w:val="28"/>
          <w:szCs w:val="28"/>
        </w:rPr>
        <w:t>–</w:t>
      </w:r>
      <w:r w:rsidR="00EF7BD4">
        <w:rPr>
          <w:b/>
          <w:sz w:val="22"/>
          <w:szCs w:val="22"/>
        </w:rPr>
        <w:t xml:space="preserve"> </w:t>
      </w:r>
      <w:r w:rsidRPr="005B1424">
        <w:rPr>
          <w:sz w:val="28"/>
          <w:szCs w:val="28"/>
        </w:rPr>
        <w:t>митральный клапан</w:t>
      </w:r>
    </w:p>
    <w:p w14:paraId="1956DAFD" w14:textId="77777777" w:rsidR="00B41136" w:rsidRPr="005B1424" w:rsidRDefault="00B41136" w:rsidP="00567212">
      <w:pPr>
        <w:pStyle w:val="Default"/>
        <w:spacing w:line="360" w:lineRule="auto"/>
        <w:rPr>
          <w:sz w:val="28"/>
          <w:szCs w:val="28"/>
        </w:rPr>
      </w:pPr>
      <w:r w:rsidRPr="005B1424">
        <w:rPr>
          <w:sz w:val="28"/>
          <w:szCs w:val="28"/>
        </w:rPr>
        <w:t xml:space="preserve">МРТ – </w:t>
      </w:r>
      <w:r w:rsidR="00BD1F73" w:rsidRPr="005B1424">
        <w:rPr>
          <w:sz w:val="28"/>
          <w:szCs w:val="28"/>
        </w:rPr>
        <w:t>магнитно-резонансная томография</w:t>
      </w:r>
    </w:p>
    <w:p w14:paraId="341BD9A7" w14:textId="77777777" w:rsidR="00FA5DD2" w:rsidRPr="005B1424" w:rsidRDefault="00FA5DD2" w:rsidP="00567212">
      <w:pPr>
        <w:pStyle w:val="Default"/>
        <w:spacing w:line="360" w:lineRule="auto"/>
        <w:rPr>
          <w:sz w:val="28"/>
          <w:szCs w:val="28"/>
        </w:rPr>
      </w:pPr>
      <w:r w:rsidRPr="005B1424">
        <w:rPr>
          <w:sz w:val="28"/>
          <w:szCs w:val="28"/>
        </w:rPr>
        <w:t>ОПП</w:t>
      </w:r>
      <w:r w:rsidR="00EF7BD4">
        <w:rPr>
          <w:sz w:val="28"/>
          <w:szCs w:val="28"/>
        </w:rPr>
        <w:t xml:space="preserve"> </w:t>
      </w:r>
      <w:r w:rsidR="00EF7BD4" w:rsidRPr="005B1424">
        <w:rPr>
          <w:sz w:val="28"/>
          <w:szCs w:val="28"/>
        </w:rPr>
        <w:t>–</w:t>
      </w:r>
      <w:r w:rsidR="00EF7BD4">
        <w:rPr>
          <w:sz w:val="28"/>
          <w:szCs w:val="28"/>
        </w:rPr>
        <w:t xml:space="preserve"> </w:t>
      </w:r>
      <w:r w:rsidRPr="005B1424">
        <w:rPr>
          <w:sz w:val="28"/>
          <w:szCs w:val="28"/>
        </w:rPr>
        <w:t>острое почечное повреждение</w:t>
      </w:r>
    </w:p>
    <w:p w14:paraId="2B79A8EC" w14:textId="77777777" w:rsidR="00B41136" w:rsidRPr="005B1424" w:rsidRDefault="00B41136" w:rsidP="00567212">
      <w:pPr>
        <w:pStyle w:val="Default"/>
        <w:spacing w:line="360" w:lineRule="auto"/>
        <w:rPr>
          <w:sz w:val="28"/>
          <w:szCs w:val="28"/>
        </w:rPr>
      </w:pPr>
      <w:r w:rsidRPr="005B1424">
        <w:rPr>
          <w:sz w:val="28"/>
          <w:szCs w:val="28"/>
        </w:rPr>
        <w:t>ППТ – площадь поверхности тела</w:t>
      </w:r>
    </w:p>
    <w:p w14:paraId="7552239F" w14:textId="77777777" w:rsidR="00FA5DD2" w:rsidRPr="005B1424" w:rsidRDefault="00FA5DD2" w:rsidP="00567212">
      <w:pPr>
        <w:pStyle w:val="Default"/>
        <w:spacing w:line="360" w:lineRule="auto"/>
        <w:rPr>
          <w:sz w:val="28"/>
          <w:szCs w:val="28"/>
        </w:rPr>
      </w:pPr>
      <w:r w:rsidRPr="005B1424">
        <w:rPr>
          <w:sz w:val="28"/>
          <w:szCs w:val="28"/>
        </w:rPr>
        <w:t>СД</w:t>
      </w:r>
      <w:r w:rsidR="00EF7BD4">
        <w:rPr>
          <w:sz w:val="28"/>
          <w:szCs w:val="28"/>
        </w:rPr>
        <w:t xml:space="preserve"> </w:t>
      </w:r>
      <w:r w:rsidR="00EF7BD4" w:rsidRPr="005B1424">
        <w:rPr>
          <w:sz w:val="28"/>
          <w:szCs w:val="28"/>
        </w:rPr>
        <w:t>–</w:t>
      </w:r>
      <w:r w:rsidR="00EF7BD4">
        <w:rPr>
          <w:sz w:val="28"/>
          <w:szCs w:val="28"/>
        </w:rPr>
        <w:t xml:space="preserve"> </w:t>
      </w:r>
      <w:r w:rsidRPr="005B1424">
        <w:rPr>
          <w:sz w:val="28"/>
          <w:szCs w:val="28"/>
        </w:rPr>
        <w:t>сахарный диабет</w:t>
      </w:r>
    </w:p>
    <w:p w14:paraId="6B2D8C4F" w14:textId="77777777" w:rsidR="00B41136" w:rsidRPr="005B1424" w:rsidRDefault="00B41136" w:rsidP="00567212">
      <w:pPr>
        <w:pStyle w:val="Default"/>
        <w:spacing w:line="360" w:lineRule="auto"/>
        <w:rPr>
          <w:sz w:val="28"/>
          <w:szCs w:val="28"/>
        </w:rPr>
      </w:pPr>
      <w:r w:rsidRPr="005B1424">
        <w:rPr>
          <w:sz w:val="28"/>
          <w:szCs w:val="28"/>
        </w:rPr>
        <w:t>СДЛА – систоличес</w:t>
      </w:r>
      <w:r w:rsidR="00BD1F73" w:rsidRPr="005B1424">
        <w:rPr>
          <w:sz w:val="28"/>
          <w:szCs w:val="28"/>
        </w:rPr>
        <w:t>кое давление в легочной артерии</w:t>
      </w:r>
    </w:p>
    <w:p w14:paraId="4D6CB526" w14:textId="77777777" w:rsidR="00BD1F73" w:rsidRPr="005B1424" w:rsidRDefault="00BD1F73" w:rsidP="00567212">
      <w:pPr>
        <w:pStyle w:val="Default"/>
        <w:spacing w:line="360" w:lineRule="auto"/>
        <w:rPr>
          <w:sz w:val="28"/>
          <w:szCs w:val="28"/>
        </w:rPr>
      </w:pPr>
      <w:r w:rsidRPr="005B1424">
        <w:rPr>
          <w:sz w:val="28"/>
          <w:szCs w:val="28"/>
        </w:rPr>
        <w:t>СТС</w:t>
      </w:r>
      <w:r w:rsidR="00EF7BD4">
        <w:rPr>
          <w:sz w:val="28"/>
          <w:szCs w:val="28"/>
        </w:rPr>
        <w:t xml:space="preserve"> </w:t>
      </w:r>
      <w:r w:rsidR="00EF7BD4" w:rsidRPr="005B1424">
        <w:rPr>
          <w:sz w:val="28"/>
          <w:szCs w:val="28"/>
        </w:rPr>
        <w:t>–</w:t>
      </w:r>
      <w:r w:rsidR="00EF7BD4">
        <w:rPr>
          <w:sz w:val="28"/>
          <w:szCs w:val="28"/>
        </w:rPr>
        <w:t xml:space="preserve"> </w:t>
      </w:r>
      <w:r w:rsidRPr="005B1424">
        <w:rPr>
          <w:sz w:val="28"/>
          <w:szCs w:val="28"/>
        </w:rPr>
        <w:t>синотубулярное соединение</w:t>
      </w:r>
    </w:p>
    <w:p w14:paraId="5E6E55C9" w14:textId="77777777" w:rsidR="00FA5DD2" w:rsidRPr="005B1424" w:rsidRDefault="00FA5DD2" w:rsidP="00567212">
      <w:pPr>
        <w:pStyle w:val="Default"/>
        <w:spacing w:line="360" w:lineRule="auto"/>
        <w:rPr>
          <w:sz w:val="28"/>
          <w:szCs w:val="28"/>
        </w:rPr>
      </w:pPr>
      <w:r w:rsidRPr="005B1424">
        <w:rPr>
          <w:sz w:val="28"/>
          <w:szCs w:val="28"/>
        </w:rPr>
        <w:t>ТК</w:t>
      </w:r>
      <w:r w:rsidR="00EF7BD4">
        <w:rPr>
          <w:sz w:val="28"/>
          <w:szCs w:val="28"/>
        </w:rPr>
        <w:t xml:space="preserve"> </w:t>
      </w:r>
      <w:r w:rsidR="00EF7BD4" w:rsidRPr="005B1424">
        <w:rPr>
          <w:sz w:val="28"/>
          <w:szCs w:val="28"/>
        </w:rPr>
        <w:t>–</w:t>
      </w:r>
      <w:r w:rsidR="00EF7BD4">
        <w:rPr>
          <w:sz w:val="28"/>
          <w:szCs w:val="28"/>
        </w:rPr>
        <w:t xml:space="preserve"> </w:t>
      </w:r>
      <w:r w:rsidRPr="005B1424">
        <w:rPr>
          <w:sz w:val="28"/>
          <w:szCs w:val="28"/>
        </w:rPr>
        <w:t>трикуспидальный клапан</w:t>
      </w:r>
    </w:p>
    <w:p w14:paraId="49DDD7D6" w14:textId="77777777" w:rsidR="00B41136" w:rsidRPr="005B1424" w:rsidRDefault="00B41136" w:rsidP="00567212">
      <w:pPr>
        <w:pStyle w:val="Default"/>
        <w:spacing w:line="360" w:lineRule="auto"/>
        <w:rPr>
          <w:b/>
          <w:sz w:val="22"/>
          <w:szCs w:val="22"/>
        </w:rPr>
      </w:pPr>
      <w:r w:rsidRPr="005B1424">
        <w:rPr>
          <w:sz w:val="28"/>
          <w:szCs w:val="28"/>
        </w:rPr>
        <w:lastRenderedPageBreak/>
        <w:t>ТТЭХОКГ – трансторакальная эхокардиография</w:t>
      </w:r>
    </w:p>
    <w:p w14:paraId="5EAE0215" w14:textId="77777777" w:rsidR="00BD1F73" w:rsidRPr="005B1424" w:rsidRDefault="00BD1F73" w:rsidP="00567212">
      <w:pPr>
        <w:pStyle w:val="Default"/>
        <w:spacing w:line="360" w:lineRule="auto"/>
        <w:rPr>
          <w:sz w:val="28"/>
          <w:szCs w:val="28"/>
        </w:rPr>
      </w:pPr>
      <w:r w:rsidRPr="005B1424">
        <w:rPr>
          <w:sz w:val="28"/>
          <w:szCs w:val="28"/>
        </w:rPr>
        <w:t>ТП – трепетание предсердий</w:t>
      </w:r>
    </w:p>
    <w:p w14:paraId="5492DB8F" w14:textId="77777777" w:rsidR="00B41136" w:rsidRPr="005B1424" w:rsidRDefault="00B41136" w:rsidP="00567212">
      <w:pPr>
        <w:pStyle w:val="Default"/>
        <w:spacing w:line="360" w:lineRule="auto"/>
        <w:rPr>
          <w:sz w:val="28"/>
          <w:szCs w:val="28"/>
        </w:rPr>
      </w:pPr>
      <w:r w:rsidRPr="005B1424">
        <w:rPr>
          <w:sz w:val="28"/>
          <w:szCs w:val="28"/>
        </w:rPr>
        <w:t>ФВ – фракция выброса</w:t>
      </w:r>
    </w:p>
    <w:p w14:paraId="20FDE76D" w14:textId="77777777" w:rsidR="00B41136" w:rsidRPr="005B1424" w:rsidRDefault="00B41136" w:rsidP="00567212">
      <w:pPr>
        <w:pStyle w:val="Default"/>
        <w:spacing w:line="360" w:lineRule="auto"/>
        <w:rPr>
          <w:sz w:val="28"/>
          <w:szCs w:val="28"/>
        </w:rPr>
      </w:pPr>
      <w:r w:rsidRPr="005B1424">
        <w:rPr>
          <w:sz w:val="28"/>
          <w:szCs w:val="28"/>
        </w:rPr>
        <w:t>ФК – функциональный класс</w:t>
      </w:r>
    </w:p>
    <w:p w14:paraId="47A3F858" w14:textId="77777777" w:rsidR="00BD1F73" w:rsidRPr="005B1424" w:rsidRDefault="00BD1F73" w:rsidP="00567212">
      <w:pPr>
        <w:pStyle w:val="Default"/>
        <w:spacing w:line="360" w:lineRule="auto"/>
        <w:rPr>
          <w:b/>
          <w:sz w:val="22"/>
          <w:szCs w:val="22"/>
        </w:rPr>
      </w:pPr>
      <w:r w:rsidRPr="005B1424">
        <w:rPr>
          <w:sz w:val="28"/>
          <w:szCs w:val="28"/>
        </w:rPr>
        <w:t>ФК-фиброзное кольцо</w:t>
      </w:r>
    </w:p>
    <w:p w14:paraId="787B2733" w14:textId="77777777" w:rsidR="00B41136" w:rsidRPr="005B1424" w:rsidRDefault="00B41136" w:rsidP="00567212">
      <w:pPr>
        <w:pStyle w:val="Default"/>
        <w:spacing w:line="360" w:lineRule="auto"/>
        <w:rPr>
          <w:b/>
          <w:sz w:val="22"/>
          <w:szCs w:val="22"/>
        </w:rPr>
      </w:pPr>
      <w:r w:rsidRPr="005B1424">
        <w:rPr>
          <w:sz w:val="28"/>
          <w:szCs w:val="28"/>
        </w:rPr>
        <w:t>ФП – фибрилляция предсердий</w:t>
      </w:r>
    </w:p>
    <w:p w14:paraId="279BCA90" w14:textId="77777777" w:rsidR="00B41136" w:rsidRPr="005B1424" w:rsidRDefault="00B41136" w:rsidP="00567212">
      <w:pPr>
        <w:pStyle w:val="Default"/>
        <w:spacing w:line="360" w:lineRule="auto"/>
        <w:rPr>
          <w:sz w:val="28"/>
          <w:szCs w:val="28"/>
        </w:rPr>
      </w:pPr>
      <w:r w:rsidRPr="005B1424">
        <w:rPr>
          <w:sz w:val="28"/>
          <w:szCs w:val="28"/>
        </w:rPr>
        <w:t>ХСН – хроническая сердечная недостаточность</w:t>
      </w:r>
    </w:p>
    <w:p w14:paraId="1EB6B3AE" w14:textId="77777777" w:rsidR="00FA5DD2" w:rsidRPr="005B1424" w:rsidRDefault="00FA5DD2" w:rsidP="00567212">
      <w:pPr>
        <w:pStyle w:val="Default"/>
        <w:spacing w:line="360" w:lineRule="auto"/>
        <w:rPr>
          <w:b/>
          <w:sz w:val="22"/>
          <w:szCs w:val="22"/>
        </w:rPr>
      </w:pPr>
      <w:r w:rsidRPr="005B1424">
        <w:rPr>
          <w:sz w:val="28"/>
          <w:szCs w:val="28"/>
        </w:rPr>
        <w:t>ХОБЛ</w:t>
      </w:r>
      <w:r w:rsidR="00EF7BD4">
        <w:rPr>
          <w:sz w:val="28"/>
          <w:szCs w:val="28"/>
        </w:rPr>
        <w:t xml:space="preserve"> </w:t>
      </w:r>
      <w:r w:rsidR="00EF7BD4" w:rsidRPr="005B1424">
        <w:rPr>
          <w:sz w:val="28"/>
          <w:szCs w:val="28"/>
        </w:rPr>
        <w:t>–</w:t>
      </w:r>
      <w:r w:rsidR="00EF7BD4">
        <w:rPr>
          <w:sz w:val="28"/>
          <w:szCs w:val="28"/>
        </w:rPr>
        <w:t xml:space="preserve"> </w:t>
      </w:r>
      <w:r w:rsidRPr="005B1424">
        <w:rPr>
          <w:sz w:val="28"/>
          <w:szCs w:val="28"/>
        </w:rPr>
        <w:t>хроническая обструктивная болезнь легких</w:t>
      </w:r>
    </w:p>
    <w:p w14:paraId="6217EAFB" w14:textId="77777777" w:rsidR="00B41136" w:rsidRPr="005B1424" w:rsidRDefault="00B41136" w:rsidP="00567212">
      <w:pPr>
        <w:pStyle w:val="Default"/>
        <w:spacing w:line="360" w:lineRule="auto"/>
        <w:rPr>
          <w:sz w:val="28"/>
          <w:szCs w:val="28"/>
        </w:rPr>
      </w:pPr>
      <w:r w:rsidRPr="005B1424">
        <w:rPr>
          <w:sz w:val="28"/>
          <w:szCs w:val="28"/>
        </w:rPr>
        <w:t>ЧКВ – чрескожное коронарное вмешательство</w:t>
      </w:r>
    </w:p>
    <w:p w14:paraId="4A9E980B" w14:textId="77777777" w:rsidR="00B41136" w:rsidRPr="005B1424" w:rsidRDefault="00B41136" w:rsidP="00567212">
      <w:pPr>
        <w:pStyle w:val="Default"/>
        <w:spacing w:line="360" w:lineRule="auto"/>
        <w:rPr>
          <w:sz w:val="28"/>
          <w:szCs w:val="28"/>
        </w:rPr>
      </w:pPr>
      <w:r w:rsidRPr="005B1424">
        <w:rPr>
          <w:sz w:val="28"/>
          <w:szCs w:val="28"/>
        </w:rPr>
        <w:t>ЧПЭХОКГ – чреспищеводная эхокардиография</w:t>
      </w:r>
    </w:p>
    <w:p w14:paraId="413BB750" w14:textId="77777777" w:rsidR="00FA5DD2" w:rsidRPr="005B1424" w:rsidRDefault="00FA5DD2" w:rsidP="00567212">
      <w:pPr>
        <w:pStyle w:val="Default"/>
        <w:spacing w:line="360" w:lineRule="auto"/>
        <w:rPr>
          <w:sz w:val="28"/>
          <w:szCs w:val="28"/>
        </w:rPr>
      </w:pPr>
      <w:r w:rsidRPr="005B1424">
        <w:rPr>
          <w:sz w:val="28"/>
          <w:szCs w:val="28"/>
        </w:rPr>
        <w:t>ЦВД</w:t>
      </w:r>
      <w:r w:rsidR="00EF7BD4">
        <w:rPr>
          <w:sz w:val="28"/>
          <w:szCs w:val="28"/>
        </w:rPr>
        <w:t xml:space="preserve"> </w:t>
      </w:r>
      <w:r w:rsidR="00EF7BD4" w:rsidRPr="005B1424">
        <w:rPr>
          <w:sz w:val="28"/>
          <w:szCs w:val="28"/>
        </w:rPr>
        <w:t>–</w:t>
      </w:r>
      <w:r w:rsidR="00EF7BD4">
        <w:rPr>
          <w:sz w:val="28"/>
          <w:szCs w:val="28"/>
        </w:rPr>
        <w:t xml:space="preserve"> </w:t>
      </w:r>
      <w:r w:rsidRPr="005B1424">
        <w:rPr>
          <w:sz w:val="28"/>
          <w:szCs w:val="28"/>
        </w:rPr>
        <w:t>центральное венозное давление</w:t>
      </w:r>
    </w:p>
    <w:p w14:paraId="2AF43F52" w14:textId="77777777" w:rsidR="00B41136" w:rsidRPr="005B1424" w:rsidRDefault="00B41136" w:rsidP="00567212">
      <w:pPr>
        <w:pStyle w:val="Default"/>
        <w:spacing w:line="360" w:lineRule="auto"/>
        <w:rPr>
          <w:sz w:val="28"/>
          <w:szCs w:val="28"/>
        </w:rPr>
      </w:pPr>
      <w:r w:rsidRPr="005B1424">
        <w:rPr>
          <w:sz w:val="28"/>
          <w:szCs w:val="28"/>
        </w:rPr>
        <w:t>ЧСС – частота сердечных сокращений</w:t>
      </w:r>
    </w:p>
    <w:p w14:paraId="772DFCA9" w14:textId="77777777" w:rsidR="00FA5DD2" w:rsidRPr="004B4B40" w:rsidRDefault="00B41136" w:rsidP="00567212">
      <w:pPr>
        <w:pStyle w:val="Default"/>
        <w:spacing w:line="360" w:lineRule="auto"/>
        <w:rPr>
          <w:sz w:val="28"/>
          <w:szCs w:val="28"/>
          <w:lang w:val="en-US"/>
        </w:rPr>
      </w:pPr>
      <w:r w:rsidRPr="005B1424">
        <w:rPr>
          <w:sz w:val="28"/>
          <w:szCs w:val="28"/>
        </w:rPr>
        <w:t>ЭКГ</w:t>
      </w:r>
      <w:r w:rsidRPr="004B4B40">
        <w:rPr>
          <w:sz w:val="28"/>
          <w:szCs w:val="28"/>
          <w:lang w:val="en-US"/>
        </w:rPr>
        <w:t xml:space="preserve"> – </w:t>
      </w:r>
      <w:r w:rsidRPr="005B1424">
        <w:rPr>
          <w:sz w:val="28"/>
          <w:szCs w:val="28"/>
        </w:rPr>
        <w:t>электрокардиограмма</w:t>
      </w:r>
    </w:p>
    <w:p w14:paraId="3A42D15C" w14:textId="77777777" w:rsidR="00E238F1" w:rsidRPr="005B1424" w:rsidRDefault="00B41136" w:rsidP="00567212">
      <w:pPr>
        <w:pStyle w:val="Default"/>
        <w:spacing w:line="360" w:lineRule="auto"/>
        <w:rPr>
          <w:b/>
          <w:sz w:val="22"/>
          <w:szCs w:val="22"/>
          <w:lang w:val="en-US"/>
        </w:rPr>
      </w:pPr>
      <w:r w:rsidRPr="005B1424">
        <w:rPr>
          <w:sz w:val="28"/>
          <w:szCs w:val="28"/>
          <w:lang w:val="en-US"/>
        </w:rPr>
        <w:t>NYHA – New York Heart Association</w:t>
      </w:r>
    </w:p>
    <w:p w14:paraId="30669AE7" w14:textId="77777777" w:rsidR="00B41136" w:rsidRPr="005B1424" w:rsidRDefault="00B41136">
      <w:pPr>
        <w:rPr>
          <w:rFonts w:ascii="Times New Roman" w:hAnsi="Times New Roman" w:cs="Times New Roman"/>
          <w:b/>
          <w:sz w:val="28"/>
          <w:szCs w:val="28"/>
          <w:lang w:val="en-US"/>
        </w:rPr>
      </w:pPr>
    </w:p>
    <w:p w14:paraId="6B5159A5" w14:textId="77777777" w:rsidR="00567212" w:rsidRPr="005B1424" w:rsidRDefault="00567212">
      <w:pPr>
        <w:rPr>
          <w:rFonts w:ascii="Times New Roman" w:hAnsi="Times New Roman" w:cs="Times New Roman"/>
          <w:b/>
          <w:sz w:val="28"/>
          <w:szCs w:val="28"/>
          <w:lang w:val="en-US"/>
        </w:rPr>
      </w:pPr>
    </w:p>
    <w:p w14:paraId="2AE904F5" w14:textId="77777777" w:rsidR="00567212" w:rsidRPr="005B1424" w:rsidRDefault="00567212">
      <w:pPr>
        <w:rPr>
          <w:rFonts w:ascii="Times New Roman" w:hAnsi="Times New Roman" w:cs="Times New Roman"/>
          <w:b/>
          <w:sz w:val="28"/>
          <w:szCs w:val="28"/>
          <w:lang w:val="en-US"/>
        </w:rPr>
      </w:pPr>
    </w:p>
    <w:p w14:paraId="486FE1C7" w14:textId="77777777" w:rsidR="00567212" w:rsidRPr="005B1424" w:rsidRDefault="00567212">
      <w:pPr>
        <w:rPr>
          <w:rFonts w:ascii="Times New Roman" w:hAnsi="Times New Roman" w:cs="Times New Roman"/>
          <w:b/>
          <w:sz w:val="28"/>
          <w:szCs w:val="28"/>
          <w:lang w:val="en-US"/>
        </w:rPr>
      </w:pPr>
    </w:p>
    <w:p w14:paraId="073560AB" w14:textId="77777777" w:rsidR="00567212" w:rsidRPr="005B1424" w:rsidRDefault="00567212">
      <w:pPr>
        <w:rPr>
          <w:rFonts w:ascii="Times New Roman" w:hAnsi="Times New Roman" w:cs="Times New Roman"/>
          <w:b/>
          <w:sz w:val="28"/>
          <w:szCs w:val="28"/>
          <w:lang w:val="en-US"/>
        </w:rPr>
      </w:pPr>
    </w:p>
    <w:p w14:paraId="25CA3DA4" w14:textId="77777777" w:rsidR="00567212" w:rsidRPr="005B1424" w:rsidRDefault="00567212">
      <w:pPr>
        <w:rPr>
          <w:rFonts w:ascii="Times New Roman" w:hAnsi="Times New Roman" w:cs="Times New Roman"/>
          <w:b/>
          <w:sz w:val="28"/>
          <w:szCs w:val="28"/>
          <w:lang w:val="en-US"/>
        </w:rPr>
      </w:pPr>
    </w:p>
    <w:p w14:paraId="5AAB74EC" w14:textId="77777777" w:rsidR="00567212" w:rsidRPr="005B1424" w:rsidRDefault="00567212">
      <w:pPr>
        <w:rPr>
          <w:rFonts w:ascii="Times New Roman" w:hAnsi="Times New Roman" w:cs="Times New Roman"/>
          <w:b/>
          <w:sz w:val="28"/>
          <w:szCs w:val="28"/>
          <w:lang w:val="en-US"/>
        </w:rPr>
      </w:pPr>
    </w:p>
    <w:p w14:paraId="7EB17259" w14:textId="77777777" w:rsidR="00567212" w:rsidRPr="005B1424" w:rsidRDefault="00567212">
      <w:pPr>
        <w:rPr>
          <w:rFonts w:ascii="Times New Roman" w:hAnsi="Times New Roman" w:cs="Times New Roman"/>
          <w:b/>
          <w:sz w:val="28"/>
          <w:szCs w:val="28"/>
          <w:lang w:val="en-US"/>
        </w:rPr>
      </w:pPr>
    </w:p>
    <w:p w14:paraId="787CC0C2" w14:textId="77777777" w:rsidR="00567212" w:rsidRPr="005B1424" w:rsidRDefault="00567212">
      <w:pPr>
        <w:rPr>
          <w:rFonts w:ascii="Times New Roman" w:hAnsi="Times New Roman" w:cs="Times New Roman"/>
          <w:b/>
          <w:sz w:val="28"/>
          <w:szCs w:val="28"/>
          <w:lang w:val="en-US"/>
        </w:rPr>
      </w:pPr>
    </w:p>
    <w:p w14:paraId="64FBB934" w14:textId="77777777" w:rsidR="00567212" w:rsidRPr="005B1424" w:rsidRDefault="00567212">
      <w:pPr>
        <w:rPr>
          <w:rFonts w:ascii="Times New Roman" w:hAnsi="Times New Roman" w:cs="Times New Roman"/>
          <w:b/>
          <w:sz w:val="28"/>
          <w:szCs w:val="28"/>
          <w:lang w:val="en-US"/>
        </w:rPr>
      </w:pPr>
    </w:p>
    <w:p w14:paraId="27FCDAEE" w14:textId="77777777" w:rsidR="00567212" w:rsidRPr="005B1424" w:rsidRDefault="00567212">
      <w:pPr>
        <w:rPr>
          <w:rFonts w:ascii="Times New Roman" w:hAnsi="Times New Roman" w:cs="Times New Roman"/>
          <w:b/>
          <w:sz w:val="28"/>
          <w:szCs w:val="28"/>
          <w:lang w:val="en-US"/>
        </w:rPr>
      </w:pPr>
    </w:p>
    <w:p w14:paraId="2A67AA8A" w14:textId="77777777" w:rsidR="00567212" w:rsidRPr="005B1424" w:rsidRDefault="00567212">
      <w:pPr>
        <w:rPr>
          <w:rFonts w:ascii="Times New Roman" w:hAnsi="Times New Roman" w:cs="Times New Roman"/>
          <w:b/>
          <w:sz w:val="28"/>
          <w:szCs w:val="28"/>
          <w:lang w:val="en-US"/>
        </w:rPr>
      </w:pPr>
    </w:p>
    <w:p w14:paraId="66062DF2" w14:textId="77777777" w:rsidR="00567212" w:rsidRPr="00A23783" w:rsidRDefault="00567212">
      <w:pPr>
        <w:rPr>
          <w:rFonts w:ascii="Times New Roman" w:hAnsi="Times New Roman" w:cs="Times New Roman"/>
          <w:b/>
          <w:sz w:val="28"/>
          <w:szCs w:val="28"/>
          <w:lang w:val="en-US"/>
        </w:rPr>
      </w:pPr>
    </w:p>
    <w:p w14:paraId="161D9780" w14:textId="77777777" w:rsidR="00A21BA2" w:rsidRPr="00A23783" w:rsidRDefault="00A21BA2">
      <w:pPr>
        <w:rPr>
          <w:rFonts w:ascii="Times New Roman" w:hAnsi="Times New Roman" w:cs="Times New Roman"/>
          <w:b/>
          <w:sz w:val="28"/>
          <w:szCs w:val="28"/>
          <w:lang w:val="en-US"/>
        </w:rPr>
      </w:pPr>
    </w:p>
    <w:p w14:paraId="0849C346" w14:textId="77777777" w:rsidR="00E238F1" w:rsidRPr="004B4B40" w:rsidRDefault="00E238F1" w:rsidP="00B77F0F">
      <w:pPr>
        <w:pStyle w:val="1"/>
        <w:spacing w:line="360" w:lineRule="auto"/>
        <w:jc w:val="center"/>
        <w:rPr>
          <w:rFonts w:ascii="Times New Roman" w:eastAsia="Calibri" w:hAnsi="Times New Roman" w:cs="Times New Roman"/>
          <w:b/>
          <w:color w:val="000000" w:themeColor="text1"/>
          <w:sz w:val="28"/>
          <w:szCs w:val="28"/>
        </w:rPr>
      </w:pPr>
      <w:bookmarkStart w:id="2" w:name="_Toc128067121"/>
      <w:r w:rsidRPr="005B1424">
        <w:rPr>
          <w:rFonts w:ascii="Times New Roman" w:eastAsia="Calibri" w:hAnsi="Times New Roman" w:cs="Times New Roman"/>
          <w:b/>
          <w:color w:val="000000" w:themeColor="text1"/>
          <w:sz w:val="28"/>
          <w:szCs w:val="28"/>
        </w:rPr>
        <w:lastRenderedPageBreak/>
        <w:t>ВВЕДЕНИЕ</w:t>
      </w:r>
      <w:bookmarkEnd w:id="2"/>
    </w:p>
    <w:p w14:paraId="10D509A2" w14:textId="77777777" w:rsidR="00A21BA2" w:rsidRPr="004B4B40" w:rsidRDefault="00A21BA2" w:rsidP="00A21BA2"/>
    <w:p w14:paraId="57DF3DFA" w14:textId="77777777" w:rsidR="00E238F1" w:rsidRDefault="00E238F1" w:rsidP="00B77F0F">
      <w:pPr>
        <w:pStyle w:val="2"/>
        <w:spacing w:line="360" w:lineRule="auto"/>
        <w:jc w:val="center"/>
        <w:rPr>
          <w:rFonts w:ascii="Times New Roman" w:eastAsia="Calibri" w:hAnsi="Times New Roman" w:cs="Times New Roman"/>
          <w:b/>
          <w:color w:val="000000" w:themeColor="text1"/>
          <w:sz w:val="28"/>
          <w:szCs w:val="28"/>
          <w:shd w:val="clear" w:color="auto" w:fill="FFFFFF"/>
        </w:rPr>
      </w:pPr>
      <w:bookmarkStart w:id="3" w:name="_Toc128067122"/>
      <w:r w:rsidRPr="005B1424">
        <w:rPr>
          <w:rFonts w:ascii="Times New Roman" w:eastAsia="Calibri" w:hAnsi="Times New Roman" w:cs="Times New Roman"/>
          <w:b/>
          <w:color w:val="000000" w:themeColor="text1"/>
          <w:sz w:val="28"/>
          <w:szCs w:val="28"/>
          <w:shd w:val="clear" w:color="auto" w:fill="FFFFFF"/>
        </w:rPr>
        <w:t>Актуальность</w:t>
      </w:r>
      <w:r w:rsidR="004D372B" w:rsidRPr="005B1424">
        <w:rPr>
          <w:rFonts w:ascii="Times New Roman" w:eastAsia="Calibri" w:hAnsi="Times New Roman" w:cs="Times New Roman"/>
          <w:b/>
          <w:color w:val="000000" w:themeColor="text1"/>
          <w:sz w:val="28"/>
          <w:szCs w:val="28"/>
          <w:shd w:val="clear" w:color="auto" w:fill="FFFFFF"/>
        </w:rPr>
        <w:t>, направления из</w:t>
      </w:r>
      <w:r w:rsidR="00F63FDB" w:rsidRPr="005B1424">
        <w:rPr>
          <w:rFonts w:ascii="Times New Roman" w:eastAsia="Calibri" w:hAnsi="Times New Roman" w:cs="Times New Roman"/>
          <w:b/>
          <w:color w:val="000000" w:themeColor="text1"/>
          <w:sz w:val="28"/>
          <w:szCs w:val="28"/>
          <w:shd w:val="clear" w:color="auto" w:fill="FFFFFF"/>
        </w:rPr>
        <w:t xml:space="preserve">учения проблемы </w:t>
      </w:r>
      <w:r w:rsidRPr="005B1424">
        <w:rPr>
          <w:rFonts w:ascii="Times New Roman" w:eastAsia="Calibri" w:hAnsi="Times New Roman" w:cs="Times New Roman"/>
          <w:b/>
          <w:color w:val="000000" w:themeColor="text1"/>
          <w:sz w:val="28"/>
          <w:szCs w:val="28"/>
          <w:shd w:val="clear" w:color="auto" w:fill="FFFFFF"/>
        </w:rPr>
        <w:t>и степень разработанности темы исследования</w:t>
      </w:r>
      <w:bookmarkEnd w:id="3"/>
    </w:p>
    <w:p w14:paraId="2A598D84" w14:textId="77777777" w:rsidR="00A21BA2" w:rsidRPr="00C36201" w:rsidRDefault="00A21BA2" w:rsidP="00A21BA2">
      <w:pPr>
        <w:rPr>
          <w:color w:val="000000" w:themeColor="text1"/>
        </w:rPr>
      </w:pPr>
    </w:p>
    <w:p w14:paraId="712E889F" w14:textId="6E45737B" w:rsidR="004C68D8" w:rsidRPr="0050705B" w:rsidRDefault="004C68D8" w:rsidP="004C68D8">
      <w:pPr>
        <w:spacing w:after="0" w:line="360" w:lineRule="auto"/>
        <w:ind w:firstLine="567"/>
        <w:jc w:val="both"/>
        <w:rPr>
          <w:rFonts w:ascii="Times New Roman" w:hAnsi="Times New Roman" w:cs="Times New Roman"/>
          <w:color w:val="000000" w:themeColor="text1"/>
          <w:sz w:val="28"/>
          <w:szCs w:val="28"/>
        </w:rPr>
      </w:pPr>
      <w:r w:rsidRPr="0050705B">
        <w:rPr>
          <w:rFonts w:ascii="Times New Roman" w:hAnsi="Times New Roman" w:cs="Times New Roman"/>
          <w:color w:val="000000" w:themeColor="text1"/>
          <w:sz w:val="28"/>
          <w:szCs w:val="28"/>
        </w:rPr>
        <w:t>Количество операций по протезированию аортального клапана в Российской Федерации стремительно растет, как свидетельствуют предоставленные данные. В 2019 году было выполнено уже 7318 процедур, что на 22,32% больше, чем в предыдущем году</w:t>
      </w:r>
      <w:r w:rsidR="00C36201" w:rsidRPr="0050705B">
        <w:rPr>
          <w:rFonts w:ascii="Times New Roman" w:hAnsi="Times New Roman" w:cs="Times New Roman"/>
          <w:color w:val="000000" w:themeColor="text1"/>
          <w:sz w:val="28"/>
          <w:szCs w:val="28"/>
        </w:rPr>
        <w:t xml:space="preserve">. </w:t>
      </w:r>
      <w:r w:rsidRPr="0050705B">
        <w:rPr>
          <w:rFonts w:ascii="Times New Roman" w:hAnsi="Times New Roman" w:cs="Times New Roman"/>
          <w:color w:val="000000" w:themeColor="text1"/>
          <w:sz w:val="28"/>
          <w:szCs w:val="28"/>
        </w:rPr>
        <w:t>Особенно заметно увеличение числа операций с использованием аортальных протезов</w:t>
      </w:r>
      <w:r w:rsidR="00C36201" w:rsidRPr="0050705B">
        <w:rPr>
          <w:rFonts w:ascii="Times New Roman" w:hAnsi="Times New Roman" w:cs="Times New Roman"/>
          <w:color w:val="000000" w:themeColor="text1"/>
          <w:sz w:val="28"/>
          <w:szCs w:val="28"/>
        </w:rPr>
        <w:t xml:space="preserve"> [5].</w:t>
      </w:r>
      <w:r w:rsidRPr="0050705B">
        <w:rPr>
          <w:rFonts w:ascii="Times New Roman" w:hAnsi="Times New Roman" w:cs="Times New Roman"/>
          <w:color w:val="000000" w:themeColor="text1"/>
          <w:sz w:val="28"/>
          <w:szCs w:val="28"/>
        </w:rPr>
        <w:t xml:space="preserve"> Этот факт говорит о повышенной потребности в таких протезах у пациентов, возможно, в связи с увеличением заболеваемости и пожизненным ограничением работы </w:t>
      </w:r>
      <w:r w:rsidR="00C36201" w:rsidRPr="0050705B">
        <w:rPr>
          <w:rFonts w:ascii="Times New Roman" w:hAnsi="Times New Roman" w:cs="Times New Roman"/>
          <w:color w:val="000000" w:themeColor="text1"/>
          <w:sz w:val="28"/>
          <w:szCs w:val="28"/>
        </w:rPr>
        <w:t>АК</w:t>
      </w:r>
      <w:r w:rsidRPr="0050705B">
        <w:rPr>
          <w:rFonts w:ascii="Times New Roman" w:hAnsi="Times New Roman" w:cs="Times New Roman"/>
          <w:color w:val="000000" w:themeColor="text1"/>
          <w:sz w:val="28"/>
          <w:szCs w:val="28"/>
        </w:rPr>
        <w:t>.</w:t>
      </w:r>
    </w:p>
    <w:p w14:paraId="5468AC0F" w14:textId="6812EE18" w:rsidR="00C36201" w:rsidRPr="0050705B" w:rsidRDefault="004C68D8" w:rsidP="00C36201">
      <w:pPr>
        <w:spacing w:after="0" w:line="360" w:lineRule="auto"/>
        <w:ind w:firstLine="567"/>
        <w:jc w:val="both"/>
        <w:rPr>
          <w:rFonts w:ascii="Times New Roman" w:hAnsi="Times New Roman" w:cs="Times New Roman"/>
          <w:color w:val="000000" w:themeColor="text1"/>
          <w:sz w:val="28"/>
          <w:szCs w:val="28"/>
        </w:rPr>
      </w:pPr>
      <w:r w:rsidRPr="0050705B">
        <w:rPr>
          <w:rFonts w:ascii="Times New Roman" w:hAnsi="Times New Roman" w:cs="Times New Roman"/>
          <w:color w:val="000000" w:themeColor="text1"/>
          <w:sz w:val="28"/>
          <w:szCs w:val="28"/>
        </w:rPr>
        <w:t xml:space="preserve">Исследования показывают, что выбор варианта замещения </w:t>
      </w:r>
      <w:r w:rsidR="00C36201" w:rsidRPr="0050705B">
        <w:rPr>
          <w:rFonts w:ascii="Times New Roman" w:hAnsi="Times New Roman" w:cs="Times New Roman"/>
          <w:color w:val="000000" w:themeColor="text1"/>
          <w:sz w:val="28"/>
          <w:szCs w:val="28"/>
        </w:rPr>
        <w:t xml:space="preserve">АК </w:t>
      </w:r>
      <w:r w:rsidRPr="0050705B">
        <w:rPr>
          <w:rFonts w:ascii="Times New Roman" w:hAnsi="Times New Roman" w:cs="Times New Roman"/>
          <w:color w:val="000000" w:themeColor="text1"/>
          <w:sz w:val="28"/>
          <w:szCs w:val="28"/>
        </w:rPr>
        <w:t>имеет важное значение</w:t>
      </w:r>
      <w:r w:rsidR="00C36201" w:rsidRPr="0050705B">
        <w:rPr>
          <w:rFonts w:ascii="Times New Roman" w:hAnsi="Times New Roman" w:cs="Times New Roman"/>
          <w:color w:val="000000" w:themeColor="text1"/>
          <w:sz w:val="28"/>
          <w:szCs w:val="28"/>
        </w:rPr>
        <w:t xml:space="preserve"> [16]</w:t>
      </w:r>
      <w:r w:rsidRPr="0050705B">
        <w:rPr>
          <w:rFonts w:ascii="Times New Roman" w:hAnsi="Times New Roman" w:cs="Times New Roman"/>
          <w:color w:val="000000" w:themeColor="text1"/>
          <w:sz w:val="28"/>
          <w:szCs w:val="28"/>
        </w:rPr>
        <w:t xml:space="preserve">. </w:t>
      </w:r>
      <w:r w:rsidR="00C36201" w:rsidRPr="0050705B">
        <w:rPr>
          <w:rFonts w:ascii="Times New Roman" w:hAnsi="Times New Roman" w:cs="Times New Roman"/>
          <w:color w:val="000000" w:themeColor="text1"/>
          <w:sz w:val="28"/>
          <w:szCs w:val="28"/>
        </w:rPr>
        <w:t xml:space="preserve">Чаще всего у молодых и среднего возраста пациентов применяют механические протезы сердечных клапанов, так как они легко имплантируются и надежны в эксплуатации. Однако, у таких протезов есть серьезный недостаток </w:t>
      </w:r>
      <w:r w:rsidR="0050705B" w:rsidRPr="0050705B">
        <w:rPr>
          <w:rFonts w:ascii="Times New Roman" w:hAnsi="Times New Roman" w:cs="Times New Roman"/>
          <w:color w:val="000000" w:themeColor="text1"/>
          <w:sz w:val="28"/>
          <w:szCs w:val="28"/>
        </w:rPr>
        <w:t>–</w:t>
      </w:r>
      <w:r w:rsidR="00C36201" w:rsidRPr="0050705B">
        <w:rPr>
          <w:rFonts w:ascii="Times New Roman" w:hAnsi="Times New Roman" w:cs="Times New Roman"/>
          <w:color w:val="000000" w:themeColor="text1"/>
          <w:sz w:val="28"/>
          <w:szCs w:val="28"/>
        </w:rPr>
        <w:t xml:space="preserve"> они способны провоцировать тромбообразование и требуют постоянного приема антикоагулянтов. Это постоянно подвергает пациентов риску развития как тромбозов, так и кровоизлияний [67]. Необходимость принимать антикоагулянты на протяжении всей жизни особенно важна для женщин репродуктивного возраста, планирующих беременность [15, 20, 64], так как антикоагулянты могут оказывать вредное воздействие на развивающегося плода. В отличие от этого, имплантация биологических протезов и гомографтов сердечных клапанов не требует постоянного приема антикоагулянтов.</w:t>
      </w:r>
    </w:p>
    <w:p w14:paraId="4E9D9F1A" w14:textId="77777777" w:rsidR="00C36201" w:rsidRPr="0050705B" w:rsidRDefault="00C36201" w:rsidP="00C36201">
      <w:pPr>
        <w:spacing w:after="0" w:line="360" w:lineRule="auto"/>
        <w:ind w:firstLine="567"/>
        <w:jc w:val="both"/>
        <w:rPr>
          <w:rFonts w:ascii="Times New Roman" w:hAnsi="Times New Roman" w:cs="Times New Roman"/>
          <w:color w:val="000000" w:themeColor="text1"/>
          <w:sz w:val="28"/>
          <w:szCs w:val="28"/>
        </w:rPr>
      </w:pPr>
      <w:r w:rsidRPr="0050705B">
        <w:rPr>
          <w:rFonts w:ascii="Times New Roman" w:hAnsi="Times New Roman" w:cs="Times New Roman"/>
          <w:color w:val="000000" w:themeColor="text1"/>
          <w:sz w:val="28"/>
          <w:szCs w:val="28"/>
        </w:rPr>
        <w:t>Степень ухудшения состояния клапанов после имплантации биопротезов и гомографтов у молодых пациентов выше, поэтому требуется повторная операция [40, 59, 128].</w:t>
      </w:r>
    </w:p>
    <w:p w14:paraId="025DF357" w14:textId="77777777" w:rsidR="00C36201" w:rsidRPr="0050705B" w:rsidRDefault="00C36201" w:rsidP="004C68D8">
      <w:pPr>
        <w:spacing w:after="0" w:line="360" w:lineRule="auto"/>
        <w:ind w:firstLine="567"/>
        <w:jc w:val="both"/>
        <w:rPr>
          <w:rFonts w:ascii="Times New Roman" w:hAnsi="Times New Roman" w:cs="Times New Roman"/>
          <w:color w:val="000000" w:themeColor="text1"/>
          <w:sz w:val="28"/>
          <w:szCs w:val="28"/>
        </w:rPr>
      </w:pPr>
    </w:p>
    <w:p w14:paraId="213C2ABC" w14:textId="1EEC908E" w:rsidR="004C68D8" w:rsidRPr="0050705B" w:rsidRDefault="004C68D8" w:rsidP="004C68D8">
      <w:pPr>
        <w:spacing w:after="0" w:line="360" w:lineRule="auto"/>
        <w:ind w:firstLine="567"/>
        <w:jc w:val="both"/>
        <w:rPr>
          <w:rFonts w:ascii="Times New Roman" w:hAnsi="Times New Roman" w:cs="Times New Roman"/>
          <w:color w:val="000000" w:themeColor="text1"/>
          <w:sz w:val="28"/>
          <w:szCs w:val="28"/>
        </w:rPr>
      </w:pPr>
      <w:r w:rsidRPr="0050705B">
        <w:rPr>
          <w:rFonts w:ascii="Times New Roman" w:hAnsi="Times New Roman" w:cs="Times New Roman"/>
          <w:color w:val="000000" w:themeColor="text1"/>
          <w:sz w:val="28"/>
          <w:szCs w:val="28"/>
        </w:rPr>
        <w:lastRenderedPageBreak/>
        <w:t>Результаты двух рандомизированных и наблюдательных исследований показали, что биологические протезы имеют превосходные результаты по сравнению с механическими у пациентов молодого и среднего возраста</w:t>
      </w:r>
      <w:r w:rsidR="00C36201" w:rsidRPr="0050705B">
        <w:rPr>
          <w:rFonts w:ascii="Times New Roman" w:hAnsi="Times New Roman" w:cs="Times New Roman"/>
          <w:color w:val="000000" w:themeColor="text1"/>
          <w:sz w:val="28"/>
          <w:szCs w:val="28"/>
        </w:rPr>
        <w:t xml:space="preserve"> [17,</w:t>
      </w:r>
      <w:r w:rsidR="0050705B" w:rsidRPr="0050705B">
        <w:rPr>
          <w:rFonts w:ascii="Times New Roman" w:hAnsi="Times New Roman" w:cs="Times New Roman"/>
          <w:color w:val="000000" w:themeColor="text1"/>
          <w:sz w:val="28"/>
          <w:szCs w:val="28"/>
        </w:rPr>
        <w:t xml:space="preserve"> </w:t>
      </w:r>
      <w:r w:rsidR="00C36201" w:rsidRPr="0050705B">
        <w:rPr>
          <w:rFonts w:ascii="Times New Roman" w:hAnsi="Times New Roman" w:cs="Times New Roman"/>
          <w:color w:val="000000" w:themeColor="text1"/>
          <w:sz w:val="28"/>
          <w:szCs w:val="28"/>
        </w:rPr>
        <w:t>76,</w:t>
      </w:r>
      <w:r w:rsidR="0050705B" w:rsidRPr="0050705B">
        <w:rPr>
          <w:rFonts w:ascii="Times New Roman" w:hAnsi="Times New Roman" w:cs="Times New Roman"/>
          <w:color w:val="000000" w:themeColor="text1"/>
          <w:sz w:val="28"/>
          <w:szCs w:val="28"/>
        </w:rPr>
        <w:t xml:space="preserve"> </w:t>
      </w:r>
      <w:r w:rsidR="00C36201" w:rsidRPr="0050705B">
        <w:rPr>
          <w:rFonts w:ascii="Times New Roman" w:hAnsi="Times New Roman" w:cs="Times New Roman"/>
          <w:color w:val="000000" w:themeColor="text1"/>
          <w:sz w:val="28"/>
          <w:szCs w:val="28"/>
        </w:rPr>
        <w:t>106]</w:t>
      </w:r>
      <w:r w:rsidRPr="0050705B">
        <w:rPr>
          <w:rFonts w:ascii="Times New Roman" w:hAnsi="Times New Roman" w:cs="Times New Roman"/>
          <w:color w:val="000000" w:themeColor="text1"/>
          <w:sz w:val="28"/>
          <w:szCs w:val="28"/>
        </w:rPr>
        <w:t>. Это привело к значительному увеличению использования биологических протезов в последние два десятилетия среди молодых пациентов</w:t>
      </w:r>
      <w:r w:rsidR="00C36201" w:rsidRPr="0050705B">
        <w:rPr>
          <w:rFonts w:ascii="Times New Roman" w:hAnsi="Times New Roman" w:cs="Times New Roman"/>
          <w:color w:val="000000" w:themeColor="text1"/>
          <w:sz w:val="28"/>
          <w:szCs w:val="28"/>
        </w:rPr>
        <w:t xml:space="preserve"> [56,</w:t>
      </w:r>
      <w:r w:rsidR="0050705B" w:rsidRPr="0050705B">
        <w:rPr>
          <w:rFonts w:ascii="Times New Roman" w:hAnsi="Times New Roman" w:cs="Times New Roman"/>
          <w:color w:val="000000" w:themeColor="text1"/>
          <w:sz w:val="28"/>
          <w:szCs w:val="28"/>
        </w:rPr>
        <w:t xml:space="preserve"> </w:t>
      </w:r>
      <w:r w:rsidR="00C36201" w:rsidRPr="0050705B">
        <w:rPr>
          <w:rFonts w:ascii="Times New Roman" w:hAnsi="Times New Roman" w:cs="Times New Roman"/>
          <w:color w:val="000000" w:themeColor="text1"/>
          <w:sz w:val="28"/>
          <w:szCs w:val="28"/>
        </w:rPr>
        <w:t>73]</w:t>
      </w:r>
      <w:r w:rsidRPr="0050705B">
        <w:rPr>
          <w:rFonts w:ascii="Times New Roman" w:hAnsi="Times New Roman" w:cs="Times New Roman"/>
          <w:color w:val="000000" w:themeColor="text1"/>
          <w:sz w:val="28"/>
          <w:szCs w:val="28"/>
        </w:rPr>
        <w:t>.</w:t>
      </w:r>
    </w:p>
    <w:p w14:paraId="1C40223A" w14:textId="75CC0603" w:rsidR="004C68D8" w:rsidRPr="0050705B" w:rsidRDefault="004C68D8" w:rsidP="004C68D8">
      <w:pPr>
        <w:spacing w:after="0" w:line="360" w:lineRule="auto"/>
        <w:ind w:firstLine="567"/>
        <w:jc w:val="both"/>
        <w:rPr>
          <w:rFonts w:ascii="Times New Roman" w:hAnsi="Times New Roman" w:cs="Times New Roman"/>
          <w:color w:val="000000" w:themeColor="text1"/>
          <w:sz w:val="28"/>
          <w:szCs w:val="28"/>
        </w:rPr>
      </w:pPr>
      <w:r w:rsidRPr="0050705B">
        <w:rPr>
          <w:rFonts w:ascii="Times New Roman" w:hAnsi="Times New Roman" w:cs="Times New Roman"/>
          <w:color w:val="000000" w:themeColor="text1"/>
          <w:sz w:val="28"/>
          <w:szCs w:val="28"/>
        </w:rPr>
        <w:t>Однако следует отметить, что у молодых пациентов было замечено увеличение смертности, связанной с клапаном, пропорционально возрасту во время операции. Это может быть обусловлено более высоким функциональным спросом и длительным воздействием потенциальных осложнений у молодых пациентов с протезированными клапанами сердца</w:t>
      </w:r>
      <w:r w:rsidR="00C36201" w:rsidRPr="0050705B">
        <w:rPr>
          <w:rFonts w:ascii="Times New Roman" w:hAnsi="Times New Roman" w:cs="Times New Roman"/>
          <w:color w:val="000000" w:themeColor="text1"/>
          <w:sz w:val="28"/>
          <w:szCs w:val="28"/>
        </w:rPr>
        <w:t xml:space="preserve"> </w:t>
      </w:r>
      <w:r w:rsidR="0050705B">
        <w:rPr>
          <w:rFonts w:ascii="Times New Roman" w:hAnsi="Times New Roman" w:cs="Times New Roman"/>
          <w:color w:val="000000" w:themeColor="text1"/>
          <w:sz w:val="28"/>
          <w:szCs w:val="28"/>
        </w:rPr>
        <w:t>[</w:t>
      </w:r>
      <w:r w:rsidR="00C36201" w:rsidRPr="0050705B">
        <w:rPr>
          <w:rFonts w:ascii="Times New Roman" w:hAnsi="Times New Roman" w:cs="Times New Roman"/>
          <w:color w:val="000000" w:themeColor="text1"/>
          <w:sz w:val="28"/>
          <w:szCs w:val="28"/>
        </w:rPr>
        <w:t>74,</w:t>
      </w:r>
      <w:r w:rsidR="0050705B">
        <w:rPr>
          <w:rFonts w:ascii="Times New Roman" w:hAnsi="Times New Roman" w:cs="Times New Roman"/>
          <w:color w:val="000000" w:themeColor="text1"/>
          <w:sz w:val="28"/>
          <w:szCs w:val="28"/>
        </w:rPr>
        <w:t xml:space="preserve"> </w:t>
      </w:r>
      <w:r w:rsidR="00C36201" w:rsidRPr="0050705B">
        <w:rPr>
          <w:rFonts w:ascii="Times New Roman" w:hAnsi="Times New Roman" w:cs="Times New Roman"/>
          <w:color w:val="000000" w:themeColor="text1"/>
          <w:sz w:val="28"/>
          <w:szCs w:val="28"/>
        </w:rPr>
        <w:t>104,</w:t>
      </w:r>
      <w:r w:rsidR="0050705B">
        <w:rPr>
          <w:rFonts w:ascii="Times New Roman" w:hAnsi="Times New Roman" w:cs="Times New Roman"/>
          <w:color w:val="000000" w:themeColor="text1"/>
          <w:sz w:val="28"/>
          <w:szCs w:val="28"/>
        </w:rPr>
        <w:t xml:space="preserve"> </w:t>
      </w:r>
      <w:r w:rsidR="00C36201" w:rsidRPr="0050705B">
        <w:rPr>
          <w:rFonts w:ascii="Times New Roman" w:hAnsi="Times New Roman" w:cs="Times New Roman"/>
          <w:color w:val="000000" w:themeColor="text1"/>
          <w:sz w:val="28"/>
          <w:szCs w:val="28"/>
        </w:rPr>
        <w:t>131]</w:t>
      </w:r>
      <w:r w:rsidRPr="0050705B">
        <w:rPr>
          <w:rFonts w:ascii="Times New Roman" w:hAnsi="Times New Roman" w:cs="Times New Roman"/>
          <w:color w:val="000000" w:themeColor="text1"/>
          <w:sz w:val="28"/>
          <w:szCs w:val="28"/>
        </w:rPr>
        <w:t>.</w:t>
      </w:r>
    </w:p>
    <w:p w14:paraId="636DB9D3" w14:textId="1393B884" w:rsidR="004C68D8" w:rsidRPr="0050705B" w:rsidRDefault="004C68D8" w:rsidP="004C68D8">
      <w:pPr>
        <w:spacing w:after="0" w:line="360" w:lineRule="auto"/>
        <w:ind w:firstLine="567"/>
        <w:jc w:val="both"/>
        <w:rPr>
          <w:rFonts w:ascii="Times New Roman" w:hAnsi="Times New Roman" w:cs="Times New Roman"/>
          <w:color w:val="000000" w:themeColor="text1"/>
          <w:sz w:val="28"/>
          <w:szCs w:val="28"/>
        </w:rPr>
      </w:pPr>
      <w:r w:rsidRPr="0050705B">
        <w:rPr>
          <w:rFonts w:ascii="Times New Roman" w:hAnsi="Times New Roman" w:cs="Times New Roman"/>
          <w:color w:val="000000" w:themeColor="text1"/>
          <w:sz w:val="28"/>
          <w:szCs w:val="28"/>
        </w:rPr>
        <w:t>В связи с этим, операция Росса стала предметом повышенного интереса. Множество клинических исследований, проведенных за последние годы, показывают отличные отдаленные результаты данной процедуры</w:t>
      </w:r>
      <w:r w:rsidR="00C36201" w:rsidRPr="0050705B">
        <w:rPr>
          <w:rFonts w:ascii="Times New Roman" w:hAnsi="Times New Roman" w:cs="Times New Roman"/>
          <w:color w:val="000000" w:themeColor="text1"/>
          <w:sz w:val="28"/>
          <w:szCs w:val="28"/>
        </w:rPr>
        <w:t xml:space="preserve"> [127]</w:t>
      </w:r>
      <w:r w:rsidRPr="0050705B">
        <w:rPr>
          <w:rFonts w:ascii="Times New Roman" w:hAnsi="Times New Roman" w:cs="Times New Roman"/>
          <w:color w:val="000000" w:themeColor="text1"/>
          <w:sz w:val="28"/>
          <w:szCs w:val="28"/>
        </w:rPr>
        <w:t xml:space="preserve">. Включение операции Росса в арсенал хирургических вмешательств для замещения </w:t>
      </w:r>
      <w:r w:rsidR="00C36201" w:rsidRPr="0050705B">
        <w:rPr>
          <w:rFonts w:ascii="Times New Roman" w:hAnsi="Times New Roman" w:cs="Times New Roman"/>
          <w:color w:val="000000" w:themeColor="text1"/>
          <w:sz w:val="28"/>
          <w:szCs w:val="28"/>
        </w:rPr>
        <w:t>АК</w:t>
      </w:r>
      <w:r w:rsidRPr="0050705B">
        <w:rPr>
          <w:rFonts w:ascii="Times New Roman" w:hAnsi="Times New Roman" w:cs="Times New Roman"/>
          <w:color w:val="000000" w:themeColor="text1"/>
          <w:sz w:val="28"/>
          <w:szCs w:val="28"/>
        </w:rPr>
        <w:t xml:space="preserve"> стало актуальным в нашей стране.</w:t>
      </w:r>
    </w:p>
    <w:p w14:paraId="037EBAAF" w14:textId="0C9CC20A" w:rsidR="004C68D8" w:rsidRPr="00C36201" w:rsidRDefault="004C68D8" w:rsidP="004C68D8">
      <w:pPr>
        <w:spacing w:after="0" w:line="360" w:lineRule="auto"/>
        <w:ind w:firstLine="567"/>
        <w:jc w:val="both"/>
        <w:rPr>
          <w:rFonts w:ascii="Times New Roman" w:hAnsi="Times New Roman" w:cs="Times New Roman"/>
          <w:color w:val="000000" w:themeColor="text1"/>
          <w:sz w:val="28"/>
          <w:szCs w:val="28"/>
        </w:rPr>
      </w:pPr>
      <w:r w:rsidRPr="0050705B">
        <w:rPr>
          <w:rFonts w:ascii="Times New Roman" w:hAnsi="Times New Roman" w:cs="Times New Roman"/>
          <w:color w:val="000000" w:themeColor="text1"/>
          <w:sz w:val="28"/>
          <w:szCs w:val="28"/>
        </w:rPr>
        <w:t xml:space="preserve">Таким образом, выбор варианта замещения </w:t>
      </w:r>
      <w:r w:rsidR="00E5756A" w:rsidRPr="0050705B">
        <w:rPr>
          <w:rFonts w:ascii="Times New Roman" w:hAnsi="Times New Roman" w:cs="Times New Roman"/>
          <w:color w:val="000000" w:themeColor="text1"/>
          <w:sz w:val="28"/>
          <w:szCs w:val="28"/>
        </w:rPr>
        <w:t>АК</w:t>
      </w:r>
      <w:r w:rsidRPr="0050705B">
        <w:rPr>
          <w:rFonts w:ascii="Times New Roman" w:hAnsi="Times New Roman" w:cs="Times New Roman"/>
          <w:color w:val="000000" w:themeColor="text1"/>
          <w:sz w:val="28"/>
          <w:szCs w:val="28"/>
        </w:rPr>
        <w:t xml:space="preserve"> должен основываться на индивидуальных особенностях пациента и его возрасте. </w:t>
      </w:r>
      <w:r w:rsidR="00E5756A" w:rsidRPr="0050705B">
        <w:rPr>
          <w:rFonts w:ascii="Times New Roman" w:hAnsi="Times New Roman" w:cs="Times New Roman"/>
          <w:color w:val="000000" w:themeColor="text1"/>
          <w:sz w:val="28"/>
          <w:szCs w:val="28"/>
        </w:rPr>
        <w:t>Однако, операция</w:t>
      </w:r>
      <w:r w:rsidRPr="0050705B">
        <w:rPr>
          <w:rFonts w:ascii="Times New Roman" w:hAnsi="Times New Roman" w:cs="Times New Roman"/>
          <w:color w:val="000000" w:themeColor="text1"/>
          <w:sz w:val="28"/>
          <w:szCs w:val="28"/>
        </w:rPr>
        <w:t xml:space="preserve"> Росса может быть хорошей альтернативой для пациентов, нуждающихся в более долговременном решении. Подобные исследования имеют важное значение для разработки оптимальных стратегий в хирургии </w:t>
      </w:r>
      <w:r w:rsidR="00E5756A" w:rsidRPr="0050705B">
        <w:rPr>
          <w:rFonts w:ascii="Times New Roman" w:hAnsi="Times New Roman" w:cs="Times New Roman"/>
          <w:color w:val="000000" w:themeColor="text1"/>
          <w:sz w:val="28"/>
          <w:szCs w:val="28"/>
        </w:rPr>
        <w:t>протезирования</w:t>
      </w:r>
      <w:r w:rsidRPr="0050705B">
        <w:rPr>
          <w:rFonts w:ascii="Times New Roman" w:hAnsi="Times New Roman" w:cs="Times New Roman"/>
          <w:color w:val="000000" w:themeColor="text1"/>
          <w:sz w:val="28"/>
          <w:szCs w:val="28"/>
        </w:rPr>
        <w:t xml:space="preserve"> </w:t>
      </w:r>
      <w:r w:rsidR="00E5756A" w:rsidRPr="0050705B">
        <w:rPr>
          <w:rFonts w:ascii="Times New Roman" w:hAnsi="Times New Roman" w:cs="Times New Roman"/>
          <w:color w:val="000000" w:themeColor="text1"/>
          <w:sz w:val="28"/>
          <w:szCs w:val="28"/>
        </w:rPr>
        <w:t>АК</w:t>
      </w:r>
      <w:r w:rsidRPr="0050705B">
        <w:rPr>
          <w:rFonts w:ascii="Times New Roman" w:hAnsi="Times New Roman" w:cs="Times New Roman"/>
          <w:color w:val="000000" w:themeColor="text1"/>
          <w:sz w:val="28"/>
          <w:szCs w:val="28"/>
        </w:rPr>
        <w:t xml:space="preserve"> и обеспечения лучших результатов для пациентов.</w:t>
      </w:r>
    </w:p>
    <w:p w14:paraId="71729174" w14:textId="77777777" w:rsidR="00A0267B" w:rsidRDefault="00A0267B" w:rsidP="00F704A0">
      <w:pPr>
        <w:spacing w:after="0" w:line="360" w:lineRule="auto"/>
        <w:ind w:left="567"/>
        <w:jc w:val="center"/>
        <w:rPr>
          <w:rFonts w:ascii="Times New Roman" w:eastAsia="Calibri" w:hAnsi="Times New Roman" w:cs="Times New Roman"/>
          <w:b/>
          <w:color w:val="000000"/>
          <w:sz w:val="28"/>
          <w:szCs w:val="28"/>
        </w:rPr>
      </w:pPr>
    </w:p>
    <w:p w14:paraId="5342F4AB" w14:textId="77777777" w:rsidR="00E238F1" w:rsidRPr="005B1424" w:rsidRDefault="00E238F1" w:rsidP="00F704A0">
      <w:pPr>
        <w:spacing w:after="0" w:line="360" w:lineRule="auto"/>
        <w:jc w:val="center"/>
        <w:rPr>
          <w:rFonts w:ascii="Times New Roman" w:eastAsia="Calibri" w:hAnsi="Times New Roman" w:cs="Times New Roman"/>
          <w:b/>
          <w:color w:val="000000"/>
          <w:sz w:val="28"/>
          <w:szCs w:val="28"/>
        </w:rPr>
      </w:pPr>
      <w:r w:rsidRPr="005B1424">
        <w:rPr>
          <w:rFonts w:ascii="Times New Roman" w:eastAsia="Calibri" w:hAnsi="Times New Roman" w:cs="Times New Roman"/>
          <w:b/>
          <w:color w:val="000000"/>
          <w:sz w:val="28"/>
          <w:szCs w:val="28"/>
        </w:rPr>
        <w:t>Цель исследования</w:t>
      </w:r>
    </w:p>
    <w:p w14:paraId="06B5852F" w14:textId="77777777" w:rsidR="00F704A0" w:rsidRPr="00F704A0" w:rsidRDefault="00F704A0" w:rsidP="00D178C6">
      <w:pPr>
        <w:spacing w:line="360" w:lineRule="auto"/>
        <w:ind w:firstLine="567"/>
        <w:jc w:val="both"/>
        <w:rPr>
          <w:rFonts w:ascii="Times New Roman" w:eastAsia="Calibri" w:hAnsi="Times New Roman" w:cs="Times New Roman"/>
          <w:color w:val="000000"/>
          <w:sz w:val="20"/>
          <w:szCs w:val="28"/>
        </w:rPr>
      </w:pPr>
    </w:p>
    <w:p w14:paraId="088F2FC4" w14:textId="180F35CB" w:rsidR="00E238F1" w:rsidRPr="000A097A" w:rsidRDefault="00A0267B" w:rsidP="000A097A">
      <w:pPr>
        <w:spacing w:line="360" w:lineRule="auto"/>
        <w:ind w:firstLine="567"/>
        <w:jc w:val="both"/>
        <w:rPr>
          <w:rFonts w:ascii="Times New Roman" w:eastAsia="Calibri" w:hAnsi="Times New Roman" w:cs="Times New Roman"/>
          <w:color w:val="000000"/>
          <w:sz w:val="28"/>
          <w:szCs w:val="28"/>
        </w:rPr>
      </w:pPr>
      <w:r>
        <w:rPr>
          <w:rFonts w:ascii="Times New Roman" w:eastAsia="Calibri" w:hAnsi="Times New Roman" w:cs="Times New Roman"/>
          <w:color w:val="000000"/>
          <w:sz w:val="28"/>
          <w:szCs w:val="28"/>
        </w:rPr>
        <w:t xml:space="preserve">Улучшить результаты операций по замещению аортального клапана путем выполнения операции Росса и ее модификаций, анализа </w:t>
      </w:r>
      <w:r w:rsidR="00E238F1" w:rsidRPr="005B1424">
        <w:rPr>
          <w:rFonts w:ascii="Times New Roman" w:eastAsia="Calibri" w:hAnsi="Times New Roman" w:cs="Times New Roman"/>
          <w:color w:val="000000"/>
          <w:sz w:val="28"/>
          <w:szCs w:val="28"/>
        </w:rPr>
        <w:t>непосредственны</w:t>
      </w:r>
      <w:r>
        <w:rPr>
          <w:rFonts w:ascii="Times New Roman" w:eastAsia="Calibri" w:hAnsi="Times New Roman" w:cs="Times New Roman"/>
          <w:color w:val="000000"/>
          <w:sz w:val="28"/>
          <w:szCs w:val="28"/>
        </w:rPr>
        <w:t>х</w:t>
      </w:r>
      <w:r w:rsidR="00E238F1" w:rsidRPr="005B1424">
        <w:rPr>
          <w:rFonts w:ascii="Times New Roman" w:eastAsia="Calibri" w:hAnsi="Times New Roman" w:cs="Times New Roman"/>
          <w:color w:val="000000"/>
          <w:sz w:val="28"/>
          <w:szCs w:val="28"/>
        </w:rPr>
        <w:t xml:space="preserve"> и отдаленны</w:t>
      </w:r>
      <w:r>
        <w:rPr>
          <w:rFonts w:ascii="Times New Roman" w:eastAsia="Calibri" w:hAnsi="Times New Roman" w:cs="Times New Roman"/>
          <w:color w:val="000000"/>
          <w:sz w:val="28"/>
          <w:szCs w:val="28"/>
        </w:rPr>
        <w:t>х</w:t>
      </w:r>
      <w:r w:rsidR="00E238F1" w:rsidRPr="005B1424">
        <w:rPr>
          <w:rFonts w:ascii="Times New Roman" w:eastAsia="Calibri" w:hAnsi="Times New Roman" w:cs="Times New Roman"/>
          <w:color w:val="000000"/>
          <w:sz w:val="28"/>
          <w:szCs w:val="28"/>
        </w:rPr>
        <w:t xml:space="preserve"> результат</w:t>
      </w:r>
      <w:r w:rsidR="00D178C6">
        <w:rPr>
          <w:rFonts w:ascii="Times New Roman" w:eastAsia="Calibri" w:hAnsi="Times New Roman" w:cs="Times New Roman"/>
          <w:color w:val="000000"/>
          <w:sz w:val="28"/>
          <w:szCs w:val="28"/>
        </w:rPr>
        <w:t>ов</w:t>
      </w:r>
      <w:r w:rsidR="00E238F1" w:rsidRPr="005B1424">
        <w:rPr>
          <w:rFonts w:ascii="Times New Roman" w:eastAsia="Calibri" w:hAnsi="Times New Roman" w:cs="Times New Roman"/>
          <w:color w:val="000000"/>
          <w:sz w:val="28"/>
          <w:szCs w:val="28"/>
        </w:rPr>
        <w:t xml:space="preserve"> у взрослых пациентов с патологией аортального клапана</w:t>
      </w:r>
      <w:r w:rsidR="00D178C6">
        <w:rPr>
          <w:rFonts w:ascii="Times New Roman" w:eastAsia="Calibri" w:hAnsi="Times New Roman" w:cs="Times New Roman"/>
          <w:color w:val="000000"/>
          <w:sz w:val="28"/>
          <w:szCs w:val="28"/>
        </w:rPr>
        <w:t>.</w:t>
      </w:r>
      <w:r w:rsidR="00E238F1" w:rsidRPr="005B1424">
        <w:rPr>
          <w:rFonts w:ascii="Times New Roman" w:eastAsia="Calibri" w:hAnsi="Times New Roman" w:cs="Times New Roman"/>
          <w:color w:val="000000"/>
          <w:sz w:val="28"/>
          <w:szCs w:val="28"/>
        </w:rPr>
        <w:t xml:space="preserve"> </w:t>
      </w:r>
    </w:p>
    <w:p w14:paraId="78282A06" w14:textId="77777777" w:rsidR="00E238F1" w:rsidRDefault="00E238F1" w:rsidP="001D6DEB">
      <w:pPr>
        <w:widowControl w:val="0"/>
        <w:spacing w:after="0" w:line="360" w:lineRule="auto"/>
        <w:jc w:val="center"/>
        <w:rPr>
          <w:rFonts w:ascii="Times New Roman" w:eastAsia="Calibri" w:hAnsi="Times New Roman" w:cs="Times New Roman"/>
          <w:b/>
          <w:color w:val="000000"/>
          <w:sz w:val="28"/>
          <w:szCs w:val="28"/>
        </w:rPr>
      </w:pPr>
      <w:r w:rsidRPr="005B1424">
        <w:rPr>
          <w:rFonts w:ascii="Times New Roman" w:eastAsia="Calibri" w:hAnsi="Times New Roman" w:cs="Times New Roman"/>
          <w:b/>
          <w:color w:val="000000"/>
          <w:sz w:val="28"/>
          <w:szCs w:val="28"/>
        </w:rPr>
        <w:lastRenderedPageBreak/>
        <w:t>Задачи исследования</w:t>
      </w:r>
    </w:p>
    <w:p w14:paraId="37E10E62" w14:textId="77777777" w:rsidR="00D178C6" w:rsidRPr="005B1424" w:rsidRDefault="00D178C6" w:rsidP="00D178C6">
      <w:pPr>
        <w:widowControl w:val="0"/>
        <w:spacing w:after="0" w:line="360" w:lineRule="auto"/>
        <w:ind w:firstLine="567"/>
        <w:jc w:val="center"/>
        <w:rPr>
          <w:rFonts w:ascii="Times New Roman" w:eastAsia="Calibri" w:hAnsi="Times New Roman" w:cs="Times New Roman"/>
          <w:b/>
          <w:color w:val="000000"/>
          <w:sz w:val="28"/>
          <w:szCs w:val="28"/>
        </w:rPr>
      </w:pPr>
    </w:p>
    <w:p w14:paraId="4FF19626" w14:textId="77777777" w:rsidR="004A627C" w:rsidRPr="005B1424" w:rsidRDefault="00E238F1" w:rsidP="00A0267B">
      <w:pPr>
        <w:widowControl w:val="0"/>
        <w:tabs>
          <w:tab w:val="left" w:pos="851"/>
        </w:tabs>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rPr>
        <w:tab/>
        <w:t>Оценить безопасность и эффективность операции Росса у вз</w:t>
      </w:r>
      <w:r w:rsidR="0008273F" w:rsidRPr="005B1424">
        <w:rPr>
          <w:rFonts w:ascii="Times New Roman" w:eastAsia="Calibri" w:hAnsi="Times New Roman" w:cs="Times New Roman"/>
          <w:sz w:val="28"/>
          <w:szCs w:val="28"/>
        </w:rPr>
        <w:t>рослых пациентов с патологией аортального клапана</w:t>
      </w:r>
      <w:r w:rsidRPr="005B1424">
        <w:rPr>
          <w:rFonts w:ascii="Times New Roman" w:eastAsia="Calibri" w:hAnsi="Times New Roman" w:cs="Times New Roman"/>
          <w:sz w:val="28"/>
          <w:szCs w:val="28"/>
        </w:rPr>
        <w:t>.</w:t>
      </w:r>
    </w:p>
    <w:p w14:paraId="021A13C3" w14:textId="77777777" w:rsidR="00EA498C" w:rsidRPr="005B1424" w:rsidRDefault="004A627C" w:rsidP="00A0267B">
      <w:pPr>
        <w:widowControl w:val="0"/>
        <w:tabs>
          <w:tab w:val="left" w:pos="851"/>
        </w:tabs>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2.</w:t>
      </w:r>
      <w:r w:rsidRPr="005B1424">
        <w:rPr>
          <w:rFonts w:ascii="Times New Roman" w:eastAsia="Calibri" w:hAnsi="Times New Roman" w:cs="Times New Roman"/>
          <w:sz w:val="28"/>
          <w:szCs w:val="28"/>
        </w:rPr>
        <w:tab/>
      </w:r>
      <w:r w:rsidR="00EA498C" w:rsidRPr="005B1424">
        <w:rPr>
          <w:rFonts w:ascii="Times New Roman" w:eastAsia="Calibri" w:hAnsi="Times New Roman" w:cs="Times New Roman"/>
          <w:sz w:val="28"/>
          <w:szCs w:val="28"/>
        </w:rPr>
        <w:t>Про</w:t>
      </w:r>
      <w:r w:rsidR="00D178C6">
        <w:rPr>
          <w:rFonts w:ascii="Times New Roman" w:eastAsia="Calibri" w:hAnsi="Times New Roman" w:cs="Times New Roman"/>
          <w:sz w:val="28"/>
          <w:szCs w:val="28"/>
        </w:rPr>
        <w:t>вести анализ</w:t>
      </w:r>
      <w:r w:rsidR="00EA498C" w:rsidRPr="005B1424">
        <w:rPr>
          <w:rFonts w:ascii="Times New Roman" w:eastAsia="Calibri" w:hAnsi="Times New Roman" w:cs="Times New Roman"/>
          <w:sz w:val="28"/>
          <w:szCs w:val="28"/>
        </w:rPr>
        <w:t xml:space="preserve"> отдаленны</w:t>
      </w:r>
      <w:r w:rsidR="00D178C6">
        <w:rPr>
          <w:rFonts w:ascii="Times New Roman" w:eastAsia="Calibri" w:hAnsi="Times New Roman" w:cs="Times New Roman"/>
          <w:sz w:val="28"/>
          <w:szCs w:val="28"/>
        </w:rPr>
        <w:t>х</w:t>
      </w:r>
      <w:r w:rsidR="00EA498C" w:rsidRPr="005B1424">
        <w:rPr>
          <w:rFonts w:ascii="Times New Roman" w:eastAsia="Calibri" w:hAnsi="Times New Roman" w:cs="Times New Roman"/>
          <w:sz w:val="28"/>
          <w:szCs w:val="28"/>
        </w:rPr>
        <w:t xml:space="preserve"> результат</w:t>
      </w:r>
      <w:r w:rsidR="00D178C6">
        <w:rPr>
          <w:rFonts w:ascii="Times New Roman" w:eastAsia="Calibri" w:hAnsi="Times New Roman" w:cs="Times New Roman"/>
          <w:sz w:val="28"/>
          <w:szCs w:val="28"/>
        </w:rPr>
        <w:t>ов</w:t>
      </w:r>
      <w:r w:rsidR="00EA498C" w:rsidRPr="005B1424">
        <w:rPr>
          <w:rFonts w:ascii="Times New Roman" w:eastAsia="Calibri" w:hAnsi="Times New Roman" w:cs="Times New Roman"/>
          <w:sz w:val="28"/>
          <w:szCs w:val="28"/>
        </w:rPr>
        <w:t xml:space="preserve"> операции Росса у взрослых.</w:t>
      </w:r>
    </w:p>
    <w:p w14:paraId="3D74DF28" w14:textId="77777777" w:rsidR="004A627C" w:rsidRPr="005B1424" w:rsidRDefault="00EA498C" w:rsidP="00A0267B">
      <w:pPr>
        <w:widowControl w:val="0"/>
        <w:tabs>
          <w:tab w:val="left" w:pos="851"/>
        </w:tabs>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3. </w:t>
      </w:r>
      <w:r w:rsidR="004A627C" w:rsidRPr="005B1424">
        <w:rPr>
          <w:rFonts w:ascii="Times New Roman" w:eastAsia="Calibri" w:hAnsi="Times New Roman" w:cs="Times New Roman"/>
          <w:sz w:val="28"/>
          <w:szCs w:val="28"/>
        </w:rPr>
        <w:t>Определить факторы риска дисфункции легочного аутографта в отдаленном периоде</w:t>
      </w:r>
      <w:r w:rsidR="002F37E1" w:rsidRPr="005B1424">
        <w:rPr>
          <w:rFonts w:ascii="Times New Roman" w:eastAsia="Calibri" w:hAnsi="Times New Roman" w:cs="Times New Roman"/>
          <w:sz w:val="28"/>
          <w:szCs w:val="28"/>
        </w:rPr>
        <w:t xml:space="preserve"> после операции Росса</w:t>
      </w:r>
      <w:r w:rsidR="004A627C" w:rsidRPr="005B1424">
        <w:rPr>
          <w:rFonts w:ascii="Times New Roman" w:eastAsia="Calibri" w:hAnsi="Times New Roman" w:cs="Times New Roman"/>
          <w:sz w:val="28"/>
          <w:szCs w:val="28"/>
        </w:rPr>
        <w:t xml:space="preserve">. </w:t>
      </w:r>
    </w:p>
    <w:p w14:paraId="47A1C7AB" w14:textId="77777777" w:rsidR="004A627C" w:rsidRPr="005B1424" w:rsidRDefault="004A627C" w:rsidP="00A0267B">
      <w:pPr>
        <w:widowControl w:val="0"/>
        <w:tabs>
          <w:tab w:val="left" w:pos="851"/>
        </w:tabs>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4. Определить факторы риска дисфункции легочного гомографта </w:t>
      </w:r>
      <w:r w:rsidR="002F37E1" w:rsidRPr="005B1424">
        <w:rPr>
          <w:rFonts w:ascii="Times New Roman" w:eastAsia="Calibri" w:hAnsi="Times New Roman" w:cs="Times New Roman"/>
          <w:sz w:val="28"/>
          <w:szCs w:val="28"/>
        </w:rPr>
        <w:t xml:space="preserve">в отдаленном периоде </w:t>
      </w:r>
      <w:r w:rsidRPr="005B1424">
        <w:rPr>
          <w:rFonts w:ascii="Times New Roman" w:eastAsia="Calibri" w:hAnsi="Times New Roman" w:cs="Times New Roman"/>
          <w:sz w:val="28"/>
          <w:szCs w:val="28"/>
        </w:rPr>
        <w:t>после операции Росса</w:t>
      </w:r>
      <w:r w:rsidR="002F37E1" w:rsidRPr="005B1424">
        <w:rPr>
          <w:rFonts w:ascii="Times New Roman" w:eastAsia="Calibri" w:hAnsi="Times New Roman" w:cs="Times New Roman"/>
          <w:sz w:val="28"/>
          <w:szCs w:val="28"/>
        </w:rPr>
        <w:t xml:space="preserve"> у взрослых</w:t>
      </w:r>
      <w:r w:rsidRPr="005B1424">
        <w:rPr>
          <w:rFonts w:ascii="Times New Roman" w:eastAsia="Calibri" w:hAnsi="Times New Roman" w:cs="Times New Roman"/>
          <w:sz w:val="28"/>
          <w:szCs w:val="28"/>
        </w:rPr>
        <w:t>.</w:t>
      </w:r>
    </w:p>
    <w:p w14:paraId="2475B634" w14:textId="77777777" w:rsidR="004A627C" w:rsidRPr="005B1424" w:rsidRDefault="004A627C" w:rsidP="00A0267B">
      <w:pPr>
        <w:widowControl w:val="0"/>
        <w:tabs>
          <w:tab w:val="left" w:pos="851"/>
        </w:tabs>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5.</w:t>
      </w:r>
      <w:r w:rsidRPr="005B1424">
        <w:rPr>
          <w:rFonts w:ascii="Times New Roman" w:eastAsia="Calibri" w:hAnsi="Times New Roman" w:cs="Times New Roman"/>
          <w:sz w:val="28"/>
          <w:szCs w:val="28"/>
        </w:rPr>
        <w:tab/>
        <w:t>Про</w:t>
      </w:r>
      <w:r w:rsidR="00D178C6">
        <w:rPr>
          <w:rFonts w:ascii="Times New Roman" w:eastAsia="Calibri" w:hAnsi="Times New Roman" w:cs="Times New Roman"/>
          <w:sz w:val="28"/>
          <w:szCs w:val="28"/>
        </w:rPr>
        <w:t>вести анализ</w:t>
      </w:r>
      <w:r w:rsidRPr="005B1424">
        <w:rPr>
          <w:rFonts w:ascii="Times New Roman" w:eastAsia="Calibri" w:hAnsi="Times New Roman" w:cs="Times New Roman"/>
          <w:sz w:val="28"/>
          <w:szCs w:val="28"/>
        </w:rPr>
        <w:t xml:space="preserve"> непосредственны</w:t>
      </w:r>
      <w:r w:rsidR="00D178C6">
        <w:rPr>
          <w:rFonts w:ascii="Times New Roman" w:eastAsia="Calibri" w:hAnsi="Times New Roman" w:cs="Times New Roman"/>
          <w:sz w:val="28"/>
          <w:szCs w:val="28"/>
        </w:rPr>
        <w:t>х</w:t>
      </w:r>
      <w:r w:rsidRPr="005B1424">
        <w:rPr>
          <w:rFonts w:ascii="Times New Roman" w:eastAsia="Calibri" w:hAnsi="Times New Roman" w:cs="Times New Roman"/>
          <w:sz w:val="28"/>
          <w:szCs w:val="28"/>
        </w:rPr>
        <w:t xml:space="preserve"> и отдаленны</w:t>
      </w:r>
      <w:r w:rsidR="00D178C6">
        <w:rPr>
          <w:rFonts w:ascii="Times New Roman" w:eastAsia="Calibri" w:hAnsi="Times New Roman" w:cs="Times New Roman"/>
          <w:sz w:val="28"/>
          <w:szCs w:val="28"/>
        </w:rPr>
        <w:t>х</w:t>
      </w:r>
      <w:r w:rsidRPr="005B1424">
        <w:rPr>
          <w:rFonts w:ascii="Times New Roman" w:eastAsia="Calibri" w:hAnsi="Times New Roman" w:cs="Times New Roman"/>
          <w:sz w:val="28"/>
          <w:szCs w:val="28"/>
        </w:rPr>
        <w:t xml:space="preserve"> результат</w:t>
      </w:r>
      <w:r w:rsidR="00D178C6">
        <w:rPr>
          <w:rFonts w:ascii="Times New Roman" w:eastAsia="Calibri" w:hAnsi="Times New Roman" w:cs="Times New Roman"/>
          <w:sz w:val="28"/>
          <w:szCs w:val="28"/>
        </w:rPr>
        <w:t>ов</w:t>
      </w:r>
      <w:r w:rsidRPr="005B1424">
        <w:rPr>
          <w:rFonts w:ascii="Times New Roman" w:eastAsia="Calibri" w:hAnsi="Times New Roman" w:cs="Times New Roman"/>
          <w:sz w:val="28"/>
          <w:szCs w:val="28"/>
        </w:rPr>
        <w:t xml:space="preserve"> </w:t>
      </w:r>
      <w:r w:rsidR="00D178C6">
        <w:rPr>
          <w:rFonts w:ascii="Times New Roman" w:eastAsia="Calibri" w:hAnsi="Times New Roman" w:cs="Times New Roman"/>
          <w:sz w:val="28"/>
          <w:szCs w:val="28"/>
        </w:rPr>
        <w:t xml:space="preserve">выполнения </w:t>
      </w:r>
      <w:r w:rsidRPr="005B1424">
        <w:rPr>
          <w:rFonts w:ascii="Times New Roman" w:eastAsia="Calibri" w:hAnsi="Times New Roman" w:cs="Times New Roman"/>
          <w:sz w:val="28"/>
          <w:szCs w:val="28"/>
        </w:rPr>
        <w:t xml:space="preserve">операции Росса у </w:t>
      </w:r>
      <w:r w:rsidR="00EA498C" w:rsidRPr="005B1424">
        <w:rPr>
          <w:rFonts w:ascii="Times New Roman" w:eastAsia="Calibri" w:hAnsi="Times New Roman" w:cs="Times New Roman"/>
          <w:sz w:val="28"/>
          <w:szCs w:val="28"/>
        </w:rPr>
        <w:t xml:space="preserve">взрослых </w:t>
      </w:r>
      <w:r w:rsidRPr="005B1424">
        <w:rPr>
          <w:rFonts w:ascii="Times New Roman" w:eastAsia="Calibri" w:hAnsi="Times New Roman" w:cs="Times New Roman"/>
          <w:sz w:val="28"/>
          <w:szCs w:val="28"/>
        </w:rPr>
        <w:t xml:space="preserve">больных </w:t>
      </w:r>
      <w:r w:rsidR="0008273F" w:rsidRPr="005B1424">
        <w:rPr>
          <w:rFonts w:ascii="Times New Roman" w:eastAsia="Calibri" w:hAnsi="Times New Roman" w:cs="Times New Roman"/>
          <w:sz w:val="28"/>
          <w:szCs w:val="28"/>
        </w:rPr>
        <w:t>инфекционным эндокардитом</w:t>
      </w:r>
      <w:r w:rsidR="00D178C6">
        <w:rPr>
          <w:rFonts w:ascii="Times New Roman" w:eastAsia="Calibri" w:hAnsi="Times New Roman" w:cs="Times New Roman"/>
          <w:sz w:val="28"/>
          <w:szCs w:val="28"/>
        </w:rPr>
        <w:t xml:space="preserve"> с поражением аортального клапана</w:t>
      </w:r>
      <w:r w:rsidRPr="005B1424">
        <w:rPr>
          <w:rFonts w:ascii="Times New Roman" w:eastAsia="Calibri" w:hAnsi="Times New Roman" w:cs="Times New Roman"/>
          <w:sz w:val="28"/>
          <w:szCs w:val="28"/>
        </w:rPr>
        <w:t xml:space="preserve">. </w:t>
      </w:r>
    </w:p>
    <w:p w14:paraId="52DB9C84" w14:textId="77777777" w:rsidR="00D0479D" w:rsidRPr="005B1424" w:rsidRDefault="00D0479D" w:rsidP="00D0479D">
      <w:pPr>
        <w:widowControl w:val="0"/>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6</w:t>
      </w:r>
      <w:r w:rsidRPr="005B1424">
        <w:rPr>
          <w:rFonts w:ascii="Times New Roman" w:eastAsia="Calibri" w:hAnsi="Times New Roman" w:cs="Times New Roman"/>
          <w:sz w:val="28"/>
          <w:szCs w:val="28"/>
        </w:rPr>
        <w:t xml:space="preserve">. Разработать алгоритм использования модифицированной методики операции Росса у больных с патологией </w:t>
      </w:r>
      <w:r>
        <w:rPr>
          <w:rFonts w:ascii="Times New Roman" w:eastAsia="Calibri" w:hAnsi="Times New Roman" w:cs="Times New Roman"/>
          <w:sz w:val="28"/>
          <w:szCs w:val="28"/>
        </w:rPr>
        <w:t>аортального клапана</w:t>
      </w:r>
      <w:r w:rsidRPr="005B1424">
        <w:rPr>
          <w:rFonts w:ascii="Times New Roman" w:eastAsia="Calibri" w:hAnsi="Times New Roman" w:cs="Times New Roman"/>
          <w:sz w:val="28"/>
          <w:szCs w:val="28"/>
        </w:rPr>
        <w:t xml:space="preserve">. </w:t>
      </w:r>
    </w:p>
    <w:p w14:paraId="4E105390" w14:textId="77777777" w:rsidR="004A627C" w:rsidRPr="005B1424" w:rsidRDefault="00D0479D" w:rsidP="00A0267B">
      <w:pPr>
        <w:widowControl w:val="0"/>
        <w:tabs>
          <w:tab w:val="left" w:pos="851"/>
        </w:tabs>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7</w:t>
      </w:r>
      <w:r w:rsidR="004A627C" w:rsidRPr="005B1424">
        <w:rPr>
          <w:rFonts w:ascii="Times New Roman" w:eastAsia="Calibri" w:hAnsi="Times New Roman" w:cs="Times New Roman"/>
          <w:sz w:val="28"/>
          <w:szCs w:val="28"/>
        </w:rPr>
        <w:t xml:space="preserve">. </w:t>
      </w:r>
      <w:r w:rsidR="00631B2A" w:rsidRPr="005B1424">
        <w:rPr>
          <w:rFonts w:ascii="Times New Roman" w:eastAsia="Calibri" w:hAnsi="Times New Roman" w:cs="Times New Roman"/>
          <w:sz w:val="28"/>
          <w:szCs w:val="28"/>
        </w:rPr>
        <w:t>Про</w:t>
      </w:r>
      <w:r w:rsidR="00D178C6">
        <w:rPr>
          <w:rFonts w:ascii="Times New Roman" w:eastAsia="Calibri" w:hAnsi="Times New Roman" w:cs="Times New Roman"/>
          <w:sz w:val="28"/>
          <w:szCs w:val="28"/>
        </w:rPr>
        <w:t xml:space="preserve">вести сравнительный анализ </w:t>
      </w:r>
      <w:r w:rsidR="004A627C" w:rsidRPr="005B1424">
        <w:rPr>
          <w:rFonts w:ascii="Times New Roman" w:eastAsia="Calibri" w:hAnsi="Times New Roman" w:cs="Times New Roman"/>
          <w:sz w:val="28"/>
          <w:szCs w:val="28"/>
        </w:rPr>
        <w:t>непосредственны</w:t>
      </w:r>
      <w:r w:rsidR="00D178C6">
        <w:rPr>
          <w:rFonts w:ascii="Times New Roman" w:eastAsia="Calibri" w:hAnsi="Times New Roman" w:cs="Times New Roman"/>
          <w:sz w:val="28"/>
          <w:szCs w:val="28"/>
        </w:rPr>
        <w:t>х</w:t>
      </w:r>
      <w:r w:rsidR="004A627C" w:rsidRPr="005B1424">
        <w:rPr>
          <w:rFonts w:ascii="Times New Roman" w:eastAsia="Calibri" w:hAnsi="Times New Roman" w:cs="Times New Roman"/>
          <w:sz w:val="28"/>
          <w:szCs w:val="28"/>
        </w:rPr>
        <w:t xml:space="preserve"> и отдаленны</w:t>
      </w:r>
      <w:r w:rsidR="00D178C6">
        <w:rPr>
          <w:rFonts w:ascii="Times New Roman" w:eastAsia="Calibri" w:hAnsi="Times New Roman" w:cs="Times New Roman"/>
          <w:sz w:val="28"/>
          <w:szCs w:val="28"/>
        </w:rPr>
        <w:t>х</w:t>
      </w:r>
      <w:r w:rsidR="004A627C" w:rsidRPr="005B1424">
        <w:rPr>
          <w:rFonts w:ascii="Times New Roman" w:eastAsia="Calibri" w:hAnsi="Times New Roman" w:cs="Times New Roman"/>
          <w:sz w:val="28"/>
          <w:szCs w:val="28"/>
        </w:rPr>
        <w:t xml:space="preserve"> результат</w:t>
      </w:r>
      <w:r w:rsidR="00D178C6">
        <w:rPr>
          <w:rFonts w:ascii="Times New Roman" w:eastAsia="Calibri" w:hAnsi="Times New Roman" w:cs="Times New Roman"/>
          <w:sz w:val="28"/>
          <w:szCs w:val="28"/>
        </w:rPr>
        <w:t>ов</w:t>
      </w:r>
      <w:r w:rsidR="004A627C" w:rsidRPr="005B1424">
        <w:rPr>
          <w:rFonts w:ascii="Times New Roman" w:eastAsia="Calibri" w:hAnsi="Times New Roman" w:cs="Times New Roman"/>
          <w:sz w:val="28"/>
          <w:szCs w:val="28"/>
        </w:rPr>
        <w:t xml:space="preserve"> «модифицированных» методик операции Росса. </w:t>
      </w:r>
    </w:p>
    <w:p w14:paraId="63628C75" w14:textId="77777777" w:rsidR="00E238F1" w:rsidRPr="005B1424" w:rsidRDefault="00D0479D" w:rsidP="00A0267B">
      <w:pPr>
        <w:widowControl w:val="0"/>
        <w:tabs>
          <w:tab w:val="left" w:pos="851"/>
        </w:tabs>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4A627C" w:rsidRPr="005B1424">
        <w:rPr>
          <w:rFonts w:ascii="Times New Roman" w:eastAsia="Calibri" w:hAnsi="Times New Roman" w:cs="Times New Roman"/>
          <w:sz w:val="28"/>
          <w:szCs w:val="28"/>
        </w:rPr>
        <w:t>.</w:t>
      </w:r>
      <w:r w:rsidR="004A627C" w:rsidRPr="005B1424">
        <w:rPr>
          <w:rFonts w:ascii="Times New Roman" w:eastAsia="Calibri" w:hAnsi="Times New Roman" w:cs="Times New Roman"/>
          <w:sz w:val="28"/>
          <w:szCs w:val="28"/>
        </w:rPr>
        <w:tab/>
        <w:t xml:space="preserve">Сравнить непосредственные и отдаленные результаты «классической» операции Росса с «модифицированной» методикой. </w:t>
      </w:r>
    </w:p>
    <w:p w14:paraId="56B359D7" w14:textId="77777777" w:rsidR="00D178C6" w:rsidRDefault="00D178C6" w:rsidP="00D178C6">
      <w:pPr>
        <w:widowControl w:val="0"/>
        <w:spacing w:after="0" w:line="360" w:lineRule="auto"/>
        <w:ind w:firstLine="567"/>
        <w:jc w:val="center"/>
        <w:rPr>
          <w:rFonts w:ascii="Times New Roman" w:eastAsia="Calibri" w:hAnsi="Times New Roman" w:cs="Times New Roman"/>
          <w:b/>
          <w:sz w:val="28"/>
          <w:szCs w:val="28"/>
        </w:rPr>
      </w:pPr>
    </w:p>
    <w:p w14:paraId="398A782E" w14:textId="77777777" w:rsidR="00DA7A92" w:rsidRDefault="00DA7A92" w:rsidP="00790CCA">
      <w:pPr>
        <w:widowControl w:val="0"/>
        <w:spacing w:after="0" w:line="360" w:lineRule="auto"/>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Научная новизна</w:t>
      </w:r>
    </w:p>
    <w:p w14:paraId="103145D8" w14:textId="77777777" w:rsidR="00D178C6" w:rsidRPr="005B1424" w:rsidRDefault="00D178C6" w:rsidP="00D178C6">
      <w:pPr>
        <w:widowControl w:val="0"/>
        <w:spacing w:after="0" w:line="360" w:lineRule="auto"/>
        <w:ind w:firstLine="567"/>
        <w:jc w:val="center"/>
        <w:rPr>
          <w:rFonts w:ascii="Times New Roman" w:eastAsia="Calibri" w:hAnsi="Times New Roman" w:cs="Times New Roman"/>
          <w:b/>
          <w:sz w:val="28"/>
          <w:szCs w:val="28"/>
        </w:rPr>
      </w:pPr>
    </w:p>
    <w:p w14:paraId="4D512DBC" w14:textId="77777777" w:rsidR="008A1F15" w:rsidRPr="005B1424" w:rsidRDefault="008A1F15" w:rsidP="00D178C6">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5B1424">
        <w:rPr>
          <w:rFonts w:ascii="Times New Roman" w:hAnsi="Times New Roman" w:cs="Times New Roman"/>
          <w:color w:val="000000" w:themeColor="text1"/>
          <w:sz w:val="28"/>
          <w:szCs w:val="28"/>
        </w:rPr>
        <w:t>Настоящ</w:t>
      </w:r>
      <w:r w:rsidR="008B56E0">
        <w:rPr>
          <w:rFonts w:ascii="Times New Roman" w:hAnsi="Times New Roman" w:cs="Times New Roman"/>
          <w:color w:val="000000" w:themeColor="text1"/>
          <w:sz w:val="28"/>
          <w:szCs w:val="28"/>
        </w:rPr>
        <w:t>ая работа</w:t>
      </w:r>
      <w:r w:rsidRPr="005B1424">
        <w:rPr>
          <w:rFonts w:ascii="Times New Roman" w:hAnsi="Times New Roman" w:cs="Times New Roman"/>
          <w:color w:val="000000" w:themeColor="text1"/>
          <w:sz w:val="28"/>
          <w:szCs w:val="28"/>
        </w:rPr>
        <w:t xml:space="preserve"> </w:t>
      </w:r>
      <w:r w:rsidR="00D178C6">
        <w:rPr>
          <w:rFonts w:ascii="Times New Roman" w:hAnsi="Times New Roman" w:cs="Times New Roman"/>
          <w:color w:val="000000" w:themeColor="text1"/>
          <w:sz w:val="28"/>
          <w:szCs w:val="28"/>
        </w:rPr>
        <w:t>является</w:t>
      </w:r>
      <w:r w:rsidRPr="005B1424">
        <w:rPr>
          <w:rFonts w:ascii="Times New Roman" w:hAnsi="Times New Roman" w:cs="Times New Roman"/>
          <w:color w:val="000000" w:themeColor="text1"/>
          <w:sz w:val="28"/>
          <w:szCs w:val="28"/>
        </w:rPr>
        <w:t xml:space="preserve"> первы</w:t>
      </w:r>
      <w:r w:rsidR="00D178C6">
        <w:rPr>
          <w:rFonts w:ascii="Times New Roman" w:hAnsi="Times New Roman" w:cs="Times New Roman"/>
          <w:color w:val="000000" w:themeColor="text1"/>
          <w:sz w:val="28"/>
          <w:szCs w:val="28"/>
        </w:rPr>
        <w:t>м</w:t>
      </w:r>
      <w:r w:rsidRPr="005B1424">
        <w:rPr>
          <w:rFonts w:ascii="Times New Roman" w:hAnsi="Times New Roman" w:cs="Times New Roman"/>
          <w:color w:val="000000" w:themeColor="text1"/>
          <w:sz w:val="28"/>
          <w:szCs w:val="28"/>
        </w:rPr>
        <w:t xml:space="preserve"> в отечественной </w:t>
      </w:r>
      <w:r w:rsidR="00D178C6">
        <w:rPr>
          <w:rFonts w:ascii="Times New Roman" w:hAnsi="Times New Roman" w:cs="Times New Roman"/>
          <w:color w:val="000000" w:themeColor="text1"/>
          <w:sz w:val="28"/>
          <w:szCs w:val="28"/>
        </w:rPr>
        <w:t xml:space="preserve">сердечно-сосудистой хирургии </w:t>
      </w:r>
      <w:r w:rsidRPr="005B1424">
        <w:rPr>
          <w:rFonts w:ascii="Times New Roman" w:hAnsi="Times New Roman" w:cs="Times New Roman"/>
          <w:color w:val="000000" w:themeColor="text1"/>
          <w:sz w:val="28"/>
          <w:szCs w:val="28"/>
        </w:rPr>
        <w:t>и одн</w:t>
      </w:r>
      <w:r w:rsidR="00D178C6">
        <w:rPr>
          <w:rFonts w:ascii="Times New Roman" w:hAnsi="Times New Roman" w:cs="Times New Roman"/>
          <w:color w:val="000000" w:themeColor="text1"/>
          <w:sz w:val="28"/>
          <w:szCs w:val="28"/>
        </w:rPr>
        <w:t>им</w:t>
      </w:r>
      <w:r w:rsidRPr="005B1424">
        <w:rPr>
          <w:rFonts w:ascii="Times New Roman" w:hAnsi="Times New Roman" w:cs="Times New Roman"/>
          <w:color w:val="000000" w:themeColor="text1"/>
          <w:sz w:val="28"/>
          <w:szCs w:val="28"/>
        </w:rPr>
        <w:t xml:space="preserve"> из первых в зарубежной практике </w:t>
      </w:r>
      <w:r w:rsidR="008B56E0">
        <w:rPr>
          <w:rFonts w:ascii="Times New Roman" w:hAnsi="Times New Roman" w:cs="Times New Roman"/>
          <w:color w:val="000000" w:themeColor="text1"/>
          <w:sz w:val="28"/>
          <w:szCs w:val="28"/>
        </w:rPr>
        <w:t xml:space="preserve">исследованием, включающим </w:t>
      </w:r>
      <w:r w:rsidRPr="005B1424">
        <w:rPr>
          <w:rFonts w:ascii="Times New Roman" w:hAnsi="Times New Roman" w:cs="Times New Roman"/>
          <w:color w:val="000000" w:themeColor="text1"/>
          <w:sz w:val="28"/>
          <w:szCs w:val="28"/>
        </w:rPr>
        <w:t>комплексны</w:t>
      </w:r>
      <w:r w:rsidR="008B56E0">
        <w:rPr>
          <w:rFonts w:ascii="Times New Roman" w:hAnsi="Times New Roman" w:cs="Times New Roman"/>
          <w:color w:val="000000" w:themeColor="text1"/>
          <w:sz w:val="28"/>
          <w:szCs w:val="28"/>
        </w:rPr>
        <w:t>й</w:t>
      </w:r>
      <w:r w:rsidRPr="005B1424">
        <w:rPr>
          <w:rFonts w:ascii="Times New Roman" w:hAnsi="Times New Roman" w:cs="Times New Roman"/>
          <w:color w:val="000000" w:themeColor="text1"/>
          <w:sz w:val="28"/>
          <w:szCs w:val="28"/>
        </w:rPr>
        <w:t xml:space="preserve"> анализ клинико-функциональных и инструментальных данных, а также </w:t>
      </w:r>
      <w:r w:rsidRPr="005B1424">
        <w:rPr>
          <w:rFonts w:ascii="Times New Roman" w:eastAsia="Calibri" w:hAnsi="Times New Roman" w:cs="Times New Roman"/>
          <w:color w:val="000000" w:themeColor="text1"/>
          <w:sz w:val="28"/>
          <w:szCs w:val="28"/>
        </w:rPr>
        <w:t>непосредственных и отдаленных результатов операции Росса и ее модификаци</w:t>
      </w:r>
      <w:r w:rsidR="008B56E0">
        <w:rPr>
          <w:rFonts w:ascii="Times New Roman" w:eastAsia="Calibri" w:hAnsi="Times New Roman" w:cs="Times New Roman"/>
          <w:color w:val="000000" w:themeColor="text1"/>
          <w:sz w:val="28"/>
          <w:szCs w:val="28"/>
        </w:rPr>
        <w:t>й</w:t>
      </w:r>
      <w:r w:rsidRPr="005B1424">
        <w:rPr>
          <w:rFonts w:ascii="Times New Roman" w:eastAsia="Calibri" w:hAnsi="Times New Roman" w:cs="Times New Roman"/>
          <w:color w:val="000000" w:themeColor="text1"/>
          <w:sz w:val="28"/>
          <w:szCs w:val="28"/>
        </w:rPr>
        <w:t xml:space="preserve"> у взрослых пациентов с патологией </w:t>
      </w:r>
      <w:r w:rsidR="008B56E0">
        <w:rPr>
          <w:rFonts w:ascii="Times New Roman" w:eastAsia="Calibri" w:hAnsi="Times New Roman" w:cs="Times New Roman"/>
          <w:color w:val="000000" w:themeColor="text1"/>
          <w:sz w:val="28"/>
          <w:szCs w:val="28"/>
        </w:rPr>
        <w:t>аортального клапана</w:t>
      </w:r>
      <w:r w:rsidRPr="005B1424">
        <w:rPr>
          <w:rFonts w:ascii="Times New Roman" w:hAnsi="Times New Roman" w:cs="Times New Roman"/>
          <w:color w:val="000000" w:themeColor="text1"/>
          <w:sz w:val="28"/>
          <w:szCs w:val="28"/>
        </w:rPr>
        <w:t>, выполненны</w:t>
      </w:r>
      <w:r w:rsidR="008B56E0">
        <w:rPr>
          <w:rFonts w:ascii="Times New Roman" w:hAnsi="Times New Roman" w:cs="Times New Roman"/>
          <w:color w:val="000000" w:themeColor="text1"/>
          <w:sz w:val="28"/>
          <w:szCs w:val="28"/>
        </w:rPr>
        <w:t>м</w:t>
      </w:r>
      <w:r w:rsidRPr="005B1424">
        <w:rPr>
          <w:rFonts w:ascii="Times New Roman" w:hAnsi="Times New Roman" w:cs="Times New Roman"/>
          <w:color w:val="000000" w:themeColor="text1"/>
          <w:sz w:val="28"/>
          <w:szCs w:val="28"/>
        </w:rPr>
        <w:t xml:space="preserve"> на большом клиническом материале. </w:t>
      </w:r>
    </w:p>
    <w:p w14:paraId="3E545CF7" w14:textId="77777777" w:rsidR="008B56E0" w:rsidRPr="005B1424" w:rsidRDefault="008A1F15" w:rsidP="008B56E0">
      <w:pPr>
        <w:widowControl w:val="0"/>
        <w:spacing w:after="0" w:line="360" w:lineRule="auto"/>
        <w:ind w:firstLine="567"/>
        <w:jc w:val="both"/>
        <w:rPr>
          <w:rFonts w:ascii="Times New Roman" w:eastAsia="Calibri" w:hAnsi="Times New Roman" w:cs="Times New Roman"/>
          <w:color w:val="000000" w:themeColor="text1"/>
          <w:sz w:val="28"/>
          <w:szCs w:val="28"/>
        </w:rPr>
      </w:pPr>
      <w:r w:rsidRPr="005B1424">
        <w:rPr>
          <w:rFonts w:ascii="Times New Roman" w:hAnsi="Times New Roman" w:cs="Times New Roman"/>
          <w:color w:val="000000" w:themeColor="text1"/>
          <w:sz w:val="28"/>
          <w:szCs w:val="28"/>
        </w:rPr>
        <w:t xml:space="preserve"> </w:t>
      </w:r>
      <w:r w:rsidR="008B56E0">
        <w:rPr>
          <w:rFonts w:ascii="Times New Roman" w:eastAsia="Calibri" w:hAnsi="Times New Roman" w:cs="Times New Roman"/>
          <w:color w:val="000000" w:themeColor="text1"/>
          <w:sz w:val="28"/>
          <w:szCs w:val="28"/>
        </w:rPr>
        <w:t>Впервые р</w:t>
      </w:r>
      <w:r w:rsidR="008B56E0" w:rsidRPr="005B1424">
        <w:rPr>
          <w:rFonts w:ascii="Times New Roman" w:eastAsia="Calibri" w:hAnsi="Times New Roman" w:cs="Times New Roman"/>
          <w:color w:val="000000" w:themeColor="text1"/>
          <w:sz w:val="28"/>
          <w:szCs w:val="28"/>
        </w:rPr>
        <w:t xml:space="preserve">азработан </w:t>
      </w:r>
      <w:r w:rsidR="008B56E0">
        <w:rPr>
          <w:rFonts w:ascii="Times New Roman" w:eastAsia="Calibri" w:hAnsi="Times New Roman" w:cs="Times New Roman"/>
          <w:color w:val="000000" w:themeColor="text1"/>
          <w:sz w:val="28"/>
          <w:szCs w:val="28"/>
        </w:rPr>
        <w:t xml:space="preserve">и предложен для внедрения в клиническую </w:t>
      </w:r>
      <w:r w:rsidR="008B56E0">
        <w:rPr>
          <w:rFonts w:ascii="Times New Roman" w:eastAsia="Calibri" w:hAnsi="Times New Roman" w:cs="Times New Roman"/>
          <w:color w:val="000000" w:themeColor="text1"/>
          <w:sz w:val="28"/>
          <w:szCs w:val="28"/>
        </w:rPr>
        <w:lastRenderedPageBreak/>
        <w:t xml:space="preserve">практику </w:t>
      </w:r>
      <w:r w:rsidR="008B56E0" w:rsidRPr="005B1424">
        <w:rPr>
          <w:rFonts w:ascii="Times New Roman" w:eastAsia="Calibri" w:hAnsi="Times New Roman" w:cs="Times New Roman"/>
          <w:color w:val="000000" w:themeColor="text1"/>
          <w:sz w:val="28"/>
          <w:szCs w:val="28"/>
        </w:rPr>
        <w:t xml:space="preserve">алгоритм использования модифицированной методики операции Росса у больных с патологией </w:t>
      </w:r>
      <w:r w:rsidR="008B56E0">
        <w:rPr>
          <w:rFonts w:ascii="Times New Roman" w:eastAsia="Calibri" w:hAnsi="Times New Roman" w:cs="Times New Roman"/>
          <w:color w:val="000000" w:themeColor="text1"/>
          <w:sz w:val="28"/>
          <w:szCs w:val="28"/>
        </w:rPr>
        <w:t>аортального клапана</w:t>
      </w:r>
      <w:r w:rsidR="008B56E0" w:rsidRPr="005B1424">
        <w:rPr>
          <w:rFonts w:ascii="Times New Roman" w:eastAsia="Calibri" w:hAnsi="Times New Roman" w:cs="Times New Roman"/>
          <w:color w:val="000000" w:themeColor="text1"/>
          <w:sz w:val="28"/>
          <w:szCs w:val="28"/>
        </w:rPr>
        <w:t xml:space="preserve">. </w:t>
      </w:r>
    </w:p>
    <w:p w14:paraId="457F3723" w14:textId="77777777" w:rsidR="008A1F15" w:rsidRPr="005B1424" w:rsidRDefault="008A1F15" w:rsidP="008B56E0">
      <w:pPr>
        <w:autoSpaceDE w:val="0"/>
        <w:autoSpaceDN w:val="0"/>
        <w:adjustRightInd w:val="0"/>
        <w:spacing w:after="0" w:line="360" w:lineRule="auto"/>
        <w:ind w:firstLine="567"/>
        <w:jc w:val="both"/>
        <w:rPr>
          <w:rFonts w:ascii="Times New Roman" w:hAnsi="Times New Roman" w:cs="Times New Roman"/>
          <w:color w:val="000000" w:themeColor="text1"/>
          <w:sz w:val="28"/>
          <w:szCs w:val="28"/>
        </w:rPr>
      </w:pPr>
      <w:r w:rsidRPr="005B1424">
        <w:rPr>
          <w:rFonts w:ascii="Times New Roman" w:hAnsi="Times New Roman" w:cs="Times New Roman"/>
          <w:color w:val="000000" w:themeColor="text1"/>
          <w:sz w:val="28"/>
          <w:szCs w:val="28"/>
        </w:rPr>
        <w:t>Впервые в отечественной и зарубежной кардиохирургической практике пр</w:t>
      </w:r>
      <w:r w:rsidR="005D7337">
        <w:rPr>
          <w:rFonts w:ascii="Times New Roman" w:hAnsi="Times New Roman" w:cs="Times New Roman"/>
          <w:color w:val="000000" w:themeColor="text1"/>
          <w:sz w:val="28"/>
          <w:szCs w:val="28"/>
        </w:rPr>
        <w:t xml:space="preserve">едставлены </w:t>
      </w:r>
      <w:r w:rsidRPr="005B1424">
        <w:rPr>
          <w:rFonts w:ascii="Times New Roman" w:eastAsia="Calibri" w:hAnsi="Times New Roman" w:cs="Times New Roman"/>
          <w:color w:val="000000" w:themeColor="text1"/>
          <w:sz w:val="28"/>
          <w:szCs w:val="28"/>
        </w:rPr>
        <w:t xml:space="preserve">непосредственные и отдаленные результаты различных «модифицированных» методик операции Росса, а также </w:t>
      </w:r>
      <w:r w:rsidR="008B56E0">
        <w:rPr>
          <w:rFonts w:ascii="Times New Roman" w:eastAsia="Calibri" w:hAnsi="Times New Roman" w:cs="Times New Roman"/>
          <w:color w:val="000000" w:themeColor="text1"/>
          <w:sz w:val="28"/>
          <w:szCs w:val="28"/>
        </w:rPr>
        <w:t xml:space="preserve">проведен сравнительный анализ </w:t>
      </w:r>
      <w:r w:rsidRPr="005B1424">
        <w:rPr>
          <w:rFonts w:ascii="Times New Roman" w:eastAsia="Calibri" w:hAnsi="Times New Roman" w:cs="Times New Roman"/>
          <w:color w:val="000000" w:themeColor="text1"/>
          <w:sz w:val="28"/>
          <w:szCs w:val="28"/>
        </w:rPr>
        <w:t>непосредственны</w:t>
      </w:r>
      <w:r w:rsidR="008B56E0">
        <w:rPr>
          <w:rFonts w:ascii="Times New Roman" w:eastAsia="Calibri" w:hAnsi="Times New Roman" w:cs="Times New Roman"/>
          <w:color w:val="000000" w:themeColor="text1"/>
          <w:sz w:val="28"/>
          <w:szCs w:val="28"/>
        </w:rPr>
        <w:t>х</w:t>
      </w:r>
      <w:r w:rsidRPr="005B1424">
        <w:rPr>
          <w:rFonts w:ascii="Times New Roman" w:eastAsia="Calibri" w:hAnsi="Times New Roman" w:cs="Times New Roman"/>
          <w:color w:val="000000" w:themeColor="text1"/>
          <w:sz w:val="28"/>
          <w:szCs w:val="28"/>
        </w:rPr>
        <w:t xml:space="preserve"> и отдаленны</w:t>
      </w:r>
      <w:r w:rsidR="008B56E0">
        <w:rPr>
          <w:rFonts w:ascii="Times New Roman" w:eastAsia="Calibri" w:hAnsi="Times New Roman" w:cs="Times New Roman"/>
          <w:color w:val="000000" w:themeColor="text1"/>
          <w:sz w:val="28"/>
          <w:szCs w:val="28"/>
        </w:rPr>
        <w:t>х</w:t>
      </w:r>
      <w:r w:rsidRPr="005B1424">
        <w:rPr>
          <w:rFonts w:ascii="Times New Roman" w:eastAsia="Calibri" w:hAnsi="Times New Roman" w:cs="Times New Roman"/>
          <w:color w:val="000000" w:themeColor="text1"/>
          <w:sz w:val="28"/>
          <w:szCs w:val="28"/>
        </w:rPr>
        <w:t xml:space="preserve"> результат</w:t>
      </w:r>
      <w:r w:rsidR="008B56E0">
        <w:rPr>
          <w:rFonts w:ascii="Times New Roman" w:eastAsia="Calibri" w:hAnsi="Times New Roman" w:cs="Times New Roman"/>
          <w:color w:val="000000" w:themeColor="text1"/>
          <w:sz w:val="28"/>
          <w:szCs w:val="28"/>
        </w:rPr>
        <w:t>ов</w:t>
      </w:r>
      <w:r w:rsidRPr="005B1424">
        <w:rPr>
          <w:rFonts w:ascii="Times New Roman" w:eastAsia="Calibri" w:hAnsi="Times New Roman" w:cs="Times New Roman"/>
          <w:color w:val="000000" w:themeColor="text1"/>
          <w:sz w:val="28"/>
          <w:szCs w:val="28"/>
        </w:rPr>
        <w:t xml:space="preserve"> «классической» операции Росса с «модифицированной» методикой. </w:t>
      </w:r>
    </w:p>
    <w:p w14:paraId="3C731787" w14:textId="77777777" w:rsidR="008A1F15" w:rsidRPr="005B1424" w:rsidRDefault="008A1F15" w:rsidP="00A0267B">
      <w:pPr>
        <w:widowControl w:val="0"/>
        <w:tabs>
          <w:tab w:val="left" w:pos="851"/>
        </w:tabs>
        <w:spacing w:after="0" w:line="360" w:lineRule="auto"/>
        <w:ind w:firstLine="567"/>
        <w:jc w:val="both"/>
        <w:rPr>
          <w:rFonts w:ascii="Times New Roman" w:eastAsia="Calibri" w:hAnsi="Times New Roman" w:cs="Times New Roman"/>
          <w:color w:val="000000" w:themeColor="text1"/>
          <w:sz w:val="28"/>
          <w:szCs w:val="28"/>
        </w:rPr>
      </w:pPr>
      <w:r w:rsidRPr="005B1424">
        <w:rPr>
          <w:rFonts w:ascii="Times New Roman" w:eastAsia="Calibri" w:hAnsi="Times New Roman" w:cs="Times New Roman"/>
          <w:color w:val="000000" w:themeColor="text1"/>
          <w:sz w:val="28"/>
          <w:szCs w:val="28"/>
        </w:rPr>
        <w:t>Впервые определены факторы риска дисфункции и дилатации легочного аутографта и легочного гомографта в отдаленном периоде после операции Росса.</w:t>
      </w:r>
    </w:p>
    <w:p w14:paraId="265A5968" w14:textId="77777777" w:rsidR="00DA7A92" w:rsidRPr="005B1424" w:rsidRDefault="00DA7A92" w:rsidP="00A0267B">
      <w:pPr>
        <w:widowControl w:val="0"/>
        <w:spacing w:after="0" w:line="360" w:lineRule="auto"/>
        <w:ind w:firstLine="567"/>
        <w:rPr>
          <w:rFonts w:ascii="Times New Roman" w:eastAsia="Calibri" w:hAnsi="Times New Roman" w:cs="Times New Roman"/>
          <w:b/>
          <w:sz w:val="28"/>
          <w:szCs w:val="28"/>
        </w:rPr>
      </w:pPr>
    </w:p>
    <w:p w14:paraId="7324A992" w14:textId="77777777" w:rsidR="00DA7A92" w:rsidRDefault="00DA7A92" w:rsidP="00790CCA">
      <w:pPr>
        <w:widowControl w:val="0"/>
        <w:spacing w:after="0" w:line="360" w:lineRule="auto"/>
        <w:jc w:val="center"/>
        <w:rPr>
          <w:rFonts w:ascii="Times New Roman" w:eastAsia="Calibri" w:hAnsi="Times New Roman" w:cs="Times New Roman"/>
          <w:b/>
          <w:color w:val="000000"/>
          <w:sz w:val="28"/>
          <w:szCs w:val="28"/>
        </w:rPr>
      </w:pPr>
      <w:r w:rsidRPr="005B1424">
        <w:rPr>
          <w:rFonts w:ascii="Times New Roman" w:eastAsia="Calibri" w:hAnsi="Times New Roman" w:cs="Times New Roman"/>
          <w:b/>
          <w:color w:val="000000"/>
          <w:sz w:val="28"/>
          <w:szCs w:val="28"/>
        </w:rPr>
        <w:t>Теоретическая и практическая значимость работы</w:t>
      </w:r>
      <w:r w:rsidR="005D7337">
        <w:rPr>
          <w:rFonts w:ascii="Times New Roman" w:eastAsia="Calibri" w:hAnsi="Times New Roman" w:cs="Times New Roman"/>
          <w:b/>
          <w:color w:val="000000"/>
          <w:sz w:val="28"/>
          <w:szCs w:val="28"/>
        </w:rPr>
        <w:t xml:space="preserve">   </w:t>
      </w:r>
    </w:p>
    <w:p w14:paraId="608A281E" w14:textId="77777777" w:rsidR="008B56E0" w:rsidRPr="005B1424" w:rsidRDefault="008B56E0" w:rsidP="008B56E0">
      <w:pPr>
        <w:widowControl w:val="0"/>
        <w:spacing w:after="0" w:line="360" w:lineRule="auto"/>
        <w:ind w:firstLine="567"/>
        <w:jc w:val="center"/>
        <w:rPr>
          <w:rFonts w:ascii="Times New Roman" w:eastAsia="Calibri" w:hAnsi="Times New Roman" w:cs="Times New Roman"/>
          <w:b/>
          <w:color w:val="000000"/>
          <w:sz w:val="28"/>
          <w:szCs w:val="28"/>
        </w:rPr>
      </w:pPr>
    </w:p>
    <w:p w14:paraId="2F31FE43" w14:textId="77777777" w:rsidR="005D7337" w:rsidRDefault="005D7337" w:rsidP="005D7337">
      <w:pPr>
        <w:spacing w:after="0" w:line="360" w:lineRule="auto"/>
        <w:ind w:firstLine="720"/>
        <w:jc w:val="both"/>
        <w:rPr>
          <w:rFonts w:ascii="Times New Roman" w:hAnsi="Times New Roman"/>
          <w:sz w:val="28"/>
          <w:szCs w:val="28"/>
        </w:rPr>
      </w:pPr>
      <w:r>
        <w:rPr>
          <w:rFonts w:ascii="Times New Roman" w:hAnsi="Times New Roman"/>
          <w:sz w:val="28"/>
          <w:szCs w:val="28"/>
        </w:rPr>
        <w:t xml:space="preserve">Диссертационное исследование позволило повысить эффективность хирургического лечения взрослых пациентов с патологией аортального клапана путем выполнения классической операции Росса, так и ее модификаций, в чем состоит его как теоретическая значимость, так и практическая ценность для сердечно-сосудистой хирургии. </w:t>
      </w:r>
    </w:p>
    <w:p w14:paraId="2BF41161" w14:textId="77777777" w:rsidR="005D7337" w:rsidRDefault="005D7337" w:rsidP="005D7337">
      <w:pPr>
        <w:spacing w:after="0" w:line="360" w:lineRule="auto"/>
        <w:ind w:firstLine="708"/>
        <w:jc w:val="both"/>
        <w:rPr>
          <w:rFonts w:ascii="Times New Roman" w:hAnsi="Times New Roman"/>
          <w:sz w:val="28"/>
          <w:szCs w:val="28"/>
        </w:rPr>
      </w:pPr>
      <w:r>
        <w:rPr>
          <w:rFonts w:ascii="Times New Roman" w:hAnsi="Times New Roman"/>
          <w:sz w:val="28"/>
          <w:szCs w:val="28"/>
        </w:rPr>
        <w:t xml:space="preserve">В результате исследования нами были получены ответы на ряд вопросов о целесообразности и эффективности выполнения классической операции Росса и ее модификаций, предложен алгоритм применения </w:t>
      </w:r>
      <w:r>
        <w:rPr>
          <w:rFonts w:ascii="Times New Roman" w:eastAsia="Calibri" w:hAnsi="Times New Roman" w:cs="Times New Roman"/>
          <w:color w:val="000000" w:themeColor="text1"/>
          <w:sz w:val="28"/>
          <w:szCs w:val="28"/>
        </w:rPr>
        <w:t>использования модифицированной методики операции Росса</w:t>
      </w:r>
      <w:r w:rsidR="00790CCA">
        <w:rPr>
          <w:rFonts w:ascii="Times New Roman" w:hAnsi="Times New Roman"/>
          <w:sz w:val="28"/>
          <w:szCs w:val="28"/>
        </w:rPr>
        <w:t xml:space="preserve"> </w:t>
      </w:r>
      <w:r>
        <w:rPr>
          <w:rFonts w:ascii="Times New Roman" w:hAnsi="Times New Roman"/>
          <w:sz w:val="28"/>
          <w:szCs w:val="28"/>
        </w:rPr>
        <w:t xml:space="preserve">у взрослых пациентов с патологией аортального клапана. Определены показания для выполнения модифицированной операции Росса, проанализированы различные варианты ее выполнения, в чем заключается теоретическая значимость работы. Было показано, что показаниями к выполнению </w:t>
      </w:r>
      <w:r w:rsidR="00BD3F1F">
        <w:rPr>
          <w:rFonts w:ascii="Times New Roman" w:hAnsi="Times New Roman"/>
          <w:sz w:val="28"/>
          <w:szCs w:val="28"/>
        </w:rPr>
        <w:t xml:space="preserve">модифицированной методики операции Росса являются факторы риска дилатации легочного аутографта в отдаленном периоде. Доказано, что единственным фактором, влияющим на функцию легочного гомографта </w:t>
      </w:r>
      <w:r w:rsidR="00BD3F1F">
        <w:rPr>
          <w:rFonts w:ascii="Times New Roman" w:hAnsi="Times New Roman"/>
          <w:sz w:val="28"/>
          <w:szCs w:val="28"/>
        </w:rPr>
        <w:lastRenderedPageBreak/>
        <w:t xml:space="preserve">является возраст менее 30 лет, когда риск дисфункции возрастает в 5 раз.  </w:t>
      </w:r>
      <w:r>
        <w:rPr>
          <w:rFonts w:ascii="Times New Roman" w:hAnsi="Times New Roman"/>
          <w:sz w:val="28"/>
          <w:szCs w:val="28"/>
        </w:rPr>
        <w:t xml:space="preserve">Показано, что выполнение </w:t>
      </w:r>
      <w:r w:rsidR="006E143E">
        <w:rPr>
          <w:rFonts w:ascii="Times New Roman" w:hAnsi="Times New Roman"/>
          <w:sz w:val="28"/>
          <w:szCs w:val="28"/>
        </w:rPr>
        <w:t xml:space="preserve">операции Росса у больных инфекционным эндокардитом с поражением аортального клапана имеет отличные непосредственные результаты, десятилетнюю выживаемость 92,6%, свободу от реопераций – 92,4% и свободу от рецидива инфекционного эндокардита – 100%.  </w:t>
      </w:r>
      <w:r>
        <w:rPr>
          <w:rFonts w:ascii="Times New Roman" w:hAnsi="Times New Roman"/>
          <w:sz w:val="28"/>
          <w:szCs w:val="28"/>
        </w:rPr>
        <w:t xml:space="preserve">Кроме этого, было </w:t>
      </w:r>
      <w:r w:rsidR="006E143E">
        <w:rPr>
          <w:rFonts w:ascii="Times New Roman" w:hAnsi="Times New Roman"/>
          <w:sz w:val="28"/>
          <w:szCs w:val="28"/>
        </w:rPr>
        <w:t>показано, что модифициро</w:t>
      </w:r>
      <w:r w:rsidR="007C2373">
        <w:rPr>
          <w:rFonts w:ascii="Times New Roman" w:hAnsi="Times New Roman"/>
          <w:sz w:val="28"/>
          <w:szCs w:val="28"/>
        </w:rPr>
        <w:t xml:space="preserve">ванные методики операции Росса </w:t>
      </w:r>
      <w:r w:rsidR="006E143E">
        <w:rPr>
          <w:rFonts w:ascii="Times New Roman" w:hAnsi="Times New Roman"/>
          <w:sz w:val="28"/>
          <w:szCs w:val="28"/>
        </w:rPr>
        <w:t xml:space="preserve">имеют отличную пятилетнюю выживаемость (97,4%), и 100% свободу от реопераций и дилатации аутографта более </w:t>
      </w:r>
      <w:r w:rsidR="007C2373">
        <w:rPr>
          <w:rFonts w:ascii="Times New Roman" w:hAnsi="Times New Roman"/>
          <w:sz w:val="28"/>
          <w:szCs w:val="28"/>
        </w:rPr>
        <w:br/>
      </w:r>
      <w:r w:rsidR="006E143E">
        <w:rPr>
          <w:rFonts w:ascii="Times New Roman" w:hAnsi="Times New Roman"/>
          <w:sz w:val="28"/>
          <w:szCs w:val="28"/>
        </w:rPr>
        <w:t xml:space="preserve">45 мм. </w:t>
      </w:r>
    </w:p>
    <w:p w14:paraId="4D4B8330" w14:textId="77777777" w:rsidR="00567212" w:rsidRPr="005B1424" w:rsidRDefault="005D7337" w:rsidP="007C0EBA">
      <w:pPr>
        <w:pStyle w:val="23"/>
        <w:spacing w:after="0" w:line="360" w:lineRule="auto"/>
        <w:ind w:firstLine="540"/>
        <w:jc w:val="both"/>
        <w:rPr>
          <w:rFonts w:ascii="Times New Roman" w:hAnsi="Times New Roman"/>
          <w:sz w:val="28"/>
          <w:szCs w:val="28"/>
        </w:rPr>
      </w:pPr>
      <w:r>
        <w:rPr>
          <w:rFonts w:ascii="Times New Roman" w:hAnsi="Times New Roman"/>
          <w:sz w:val="28"/>
          <w:szCs w:val="28"/>
        </w:rPr>
        <w:t xml:space="preserve">Выполненное исследование значимо и для практической </w:t>
      </w:r>
      <w:r w:rsidR="007C0EBA">
        <w:rPr>
          <w:rFonts w:ascii="Times New Roman" w:hAnsi="Times New Roman"/>
          <w:sz w:val="28"/>
          <w:szCs w:val="28"/>
        </w:rPr>
        <w:t>сердечно-сосудистой хирургии</w:t>
      </w:r>
      <w:r>
        <w:rPr>
          <w:rFonts w:ascii="Times New Roman" w:hAnsi="Times New Roman"/>
          <w:sz w:val="28"/>
          <w:szCs w:val="28"/>
        </w:rPr>
        <w:t xml:space="preserve">, ввиду проведенной разработки </w:t>
      </w:r>
      <w:r w:rsidR="007C0EBA">
        <w:rPr>
          <w:rFonts w:ascii="Times New Roman" w:hAnsi="Times New Roman"/>
          <w:sz w:val="28"/>
          <w:szCs w:val="28"/>
        </w:rPr>
        <w:t xml:space="preserve">технических аспектов выполнения модифицированных вариантов выполнения операции Росса. </w:t>
      </w:r>
    </w:p>
    <w:p w14:paraId="64F4B72E" w14:textId="77777777" w:rsidR="007C0EBA" w:rsidRDefault="007C0EBA" w:rsidP="00A0267B">
      <w:pPr>
        <w:widowControl w:val="0"/>
        <w:spacing w:after="0" w:line="360" w:lineRule="auto"/>
        <w:ind w:firstLine="567"/>
        <w:rPr>
          <w:rFonts w:ascii="Times New Roman" w:eastAsia="Calibri" w:hAnsi="Times New Roman" w:cs="Times New Roman"/>
          <w:b/>
          <w:color w:val="000000"/>
          <w:sz w:val="28"/>
          <w:szCs w:val="28"/>
        </w:rPr>
      </w:pPr>
    </w:p>
    <w:p w14:paraId="1B244B63" w14:textId="77777777" w:rsidR="00DA7A92" w:rsidRDefault="00DA7A92" w:rsidP="007C2373">
      <w:pPr>
        <w:widowControl w:val="0"/>
        <w:spacing w:after="0" w:line="360" w:lineRule="auto"/>
        <w:jc w:val="center"/>
        <w:rPr>
          <w:rFonts w:ascii="Times New Roman" w:eastAsia="Calibri" w:hAnsi="Times New Roman" w:cs="Times New Roman"/>
          <w:b/>
          <w:color w:val="000000"/>
          <w:sz w:val="28"/>
          <w:szCs w:val="28"/>
        </w:rPr>
      </w:pPr>
      <w:r w:rsidRPr="005B1424">
        <w:rPr>
          <w:rFonts w:ascii="Times New Roman" w:eastAsia="Calibri" w:hAnsi="Times New Roman" w:cs="Times New Roman"/>
          <w:b/>
          <w:color w:val="000000"/>
          <w:sz w:val="28"/>
          <w:szCs w:val="28"/>
        </w:rPr>
        <w:t>Методология и методы исследования</w:t>
      </w:r>
    </w:p>
    <w:p w14:paraId="5A6CC91D" w14:textId="77777777" w:rsidR="007C0EBA" w:rsidRPr="005B1424" w:rsidRDefault="00E149BF" w:rsidP="007C0EBA">
      <w:pPr>
        <w:widowControl w:val="0"/>
        <w:spacing w:after="0" w:line="360" w:lineRule="auto"/>
        <w:ind w:firstLine="567"/>
        <w:jc w:val="center"/>
        <w:rPr>
          <w:rFonts w:ascii="Times New Roman" w:eastAsia="Calibri" w:hAnsi="Times New Roman" w:cs="Times New Roman"/>
          <w:b/>
          <w:color w:val="000000"/>
          <w:sz w:val="28"/>
          <w:szCs w:val="28"/>
        </w:rPr>
      </w:pPr>
      <w:r>
        <w:rPr>
          <w:rFonts w:ascii="Times New Roman" w:eastAsia="Calibri" w:hAnsi="Times New Roman" w:cs="Times New Roman"/>
          <w:b/>
          <w:color w:val="000000"/>
          <w:sz w:val="28"/>
          <w:szCs w:val="28"/>
        </w:rPr>
        <w:t xml:space="preserve">    </w:t>
      </w:r>
    </w:p>
    <w:p w14:paraId="1A6C4790" w14:textId="77777777" w:rsidR="00DA7A92" w:rsidRPr="005B1424" w:rsidRDefault="00DA7A92" w:rsidP="004B3366">
      <w:pPr>
        <w:widowControl w:val="0"/>
        <w:spacing w:after="0" w:line="360" w:lineRule="auto"/>
        <w:ind w:firstLine="567"/>
        <w:jc w:val="both"/>
        <w:rPr>
          <w:rFonts w:ascii="Times New Roman" w:eastAsia="Calibri" w:hAnsi="Times New Roman" w:cs="Times New Roman"/>
          <w:color w:val="000000"/>
          <w:sz w:val="28"/>
          <w:szCs w:val="28"/>
        </w:rPr>
      </w:pPr>
      <w:r w:rsidRPr="005B1424">
        <w:rPr>
          <w:rFonts w:ascii="Times New Roman" w:eastAsia="Calibri" w:hAnsi="Times New Roman" w:cs="Times New Roman"/>
          <w:color w:val="000000"/>
          <w:sz w:val="28"/>
          <w:szCs w:val="28"/>
        </w:rPr>
        <w:t>В качестве основы исследования применялись методы научного познания, системный подход и принципы доказательной медицины.</w:t>
      </w:r>
    </w:p>
    <w:p w14:paraId="4702139D" w14:textId="77777777" w:rsidR="00DA7A92" w:rsidRPr="005B1424" w:rsidRDefault="00DA7A92" w:rsidP="004B3366">
      <w:pPr>
        <w:spacing w:after="0" w:line="360" w:lineRule="auto"/>
        <w:rPr>
          <w:rFonts w:ascii="Times New Roman" w:hAnsi="Times New Roman" w:cs="Times New Roman"/>
          <w:sz w:val="28"/>
          <w:szCs w:val="28"/>
        </w:rPr>
      </w:pPr>
    </w:p>
    <w:p w14:paraId="35B73FA2" w14:textId="77777777" w:rsidR="00DA7A92" w:rsidRDefault="00DA7A92" w:rsidP="004B3366">
      <w:pPr>
        <w:widowControl w:val="0"/>
        <w:spacing w:after="0" w:line="360" w:lineRule="auto"/>
        <w:jc w:val="center"/>
        <w:rPr>
          <w:rFonts w:ascii="Times New Roman" w:eastAsia="Calibri" w:hAnsi="Times New Roman" w:cs="Times New Roman"/>
          <w:b/>
          <w:color w:val="000000"/>
          <w:sz w:val="28"/>
          <w:szCs w:val="28"/>
        </w:rPr>
      </w:pPr>
      <w:r w:rsidRPr="005B1424">
        <w:rPr>
          <w:rFonts w:ascii="Times New Roman" w:eastAsia="Calibri" w:hAnsi="Times New Roman" w:cs="Times New Roman"/>
          <w:b/>
          <w:color w:val="000000"/>
          <w:sz w:val="28"/>
          <w:szCs w:val="28"/>
        </w:rPr>
        <w:t>Основные положения, выносимые на защиту</w:t>
      </w:r>
    </w:p>
    <w:p w14:paraId="5210FC46" w14:textId="77777777" w:rsidR="00E149BF" w:rsidRPr="005B1424" w:rsidRDefault="00E149BF" w:rsidP="007C0EBA">
      <w:pPr>
        <w:widowControl w:val="0"/>
        <w:spacing w:after="0" w:line="360" w:lineRule="auto"/>
        <w:ind w:firstLine="567"/>
        <w:jc w:val="center"/>
        <w:rPr>
          <w:rFonts w:ascii="Times New Roman" w:eastAsia="Calibri" w:hAnsi="Times New Roman" w:cs="Times New Roman"/>
          <w:b/>
          <w:color w:val="000000"/>
          <w:sz w:val="28"/>
          <w:szCs w:val="28"/>
        </w:rPr>
      </w:pPr>
    </w:p>
    <w:p w14:paraId="70AADBC6" w14:textId="77777777" w:rsidR="001D25E8" w:rsidRPr="005B1424" w:rsidRDefault="001D25E8" w:rsidP="00A0267B">
      <w:pPr>
        <w:pStyle w:val="a3"/>
        <w:widowControl w:val="0"/>
        <w:numPr>
          <w:ilvl w:val="0"/>
          <w:numId w:val="18"/>
        </w:numPr>
        <w:spacing w:after="0" w:line="360" w:lineRule="auto"/>
        <w:jc w:val="both"/>
        <w:rPr>
          <w:rFonts w:ascii="Times New Roman" w:eastAsia="Calibri" w:hAnsi="Times New Roman" w:cs="Times New Roman"/>
          <w:color w:val="000000" w:themeColor="text1"/>
          <w:sz w:val="28"/>
          <w:szCs w:val="28"/>
        </w:rPr>
      </w:pPr>
      <w:r w:rsidRPr="005B1424">
        <w:rPr>
          <w:rFonts w:ascii="Times New Roman" w:eastAsia="Calibri" w:hAnsi="Times New Roman" w:cs="Times New Roman"/>
          <w:color w:val="000000" w:themeColor="text1"/>
          <w:sz w:val="28"/>
          <w:szCs w:val="28"/>
        </w:rPr>
        <w:t xml:space="preserve">Операция Росса является </w:t>
      </w:r>
      <w:r w:rsidR="00E149BF">
        <w:rPr>
          <w:rFonts w:ascii="Times New Roman" w:eastAsia="Calibri" w:hAnsi="Times New Roman" w:cs="Times New Roman"/>
          <w:color w:val="000000" w:themeColor="text1"/>
          <w:sz w:val="28"/>
          <w:szCs w:val="28"/>
        </w:rPr>
        <w:t xml:space="preserve">эффективным и безопасным методом хирургического лечения взрослых пациентов с патологией аортального клапана и служит </w:t>
      </w:r>
      <w:r w:rsidRPr="005B1424">
        <w:rPr>
          <w:rFonts w:ascii="Times New Roman" w:eastAsia="Calibri" w:hAnsi="Times New Roman" w:cs="Times New Roman"/>
          <w:color w:val="000000" w:themeColor="text1"/>
          <w:sz w:val="28"/>
          <w:szCs w:val="28"/>
        </w:rPr>
        <w:t xml:space="preserve">альтернативой </w:t>
      </w:r>
      <w:r w:rsidR="00E149BF">
        <w:rPr>
          <w:rFonts w:ascii="Times New Roman" w:eastAsia="Calibri" w:hAnsi="Times New Roman" w:cs="Times New Roman"/>
          <w:color w:val="000000" w:themeColor="text1"/>
          <w:sz w:val="28"/>
          <w:szCs w:val="28"/>
        </w:rPr>
        <w:t xml:space="preserve">замещению клапана </w:t>
      </w:r>
      <w:r w:rsidRPr="005B1424">
        <w:rPr>
          <w:rFonts w:ascii="Times New Roman" w:eastAsia="Calibri" w:hAnsi="Times New Roman" w:cs="Times New Roman"/>
          <w:color w:val="000000" w:themeColor="text1"/>
          <w:sz w:val="28"/>
          <w:szCs w:val="28"/>
        </w:rPr>
        <w:t>механическим и</w:t>
      </w:r>
      <w:r w:rsidR="00E149BF">
        <w:rPr>
          <w:rFonts w:ascii="Times New Roman" w:eastAsia="Calibri" w:hAnsi="Times New Roman" w:cs="Times New Roman"/>
          <w:color w:val="000000" w:themeColor="text1"/>
          <w:sz w:val="28"/>
          <w:szCs w:val="28"/>
        </w:rPr>
        <w:t>ли</w:t>
      </w:r>
      <w:r w:rsidRPr="005B1424">
        <w:rPr>
          <w:rFonts w:ascii="Times New Roman" w:eastAsia="Calibri" w:hAnsi="Times New Roman" w:cs="Times New Roman"/>
          <w:color w:val="000000" w:themeColor="text1"/>
          <w:sz w:val="28"/>
          <w:szCs w:val="28"/>
        </w:rPr>
        <w:t xml:space="preserve"> биологическим протез</w:t>
      </w:r>
      <w:r w:rsidR="00E149BF">
        <w:rPr>
          <w:rFonts w:ascii="Times New Roman" w:eastAsia="Calibri" w:hAnsi="Times New Roman" w:cs="Times New Roman"/>
          <w:color w:val="000000" w:themeColor="text1"/>
          <w:sz w:val="28"/>
          <w:szCs w:val="28"/>
        </w:rPr>
        <w:t>о</w:t>
      </w:r>
      <w:r w:rsidRPr="005B1424">
        <w:rPr>
          <w:rFonts w:ascii="Times New Roman" w:eastAsia="Calibri" w:hAnsi="Times New Roman" w:cs="Times New Roman"/>
          <w:color w:val="000000" w:themeColor="text1"/>
          <w:sz w:val="28"/>
          <w:szCs w:val="28"/>
        </w:rPr>
        <w:t xml:space="preserve">м. </w:t>
      </w:r>
    </w:p>
    <w:p w14:paraId="65BE2CAB" w14:textId="77777777" w:rsidR="001D25E8" w:rsidRPr="005B1424" w:rsidRDefault="00E149BF" w:rsidP="00A0267B">
      <w:pPr>
        <w:pStyle w:val="a3"/>
        <w:widowControl w:val="0"/>
        <w:numPr>
          <w:ilvl w:val="0"/>
          <w:numId w:val="18"/>
        </w:numPr>
        <w:spacing w:after="0" w:line="36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Выполнение о</w:t>
      </w:r>
      <w:r w:rsidR="001D25E8" w:rsidRPr="005B1424">
        <w:rPr>
          <w:rFonts w:ascii="Times New Roman" w:eastAsia="Calibri" w:hAnsi="Times New Roman" w:cs="Times New Roman"/>
          <w:color w:val="000000" w:themeColor="text1"/>
          <w:sz w:val="28"/>
          <w:szCs w:val="28"/>
        </w:rPr>
        <w:t>пераци</w:t>
      </w:r>
      <w:r>
        <w:rPr>
          <w:rFonts w:ascii="Times New Roman" w:eastAsia="Calibri" w:hAnsi="Times New Roman" w:cs="Times New Roman"/>
          <w:color w:val="000000" w:themeColor="text1"/>
          <w:sz w:val="28"/>
          <w:szCs w:val="28"/>
        </w:rPr>
        <w:t>и</w:t>
      </w:r>
      <w:r w:rsidR="001D25E8" w:rsidRPr="005B1424">
        <w:rPr>
          <w:rFonts w:ascii="Times New Roman" w:eastAsia="Calibri" w:hAnsi="Times New Roman" w:cs="Times New Roman"/>
          <w:color w:val="000000" w:themeColor="text1"/>
          <w:sz w:val="28"/>
          <w:szCs w:val="28"/>
        </w:rPr>
        <w:t xml:space="preserve"> Росса опытны</w:t>
      </w:r>
      <w:r>
        <w:rPr>
          <w:rFonts w:ascii="Times New Roman" w:eastAsia="Calibri" w:hAnsi="Times New Roman" w:cs="Times New Roman"/>
          <w:color w:val="000000" w:themeColor="text1"/>
          <w:sz w:val="28"/>
          <w:szCs w:val="28"/>
        </w:rPr>
        <w:t>м кардиохирургом сопровождается</w:t>
      </w:r>
      <w:r w:rsidR="001D25E8" w:rsidRPr="005B1424">
        <w:rPr>
          <w:rFonts w:ascii="Times New Roman" w:eastAsia="Calibri" w:hAnsi="Times New Roman" w:cs="Times New Roman"/>
          <w:color w:val="000000" w:themeColor="text1"/>
          <w:sz w:val="28"/>
          <w:szCs w:val="28"/>
        </w:rPr>
        <w:t xml:space="preserve"> низк</w:t>
      </w:r>
      <w:r>
        <w:rPr>
          <w:rFonts w:ascii="Times New Roman" w:eastAsia="Calibri" w:hAnsi="Times New Roman" w:cs="Times New Roman"/>
          <w:color w:val="000000" w:themeColor="text1"/>
          <w:sz w:val="28"/>
          <w:szCs w:val="28"/>
        </w:rPr>
        <w:t>ой</w:t>
      </w:r>
      <w:r w:rsidR="001D25E8" w:rsidRPr="005B1424">
        <w:rPr>
          <w:rFonts w:ascii="Times New Roman" w:eastAsia="Calibri" w:hAnsi="Times New Roman" w:cs="Times New Roman"/>
          <w:color w:val="000000" w:themeColor="text1"/>
          <w:sz w:val="28"/>
          <w:szCs w:val="28"/>
        </w:rPr>
        <w:t xml:space="preserve"> частот</w:t>
      </w:r>
      <w:r>
        <w:rPr>
          <w:rFonts w:ascii="Times New Roman" w:eastAsia="Calibri" w:hAnsi="Times New Roman" w:cs="Times New Roman"/>
          <w:color w:val="000000" w:themeColor="text1"/>
          <w:sz w:val="28"/>
          <w:szCs w:val="28"/>
        </w:rPr>
        <w:t>ой</w:t>
      </w:r>
      <w:r w:rsidR="001D25E8" w:rsidRPr="005B1424">
        <w:rPr>
          <w:rFonts w:ascii="Times New Roman" w:eastAsia="Calibri" w:hAnsi="Times New Roman" w:cs="Times New Roman"/>
          <w:color w:val="000000" w:themeColor="text1"/>
          <w:sz w:val="28"/>
          <w:szCs w:val="28"/>
        </w:rPr>
        <w:t xml:space="preserve"> послеоперационных осложнений </w:t>
      </w:r>
      <w:r>
        <w:rPr>
          <w:rFonts w:ascii="Times New Roman" w:eastAsia="Calibri" w:hAnsi="Times New Roman" w:cs="Times New Roman"/>
          <w:color w:val="000000" w:themeColor="text1"/>
          <w:sz w:val="28"/>
          <w:szCs w:val="28"/>
        </w:rPr>
        <w:t>и</w:t>
      </w:r>
      <w:r w:rsidR="001D25E8" w:rsidRPr="005B1424">
        <w:rPr>
          <w:rFonts w:ascii="Times New Roman" w:eastAsia="Calibri" w:hAnsi="Times New Roman" w:cs="Times New Roman"/>
          <w:color w:val="000000" w:themeColor="text1"/>
          <w:sz w:val="28"/>
          <w:szCs w:val="28"/>
        </w:rPr>
        <w:t xml:space="preserve"> низкой </w:t>
      </w:r>
      <w:r w:rsidR="00FC3085" w:rsidRPr="005B1424">
        <w:rPr>
          <w:rFonts w:ascii="Times New Roman" w:eastAsia="Calibri" w:hAnsi="Times New Roman" w:cs="Times New Roman"/>
          <w:color w:val="000000" w:themeColor="text1"/>
          <w:sz w:val="28"/>
          <w:szCs w:val="28"/>
        </w:rPr>
        <w:t xml:space="preserve">госпитальной </w:t>
      </w:r>
      <w:r w:rsidR="001D25E8" w:rsidRPr="005B1424">
        <w:rPr>
          <w:rFonts w:ascii="Times New Roman" w:eastAsia="Calibri" w:hAnsi="Times New Roman" w:cs="Times New Roman"/>
          <w:color w:val="000000" w:themeColor="text1"/>
          <w:sz w:val="28"/>
          <w:szCs w:val="28"/>
        </w:rPr>
        <w:t xml:space="preserve">летальностью. </w:t>
      </w:r>
    </w:p>
    <w:p w14:paraId="4BC49222" w14:textId="77777777" w:rsidR="00FC3085" w:rsidRPr="005B1424" w:rsidRDefault="001D25E8" w:rsidP="00A0267B">
      <w:pPr>
        <w:pStyle w:val="a3"/>
        <w:widowControl w:val="0"/>
        <w:numPr>
          <w:ilvl w:val="0"/>
          <w:numId w:val="18"/>
        </w:numPr>
        <w:spacing w:after="0" w:line="360" w:lineRule="auto"/>
        <w:jc w:val="both"/>
        <w:rPr>
          <w:rFonts w:ascii="Times New Roman" w:eastAsia="Calibri" w:hAnsi="Times New Roman" w:cs="Times New Roman"/>
          <w:color w:val="000000" w:themeColor="text1"/>
          <w:sz w:val="28"/>
          <w:szCs w:val="28"/>
        </w:rPr>
      </w:pPr>
      <w:r w:rsidRPr="005B1424">
        <w:rPr>
          <w:rFonts w:ascii="Times New Roman" w:eastAsia="Calibri" w:hAnsi="Times New Roman" w:cs="Times New Roman"/>
          <w:color w:val="000000" w:themeColor="text1"/>
          <w:sz w:val="28"/>
          <w:szCs w:val="28"/>
        </w:rPr>
        <w:t xml:space="preserve"> </w:t>
      </w:r>
      <w:r w:rsidR="00E149BF">
        <w:rPr>
          <w:rFonts w:ascii="Times New Roman" w:eastAsia="Calibri" w:hAnsi="Times New Roman" w:cs="Times New Roman"/>
          <w:color w:val="000000" w:themeColor="text1"/>
          <w:sz w:val="28"/>
          <w:szCs w:val="28"/>
        </w:rPr>
        <w:t xml:space="preserve">Хирургическое лечение взрослых пациентов с патологией аортального клапана, включающее выполнение операции Росса, </w:t>
      </w:r>
      <w:r w:rsidR="00E149BF">
        <w:rPr>
          <w:rFonts w:ascii="Times New Roman" w:eastAsia="Calibri" w:hAnsi="Times New Roman" w:cs="Times New Roman"/>
          <w:color w:val="000000" w:themeColor="text1"/>
          <w:sz w:val="28"/>
          <w:szCs w:val="28"/>
        </w:rPr>
        <w:lastRenderedPageBreak/>
        <w:t xml:space="preserve">сопровождается низкой частотой </w:t>
      </w:r>
      <w:r w:rsidR="00FC3085" w:rsidRPr="005B1424">
        <w:rPr>
          <w:rFonts w:ascii="Times New Roman" w:eastAsia="Calibri" w:hAnsi="Times New Roman" w:cs="Times New Roman"/>
          <w:color w:val="000000" w:themeColor="text1"/>
          <w:sz w:val="28"/>
          <w:szCs w:val="28"/>
        </w:rPr>
        <w:t xml:space="preserve">реопераций в отдаленном периоде, а у больных </w:t>
      </w:r>
      <w:r w:rsidR="00E149BF">
        <w:rPr>
          <w:rFonts w:ascii="Times New Roman" w:eastAsia="Calibri" w:hAnsi="Times New Roman" w:cs="Times New Roman"/>
          <w:color w:val="000000" w:themeColor="text1"/>
          <w:sz w:val="28"/>
          <w:szCs w:val="28"/>
        </w:rPr>
        <w:t>инфекционным эндокардитом с поражением аортального клапана обеспечивает полную (</w:t>
      </w:r>
      <w:r w:rsidR="00FC3085" w:rsidRPr="005B1424">
        <w:rPr>
          <w:rFonts w:ascii="Times New Roman" w:eastAsia="Calibri" w:hAnsi="Times New Roman" w:cs="Times New Roman"/>
          <w:color w:val="000000" w:themeColor="text1"/>
          <w:sz w:val="28"/>
          <w:szCs w:val="28"/>
        </w:rPr>
        <w:t>100%</w:t>
      </w:r>
      <w:r w:rsidR="00E149BF">
        <w:rPr>
          <w:rFonts w:ascii="Times New Roman" w:eastAsia="Calibri" w:hAnsi="Times New Roman" w:cs="Times New Roman"/>
          <w:color w:val="000000" w:themeColor="text1"/>
          <w:sz w:val="28"/>
          <w:szCs w:val="28"/>
        </w:rPr>
        <w:t>)</w:t>
      </w:r>
      <w:r w:rsidR="00FC3085" w:rsidRPr="005B1424">
        <w:rPr>
          <w:rFonts w:ascii="Times New Roman" w:eastAsia="Calibri" w:hAnsi="Times New Roman" w:cs="Times New Roman"/>
          <w:color w:val="000000" w:themeColor="text1"/>
          <w:sz w:val="28"/>
          <w:szCs w:val="28"/>
        </w:rPr>
        <w:t xml:space="preserve"> свободу </w:t>
      </w:r>
      <w:r w:rsidR="00647890">
        <w:rPr>
          <w:rFonts w:ascii="Times New Roman" w:eastAsia="Calibri" w:hAnsi="Times New Roman" w:cs="Times New Roman"/>
          <w:color w:val="000000" w:themeColor="text1"/>
          <w:sz w:val="28"/>
          <w:szCs w:val="28"/>
        </w:rPr>
        <w:t xml:space="preserve">от </w:t>
      </w:r>
      <w:r w:rsidR="00FC3085" w:rsidRPr="005B1424">
        <w:rPr>
          <w:rFonts w:ascii="Times New Roman" w:eastAsia="Calibri" w:hAnsi="Times New Roman" w:cs="Times New Roman"/>
          <w:color w:val="000000" w:themeColor="text1"/>
          <w:sz w:val="28"/>
          <w:szCs w:val="28"/>
        </w:rPr>
        <w:t xml:space="preserve">рецидива </w:t>
      </w:r>
      <w:r w:rsidR="00E149BF">
        <w:rPr>
          <w:rFonts w:ascii="Times New Roman" w:eastAsia="Calibri" w:hAnsi="Times New Roman" w:cs="Times New Roman"/>
          <w:color w:val="000000" w:themeColor="text1"/>
          <w:sz w:val="28"/>
          <w:szCs w:val="28"/>
        </w:rPr>
        <w:t>заболевания</w:t>
      </w:r>
      <w:r w:rsidR="00FC3085" w:rsidRPr="005B1424">
        <w:rPr>
          <w:rFonts w:ascii="Times New Roman" w:eastAsia="Calibri" w:hAnsi="Times New Roman" w:cs="Times New Roman"/>
          <w:color w:val="000000" w:themeColor="text1"/>
          <w:sz w:val="28"/>
          <w:szCs w:val="28"/>
        </w:rPr>
        <w:t>.</w:t>
      </w:r>
    </w:p>
    <w:p w14:paraId="4F26FF69" w14:textId="77777777" w:rsidR="002436AE" w:rsidRPr="005B1424" w:rsidRDefault="00647890" w:rsidP="00A0267B">
      <w:pPr>
        <w:pStyle w:val="a3"/>
        <w:widowControl w:val="0"/>
        <w:numPr>
          <w:ilvl w:val="0"/>
          <w:numId w:val="18"/>
        </w:numPr>
        <w:spacing w:after="0" w:line="36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Алгоритм использования модифицированных методик о</w:t>
      </w:r>
      <w:r w:rsidR="00FC3085" w:rsidRPr="005B1424">
        <w:rPr>
          <w:rFonts w:ascii="Times New Roman" w:eastAsia="Calibri" w:hAnsi="Times New Roman" w:cs="Times New Roman"/>
          <w:color w:val="000000" w:themeColor="text1"/>
          <w:sz w:val="28"/>
          <w:szCs w:val="28"/>
        </w:rPr>
        <w:t>пераци</w:t>
      </w:r>
      <w:r>
        <w:rPr>
          <w:rFonts w:ascii="Times New Roman" w:eastAsia="Calibri" w:hAnsi="Times New Roman" w:cs="Times New Roman"/>
          <w:color w:val="000000" w:themeColor="text1"/>
          <w:sz w:val="28"/>
          <w:szCs w:val="28"/>
        </w:rPr>
        <w:t>и</w:t>
      </w:r>
      <w:r w:rsidR="00FC3085" w:rsidRPr="005B1424">
        <w:rPr>
          <w:rFonts w:ascii="Times New Roman" w:eastAsia="Calibri" w:hAnsi="Times New Roman" w:cs="Times New Roman"/>
          <w:color w:val="000000" w:themeColor="text1"/>
          <w:sz w:val="28"/>
          <w:szCs w:val="28"/>
        </w:rPr>
        <w:t xml:space="preserve"> Росса </w:t>
      </w:r>
      <w:r>
        <w:rPr>
          <w:rFonts w:ascii="Times New Roman" w:eastAsia="Calibri" w:hAnsi="Times New Roman" w:cs="Times New Roman"/>
          <w:color w:val="000000" w:themeColor="text1"/>
          <w:sz w:val="28"/>
          <w:szCs w:val="28"/>
        </w:rPr>
        <w:t>у взрослых больных с патологией аортального клапана позволяет определить группу пациентов с риском развития осложнений после операции и выбрать хирургическую тактику.</w:t>
      </w:r>
    </w:p>
    <w:p w14:paraId="26214FEA" w14:textId="77777777" w:rsidR="00FC3085" w:rsidRPr="005B1424" w:rsidRDefault="00647890" w:rsidP="004B3366">
      <w:pPr>
        <w:pStyle w:val="a3"/>
        <w:widowControl w:val="0"/>
        <w:numPr>
          <w:ilvl w:val="0"/>
          <w:numId w:val="18"/>
        </w:numPr>
        <w:spacing w:after="0" w:line="360" w:lineRule="auto"/>
        <w:jc w:val="both"/>
        <w:rPr>
          <w:rFonts w:ascii="Times New Roman" w:eastAsia="Calibri" w:hAnsi="Times New Roman" w:cs="Times New Roman"/>
          <w:color w:val="000000" w:themeColor="text1"/>
          <w:sz w:val="28"/>
          <w:szCs w:val="28"/>
        </w:rPr>
      </w:pPr>
      <w:r>
        <w:rPr>
          <w:rFonts w:ascii="Times New Roman" w:eastAsia="Calibri" w:hAnsi="Times New Roman" w:cs="Times New Roman"/>
          <w:color w:val="000000" w:themeColor="text1"/>
          <w:sz w:val="28"/>
          <w:szCs w:val="28"/>
        </w:rPr>
        <w:t xml:space="preserve">Применение </w:t>
      </w:r>
      <w:r w:rsidRPr="005B1424">
        <w:rPr>
          <w:rFonts w:ascii="Times New Roman" w:eastAsia="Calibri" w:hAnsi="Times New Roman" w:cs="Times New Roman"/>
          <w:color w:val="000000" w:themeColor="text1"/>
          <w:sz w:val="28"/>
          <w:szCs w:val="28"/>
        </w:rPr>
        <w:t>модифицированны</w:t>
      </w:r>
      <w:r>
        <w:rPr>
          <w:rFonts w:ascii="Times New Roman" w:eastAsia="Calibri" w:hAnsi="Times New Roman" w:cs="Times New Roman"/>
          <w:color w:val="000000" w:themeColor="text1"/>
          <w:sz w:val="28"/>
          <w:szCs w:val="28"/>
        </w:rPr>
        <w:t>х</w:t>
      </w:r>
      <w:r w:rsidRPr="005B1424">
        <w:rPr>
          <w:rFonts w:ascii="Times New Roman" w:eastAsia="Calibri" w:hAnsi="Times New Roman" w:cs="Times New Roman"/>
          <w:color w:val="000000" w:themeColor="text1"/>
          <w:sz w:val="28"/>
          <w:szCs w:val="28"/>
        </w:rPr>
        <w:t xml:space="preserve"> методик</w:t>
      </w:r>
      <w:r>
        <w:rPr>
          <w:rFonts w:ascii="Times New Roman" w:eastAsia="Calibri" w:hAnsi="Times New Roman" w:cs="Times New Roman"/>
          <w:color w:val="000000" w:themeColor="text1"/>
          <w:sz w:val="28"/>
          <w:szCs w:val="28"/>
        </w:rPr>
        <w:t xml:space="preserve"> операции Росса у</w:t>
      </w:r>
      <w:r w:rsidR="00FC3085" w:rsidRPr="005B1424">
        <w:rPr>
          <w:rFonts w:ascii="Times New Roman" w:eastAsia="Calibri" w:hAnsi="Times New Roman" w:cs="Times New Roman"/>
          <w:color w:val="000000" w:themeColor="text1"/>
          <w:sz w:val="28"/>
          <w:szCs w:val="28"/>
        </w:rPr>
        <w:t xml:space="preserve"> больных с факторами риска дилатации легочного аутографта в отдаленном периоде </w:t>
      </w:r>
      <w:r>
        <w:rPr>
          <w:rFonts w:ascii="Times New Roman" w:eastAsia="Calibri" w:hAnsi="Times New Roman" w:cs="Times New Roman"/>
          <w:color w:val="000000" w:themeColor="text1"/>
          <w:sz w:val="28"/>
          <w:szCs w:val="28"/>
        </w:rPr>
        <w:t xml:space="preserve">сопровождается </w:t>
      </w:r>
      <w:r w:rsidR="00FC3085" w:rsidRPr="005B1424">
        <w:rPr>
          <w:rFonts w:ascii="Times New Roman" w:eastAsia="Calibri" w:hAnsi="Times New Roman" w:cs="Times New Roman"/>
          <w:color w:val="000000" w:themeColor="text1"/>
          <w:sz w:val="28"/>
          <w:szCs w:val="28"/>
        </w:rPr>
        <w:t>отличны</w:t>
      </w:r>
      <w:r>
        <w:rPr>
          <w:rFonts w:ascii="Times New Roman" w:eastAsia="Calibri" w:hAnsi="Times New Roman" w:cs="Times New Roman"/>
          <w:color w:val="000000" w:themeColor="text1"/>
          <w:sz w:val="28"/>
          <w:szCs w:val="28"/>
        </w:rPr>
        <w:t>ми</w:t>
      </w:r>
      <w:r w:rsidR="00FC3085" w:rsidRPr="005B1424">
        <w:rPr>
          <w:rFonts w:ascii="Times New Roman" w:eastAsia="Calibri" w:hAnsi="Times New Roman" w:cs="Times New Roman"/>
          <w:color w:val="000000" w:themeColor="text1"/>
          <w:sz w:val="28"/>
          <w:szCs w:val="28"/>
        </w:rPr>
        <w:t xml:space="preserve"> результат</w:t>
      </w:r>
      <w:r>
        <w:rPr>
          <w:rFonts w:ascii="Times New Roman" w:eastAsia="Calibri" w:hAnsi="Times New Roman" w:cs="Times New Roman"/>
          <w:color w:val="000000" w:themeColor="text1"/>
          <w:sz w:val="28"/>
          <w:szCs w:val="28"/>
        </w:rPr>
        <w:t>ами</w:t>
      </w:r>
      <w:r w:rsidR="00FC3085" w:rsidRPr="005B1424">
        <w:rPr>
          <w:rFonts w:ascii="Times New Roman" w:eastAsia="Calibri" w:hAnsi="Times New Roman" w:cs="Times New Roman"/>
          <w:color w:val="000000" w:themeColor="text1"/>
          <w:sz w:val="28"/>
          <w:szCs w:val="28"/>
        </w:rPr>
        <w:t xml:space="preserve"> со 100% свободой от дилатации аутографта. </w:t>
      </w:r>
    </w:p>
    <w:p w14:paraId="670385A5" w14:textId="77777777" w:rsidR="00FC3085" w:rsidRPr="005B1424" w:rsidRDefault="00FC3085" w:rsidP="004B3366">
      <w:pPr>
        <w:pStyle w:val="a3"/>
        <w:widowControl w:val="0"/>
        <w:spacing w:after="0" w:line="360" w:lineRule="auto"/>
        <w:ind w:left="1494"/>
        <w:jc w:val="both"/>
        <w:rPr>
          <w:rFonts w:ascii="Times New Roman" w:eastAsia="Calibri" w:hAnsi="Times New Roman" w:cs="Times New Roman"/>
          <w:color w:val="000000" w:themeColor="text1"/>
          <w:sz w:val="28"/>
          <w:szCs w:val="28"/>
        </w:rPr>
      </w:pPr>
    </w:p>
    <w:p w14:paraId="0D2AE948" w14:textId="77777777" w:rsidR="00355DE7" w:rsidRDefault="004D372B" w:rsidP="004B3366">
      <w:pPr>
        <w:pStyle w:val="a3"/>
        <w:widowControl w:val="0"/>
        <w:spacing w:after="0" w:line="360" w:lineRule="auto"/>
        <w:ind w:left="0"/>
        <w:jc w:val="center"/>
        <w:rPr>
          <w:rFonts w:ascii="Times New Roman" w:eastAsia="Calibri" w:hAnsi="Times New Roman" w:cs="Times New Roman"/>
          <w:b/>
          <w:color w:val="000000"/>
          <w:sz w:val="28"/>
          <w:szCs w:val="28"/>
        </w:rPr>
      </w:pPr>
      <w:r w:rsidRPr="005B1424">
        <w:rPr>
          <w:rFonts w:ascii="Times New Roman" w:eastAsia="Calibri" w:hAnsi="Times New Roman" w:cs="Times New Roman"/>
          <w:b/>
          <w:color w:val="000000"/>
          <w:sz w:val="28"/>
          <w:szCs w:val="28"/>
        </w:rPr>
        <w:t>Внедрение результатов исследования в практику</w:t>
      </w:r>
    </w:p>
    <w:p w14:paraId="42441692" w14:textId="77777777" w:rsidR="00647890" w:rsidRPr="005B1424" w:rsidRDefault="00647890" w:rsidP="004B3366">
      <w:pPr>
        <w:pStyle w:val="a3"/>
        <w:widowControl w:val="0"/>
        <w:spacing w:after="0" w:line="360" w:lineRule="auto"/>
        <w:ind w:left="1494"/>
        <w:jc w:val="both"/>
        <w:rPr>
          <w:rFonts w:ascii="Times New Roman" w:eastAsia="Calibri" w:hAnsi="Times New Roman" w:cs="Times New Roman"/>
          <w:b/>
          <w:color w:val="000000"/>
          <w:sz w:val="28"/>
          <w:szCs w:val="28"/>
        </w:rPr>
      </w:pPr>
    </w:p>
    <w:p w14:paraId="4922A758" w14:textId="77777777" w:rsidR="00355DE7" w:rsidRPr="005B1424" w:rsidRDefault="00355DE7" w:rsidP="004B3366">
      <w:pPr>
        <w:widowControl w:val="0"/>
        <w:spacing w:after="0" w:line="360" w:lineRule="auto"/>
        <w:ind w:firstLine="567"/>
        <w:jc w:val="both"/>
        <w:rPr>
          <w:rFonts w:ascii="Times New Roman" w:eastAsia="Calibri" w:hAnsi="Times New Roman" w:cs="Times New Roman"/>
          <w:color w:val="000000"/>
          <w:sz w:val="28"/>
          <w:szCs w:val="28"/>
        </w:rPr>
      </w:pPr>
      <w:r w:rsidRPr="005B1424">
        <w:rPr>
          <w:rFonts w:ascii="Times New Roman" w:eastAsia="Calibri" w:hAnsi="Times New Roman" w:cs="Times New Roman"/>
          <w:color w:val="000000"/>
          <w:sz w:val="28"/>
          <w:szCs w:val="28"/>
        </w:rPr>
        <w:t>Результаты диссертационного исследования были внедрены в хирургическую деятельность ФГБУ «Федеральный центр сердечно-сосудистой хирургии» Министерства здрав</w:t>
      </w:r>
      <w:r w:rsidR="00DB397D">
        <w:rPr>
          <w:rFonts w:ascii="Times New Roman" w:eastAsia="Calibri" w:hAnsi="Times New Roman" w:cs="Times New Roman"/>
          <w:color w:val="000000"/>
          <w:sz w:val="28"/>
          <w:szCs w:val="28"/>
        </w:rPr>
        <w:t>оохранения Российской Федерации</w:t>
      </w:r>
      <w:r w:rsidRPr="005B1424">
        <w:rPr>
          <w:rFonts w:ascii="Times New Roman" w:eastAsia="Calibri" w:hAnsi="Times New Roman" w:cs="Times New Roman"/>
          <w:color w:val="000000"/>
          <w:sz w:val="28"/>
          <w:szCs w:val="28"/>
        </w:rPr>
        <w:t xml:space="preserve"> г. Астрахани. Теоретические положения и результаты научного исследования используются в учебном процессе на кафедре сердечно-сосудистой хирургии ФПО ФГБОУ ВО «Астраханский ГМУ» Министерства здравоохранения Российской Федерации.</w:t>
      </w:r>
    </w:p>
    <w:p w14:paraId="517ABFAC" w14:textId="77777777" w:rsidR="00DA7A92" w:rsidRPr="005B1424" w:rsidRDefault="00DA7A92" w:rsidP="004B3366">
      <w:pPr>
        <w:widowControl w:val="0"/>
        <w:spacing w:after="0" w:line="360" w:lineRule="auto"/>
        <w:ind w:firstLine="567"/>
        <w:rPr>
          <w:rFonts w:ascii="Times New Roman" w:eastAsia="Calibri" w:hAnsi="Times New Roman" w:cs="Times New Roman"/>
          <w:b/>
          <w:color w:val="000000"/>
          <w:sz w:val="28"/>
          <w:szCs w:val="28"/>
        </w:rPr>
      </w:pPr>
    </w:p>
    <w:p w14:paraId="6D18081E" w14:textId="77777777" w:rsidR="00DA7A92" w:rsidRDefault="00DA7A92" w:rsidP="004B3366">
      <w:pPr>
        <w:widowControl w:val="0"/>
        <w:spacing w:after="0" w:line="360" w:lineRule="auto"/>
        <w:jc w:val="center"/>
        <w:rPr>
          <w:rFonts w:ascii="Times New Roman" w:eastAsia="Calibri" w:hAnsi="Times New Roman" w:cs="Times New Roman"/>
          <w:b/>
          <w:color w:val="000000" w:themeColor="text1"/>
          <w:sz w:val="28"/>
          <w:szCs w:val="28"/>
        </w:rPr>
      </w:pPr>
      <w:r w:rsidRPr="005B1424">
        <w:rPr>
          <w:rFonts w:ascii="Times New Roman" w:eastAsia="Calibri" w:hAnsi="Times New Roman" w:cs="Times New Roman"/>
          <w:b/>
          <w:color w:val="000000"/>
          <w:sz w:val="28"/>
          <w:szCs w:val="28"/>
        </w:rPr>
        <w:t xml:space="preserve">Степень </w:t>
      </w:r>
      <w:r w:rsidRPr="005B1424">
        <w:rPr>
          <w:rFonts w:ascii="Times New Roman" w:eastAsia="Calibri" w:hAnsi="Times New Roman" w:cs="Times New Roman"/>
          <w:b/>
          <w:color w:val="000000" w:themeColor="text1"/>
          <w:sz w:val="28"/>
          <w:szCs w:val="28"/>
        </w:rPr>
        <w:t xml:space="preserve">достоверности </w:t>
      </w:r>
      <w:r w:rsidR="008A1F15" w:rsidRPr="005B1424">
        <w:rPr>
          <w:rFonts w:ascii="Times New Roman" w:eastAsia="Calibri" w:hAnsi="Times New Roman" w:cs="Times New Roman"/>
          <w:b/>
          <w:color w:val="000000" w:themeColor="text1"/>
          <w:sz w:val="28"/>
          <w:szCs w:val="28"/>
        </w:rPr>
        <w:t>полученных данных</w:t>
      </w:r>
    </w:p>
    <w:p w14:paraId="4DFC508C" w14:textId="77777777" w:rsidR="00647890" w:rsidRPr="005B1424" w:rsidRDefault="00647890" w:rsidP="004B3366">
      <w:pPr>
        <w:widowControl w:val="0"/>
        <w:spacing w:after="0" w:line="360" w:lineRule="auto"/>
        <w:ind w:firstLine="567"/>
        <w:jc w:val="center"/>
        <w:rPr>
          <w:rFonts w:ascii="Times New Roman" w:eastAsia="Calibri" w:hAnsi="Times New Roman" w:cs="Times New Roman"/>
          <w:b/>
          <w:color w:val="000000"/>
          <w:sz w:val="28"/>
          <w:szCs w:val="28"/>
        </w:rPr>
      </w:pPr>
    </w:p>
    <w:p w14:paraId="63AAE931" w14:textId="77777777" w:rsidR="00EC5AE5" w:rsidRDefault="00DA7A92" w:rsidP="004B3366">
      <w:pPr>
        <w:pStyle w:val="Default"/>
        <w:spacing w:line="360" w:lineRule="auto"/>
        <w:ind w:firstLine="567"/>
        <w:jc w:val="both"/>
        <w:rPr>
          <w:b/>
          <w:bCs/>
          <w:color w:val="000000" w:themeColor="text1"/>
          <w:sz w:val="28"/>
          <w:szCs w:val="28"/>
        </w:rPr>
      </w:pPr>
      <w:r w:rsidRPr="005B1424">
        <w:rPr>
          <w:rFonts w:eastAsia="Calibri"/>
          <w:sz w:val="28"/>
          <w:szCs w:val="28"/>
        </w:rPr>
        <w:t xml:space="preserve">Все основные положения диссертации соответствуют цели и задачам исследования и получены с применением современных методов проведения научного исследования, включая клинический анализ результатов с его статистической обработкой, критический анализ имеющихся литературных данных. Достоверность полученных данных </w:t>
      </w:r>
      <w:r w:rsidRPr="005B1424">
        <w:rPr>
          <w:rFonts w:eastAsia="Calibri"/>
          <w:sz w:val="28"/>
          <w:szCs w:val="28"/>
        </w:rPr>
        <w:lastRenderedPageBreak/>
        <w:t>определяется использованием критериев доказательной медицины и достаточным количеством включенных в исследование пациентов с созданием репрезентативных групп, а также результатами примененных методов клинического, лабораторного и инструментального обследования.</w:t>
      </w:r>
      <w:r w:rsidR="00647890" w:rsidRPr="00647890">
        <w:rPr>
          <w:b/>
          <w:bCs/>
          <w:color w:val="000000" w:themeColor="text1"/>
          <w:sz w:val="28"/>
          <w:szCs w:val="28"/>
        </w:rPr>
        <w:t xml:space="preserve"> </w:t>
      </w:r>
    </w:p>
    <w:p w14:paraId="2EC0F0F1" w14:textId="77777777" w:rsidR="00EC5AE5" w:rsidRDefault="00EC5AE5" w:rsidP="00EC5AE5">
      <w:pPr>
        <w:pStyle w:val="Default"/>
        <w:spacing w:line="360" w:lineRule="auto"/>
        <w:ind w:firstLine="567"/>
        <w:jc w:val="both"/>
        <w:rPr>
          <w:b/>
          <w:bCs/>
          <w:color w:val="000000" w:themeColor="text1"/>
          <w:sz w:val="28"/>
          <w:szCs w:val="28"/>
        </w:rPr>
      </w:pPr>
    </w:p>
    <w:p w14:paraId="3AE815DB" w14:textId="77777777" w:rsidR="00EC5AE5" w:rsidRDefault="00647890" w:rsidP="00DB397D">
      <w:pPr>
        <w:pStyle w:val="Default"/>
        <w:spacing w:line="360" w:lineRule="auto"/>
        <w:jc w:val="center"/>
        <w:rPr>
          <w:b/>
          <w:bCs/>
          <w:color w:val="000000" w:themeColor="text1"/>
          <w:sz w:val="28"/>
          <w:szCs w:val="28"/>
        </w:rPr>
      </w:pPr>
      <w:r w:rsidRPr="005B1424">
        <w:rPr>
          <w:b/>
          <w:bCs/>
          <w:color w:val="000000" w:themeColor="text1"/>
          <w:sz w:val="28"/>
          <w:szCs w:val="28"/>
        </w:rPr>
        <w:t>Соответствие диссертации паспорту научной специальности</w:t>
      </w:r>
    </w:p>
    <w:p w14:paraId="749B5742" w14:textId="77777777" w:rsidR="00647890" w:rsidRPr="005B1424" w:rsidRDefault="00647890" w:rsidP="00EC5AE5">
      <w:pPr>
        <w:pStyle w:val="Default"/>
        <w:spacing w:line="360" w:lineRule="auto"/>
        <w:ind w:firstLine="567"/>
        <w:jc w:val="both"/>
        <w:rPr>
          <w:color w:val="000000" w:themeColor="text1"/>
          <w:sz w:val="28"/>
          <w:szCs w:val="28"/>
        </w:rPr>
      </w:pPr>
      <w:r w:rsidRPr="005B1424">
        <w:rPr>
          <w:b/>
          <w:bCs/>
          <w:color w:val="000000" w:themeColor="text1"/>
          <w:sz w:val="28"/>
          <w:szCs w:val="28"/>
        </w:rPr>
        <w:t xml:space="preserve"> </w:t>
      </w:r>
    </w:p>
    <w:p w14:paraId="066F83FA" w14:textId="77777777" w:rsidR="00647890" w:rsidRPr="005B1424" w:rsidRDefault="00647890" w:rsidP="00EC5AE5">
      <w:pPr>
        <w:spacing w:line="360" w:lineRule="auto"/>
        <w:ind w:firstLine="567"/>
        <w:jc w:val="both"/>
        <w:rPr>
          <w:rFonts w:ascii="Times New Roman" w:hAnsi="Times New Roman" w:cs="Times New Roman"/>
          <w:color w:val="000000" w:themeColor="text1"/>
          <w:sz w:val="28"/>
          <w:szCs w:val="28"/>
        </w:rPr>
      </w:pPr>
      <w:r w:rsidRPr="005B1424">
        <w:rPr>
          <w:rFonts w:ascii="Times New Roman" w:hAnsi="Times New Roman" w:cs="Times New Roman"/>
          <w:color w:val="000000" w:themeColor="text1"/>
          <w:sz w:val="28"/>
          <w:szCs w:val="28"/>
        </w:rPr>
        <w:t>Научные положения диссертационной работы соответствуют паспорту специальности 3.1.15 — «сердечно-сосудистая хирургия» (медицинские науки), конкретно пунктам 2 («Теоретическая, экспериментальная и клиническая разработка хирургических, в том числе альтернативных, методов лечения патологии сердца и сосудов») и 3 («Изучение результатов лечения больных этими способами»).</w:t>
      </w:r>
    </w:p>
    <w:p w14:paraId="7F26D12D" w14:textId="77777777" w:rsidR="002308B3" w:rsidRDefault="002308B3" w:rsidP="00EC5AE5">
      <w:pPr>
        <w:widowControl w:val="0"/>
        <w:spacing w:after="0" w:line="240" w:lineRule="auto"/>
        <w:ind w:firstLine="567"/>
        <w:jc w:val="center"/>
        <w:rPr>
          <w:rFonts w:ascii="Times New Roman" w:eastAsia="Calibri" w:hAnsi="Times New Roman" w:cs="Times New Roman"/>
          <w:b/>
          <w:color w:val="000000" w:themeColor="text1"/>
          <w:sz w:val="28"/>
          <w:szCs w:val="28"/>
        </w:rPr>
      </w:pPr>
    </w:p>
    <w:p w14:paraId="0F33B6DE" w14:textId="77777777" w:rsidR="00647890" w:rsidRPr="00EC5AE5" w:rsidRDefault="00647890" w:rsidP="002308B3">
      <w:pPr>
        <w:widowControl w:val="0"/>
        <w:spacing w:after="0" w:line="240" w:lineRule="auto"/>
        <w:jc w:val="center"/>
        <w:rPr>
          <w:rFonts w:ascii="Times New Roman" w:eastAsia="Calibri" w:hAnsi="Times New Roman" w:cs="Times New Roman"/>
          <w:b/>
          <w:color w:val="000000" w:themeColor="text1"/>
          <w:sz w:val="28"/>
          <w:szCs w:val="28"/>
        </w:rPr>
      </w:pPr>
      <w:r w:rsidRPr="00EC5AE5">
        <w:rPr>
          <w:rFonts w:ascii="Times New Roman" w:eastAsia="Calibri" w:hAnsi="Times New Roman" w:cs="Times New Roman"/>
          <w:b/>
          <w:color w:val="000000" w:themeColor="text1"/>
          <w:sz w:val="28"/>
          <w:szCs w:val="28"/>
        </w:rPr>
        <w:t>Апробация материалов диссертации</w:t>
      </w:r>
    </w:p>
    <w:p w14:paraId="4DFB1E84" w14:textId="77777777" w:rsidR="00647890" w:rsidRPr="005B1424" w:rsidRDefault="00647890" w:rsidP="00647890">
      <w:pPr>
        <w:widowControl w:val="0"/>
        <w:spacing w:after="0" w:line="240" w:lineRule="auto"/>
        <w:ind w:firstLine="567"/>
        <w:rPr>
          <w:rFonts w:ascii="Times New Roman" w:eastAsia="Calibri" w:hAnsi="Times New Roman" w:cs="Times New Roman"/>
          <w:b/>
          <w:color w:val="000000" w:themeColor="text1"/>
          <w:sz w:val="32"/>
          <w:szCs w:val="32"/>
        </w:rPr>
      </w:pPr>
    </w:p>
    <w:p w14:paraId="35CE8CD0" w14:textId="77777777" w:rsidR="00647890" w:rsidRPr="00210515" w:rsidRDefault="00647890" w:rsidP="00647890">
      <w:pPr>
        <w:widowControl w:val="0"/>
        <w:spacing w:after="0" w:line="360" w:lineRule="auto"/>
        <w:ind w:firstLine="567"/>
        <w:jc w:val="both"/>
        <w:rPr>
          <w:rFonts w:ascii="Times New Roman" w:hAnsi="Times New Roman" w:cs="Times New Roman"/>
          <w:color w:val="000000" w:themeColor="text1"/>
          <w:sz w:val="28"/>
          <w:szCs w:val="28"/>
        </w:rPr>
      </w:pPr>
      <w:r w:rsidRPr="005B1424">
        <w:rPr>
          <w:rFonts w:ascii="Times New Roman" w:eastAsia="Calibri" w:hAnsi="Times New Roman" w:cs="Times New Roman"/>
          <w:color w:val="000000" w:themeColor="text1"/>
          <w:sz w:val="28"/>
          <w:szCs w:val="28"/>
        </w:rPr>
        <w:t xml:space="preserve">Результаты выполненной работы были доложены на международных, отечественных съездах и конференциях. </w:t>
      </w:r>
      <w:r w:rsidRPr="005B1424">
        <w:rPr>
          <w:rFonts w:ascii="Times New Roman" w:hAnsi="Times New Roman" w:cs="Times New Roman"/>
          <w:color w:val="000000" w:themeColor="text1"/>
          <w:sz w:val="28"/>
          <w:szCs w:val="28"/>
        </w:rPr>
        <w:t>Основные материалы доложены</w:t>
      </w:r>
      <w:r w:rsidR="002308B3">
        <w:rPr>
          <w:rFonts w:ascii="Times New Roman" w:hAnsi="Times New Roman" w:cs="Times New Roman"/>
          <w:color w:val="000000" w:themeColor="text1"/>
          <w:sz w:val="28"/>
          <w:szCs w:val="28"/>
        </w:rPr>
        <w:t>: на</w:t>
      </w:r>
      <w:r w:rsidRPr="005B1424">
        <w:rPr>
          <w:rFonts w:ascii="Times New Roman" w:hAnsi="Times New Roman" w:cs="Times New Roman"/>
          <w:color w:val="000000" w:themeColor="text1"/>
          <w:sz w:val="28"/>
          <w:szCs w:val="28"/>
        </w:rPr>
        <w:t xml:space="preserve"> 28 конгрессе Азиатских сердечно-сосудистых и Торакальных хирургов (г. Чиангмай, Тайланд, 2020 г.), Российском национальном конгрессе кардиологов</w:t>
      </w:r>
      <w:r w:rsidR="00EC5AE5">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«Кардиология 2022: новая стратегия в новой реально</w:t>
      </w:r>
      <w:r w:rsidR="002308B3">
        <w:rPr>
          <w:rFonts w:ascii="Times New Roman" w:hAnsi="Times New Roman" w:cs="Times New Roman"/>
          <w:color w:val="000000" w:themeColor="text1"/>
          <w:sz w:val="28"/>
          <w:szCs w:val="28"/>
        </w:rPr>
        <w:t>сти-открытость, единство, сувере</w:t>
      </w:r>
      <w:r w:rsidRPr="005B1424">
        <w:rPr>
          <w:rFonts w:ascii="Times New Roman" w:hAnsi="Times New Roman" w:cs="Times New Roman"/>
          <w:color w:val="000000" w:themeColor="text1"/>
          <w:sz w:val="28"/>
          <w:szCs w:val="28"/>
        </w:rPr>
        <w:t>нитет» (г.</w:t>
      </w:r>
      <w:r w:rsidR="002308B3">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Казань</w:t>
      </w:r>
      <w:r>
        <w:rPr>
          <w:rFonts w:ascii="Times New Roman" w:hAnsi="Times New Roman" w:cs="Times New Roman"/>
          <w:color w:val="000000" w:themeColor="text1"/>
          <w:sz w:val="28"/>
          <w:szCs w:val="28"/>
        </w:rPr>
        <w:t>, 2022</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w:t>
      </w:r>
      <w:r w:rsidRPr="005B1424">
        <w:rPr>
          <w:rFonts w:ascii="Times New Roman" w:hAnsi="Times New Roman" w:cs="Times New Roman"/>
          <w:color w:val="000000" w:themeColor="text1"/>
          <w:sz w:val="28"/>
          <w:szCs w:val="28"/>
        </w:rPr>
        <w:t>),</w:t>
      </w:r>
      <w:r w:rsidR="00EC5AE5">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на XXVIII Всероссийском съезде сердечно-сосудистых хирургов</w:t>
      </w:r>
      <w:r w:rsidR="00EC5AE5">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(г.</w:t>
      </w:r>
      <w:r w:rsidR="002308B3">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Москва</w:t>
      </w:r>
      <w:r>
        <w:rPr>
          <w:rFonts w:ascii="Times New Roman" w:hAnsi="Times New Roman" w:cs="Times New Roman"/>
          <w:color w:val="000000" w:themeColor="text1"/>
          <w:sz w:val="28"/>
          <w:szCs w:val="28"/>
        </w:rPr>
        <w:t>, 2022</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w:t>
      </w:r>
      <w:r w:rsidRPr="005B1424">
        <w:rPr>
          <w:rFonts w:ascii="Times New Roman" w:hAnsi="Times New Roman" w:cs="Times New Roman"/>
          <w:color w:val="000000" w:themeColor="text1"/>
          <w:sz w:val="28"/>
          <w:szCs w:val="28"/>
        </w:rPr>
        <w:t>), V Международном</w:t>
      </w:r>
      <w:r w:rsidR="00EC5AE5">
        <w:rPr>
          <w:rFonts w:ascii="Times New Roman" w:hAnsi="Times New Roman" w:cs="Times New Roman"/>
          <w:color w:val="000000" w:themeColor="text1"/>
          <w:sz w:val="28"/>
          <w:szCs w:val="28"/>
        </w:rPr>
        <w:t xml:space="preserve"> </w:t>
      </w:r>
      <w:r w:rsidR="002308B3">
        <w:rPr>
          <w:rFonts w:ascii="Times New Roman" w:hAnsi="Times New Roman" w:cs="Times New Roman"/>
          <w:color w:val="000000" w:themeColor="text1"/>
          <w:sz w:val="28"/>
          <w:szCs w:val="28"/>
        </w:rPr>
        <w:t>конгрессе «</w:t>
      </w:r>
      <w:r w:rsidRPr="005B1424">
        <w:rPr>
          <w:rFonts w:ascii="Times New Roman" w:hAnsi="Times New Roman" w:cs="Times New Roman"/>
          <w:color w:val="000000" w:themeColor="text1"/>
          <w:sz w:val="28"/>
          <w:szCs w:val="28"/>
        </w:rPr>
        <w:t>Актуальные направления кардио-торакальных хирургов России» (г.</w:t>
      </w:r>
      <w:r w:rsidR="002308B3">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Санкт-Петербург</w:t>
      </w:r>
      <w:r>
        <w:rPr>
          <w:rFonts w:ascii="Times New Roman" w:hAnsi="Times New Roman" w:cs="Times New Roman"/>
          <w:color w:val="000000" w:themeColor="text1"/>
          <w:sz w:val="28"/>
          <w:szCs w:val="28"/>
        </w:rPr>
        <w:t>, 2021</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w:t>
      </w:r>
      <w:r w:rsidR="002308B3">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форуме молодых кардиологов</w:t>
      </w:r>
      <w:r w:rsidR="002308B3">
        <w:rPr>
          <w:rFonts w:ascii="Times New Roman" w:hAnsi="Times New Roman" w:cs="Times New Roman"/>
          <w:color w:val="000000" w:themeColor="text1"/>
          <w:sz w:val="28"/>
          <w:szCs w:val="28"/>
        </w:rPr>
        <w:t>-</w:t>
      </w:r>
      <w:r w:rsidRPr="005B1424">
        <w:rPr>
          <w:rFonts w:ascii="Times New Roman" w:hAnsi="Times New Roman" w:cs="Times New Roman"/>
          <w:color w:val="000000" w:themeColor="text1"/>
          <w:sz w:val="28"/>
          <w:szCs w:val="28"/>
        </w:rPr>
        <w:t>2021 (г.</w:t>
      </w:r>
      <w:r w:rsidR="002308B3">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Самара</w:t>
      </w:r>
      <w:r>
        <w:rPr>
          <w:rFonts w:ascii="Times New Roman" w:hAnsi="Times New Roman" w:cs="Times New Roman"/>
          <w:color w:val="000000" w:themeColor="text1"/>
          <w:sz w:val="28"/>
          <w:szCs w:val="28"/>
        </w:rPr>
        <w:t>, 2021</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w:t>
      </w:r>
      <w:r w:rsidRPr="005B1424">
        <w:rPr>
          <w:rFonts w:ascii="Times New Roman" w:hAnsi="Times New Roman" w:cs="Times New Roman"/>
          <w:color w:val="000000" w:themeColor="text1"/>
          <w:sz w:val="28"/>
          <w:szCs w:val="28"/>
        </w:rPr>
        <w:t>), конференции посвященной актуальным вопросам хирургического лечения приобретенных пороков сердца</w:t>
      </w:r>
      <w:r w:rsidR="00EC5AE5">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(г. Чебоксары</w:t>
      </w:r>
      <w:r>
        <w:rPr>
          <w:rFonts w:ascii="Times New Roman" w:hAnsi="Times New Roman" w:cs="Times New Roman"/>
          <w:color w:val="000000" w:themeColor="text1"/>
          <w:sz w:val="28"/>
          <w:szCs w:val="28"/>
        </w:rPr>
        <w:t>, 2022</w:t>
      </w:r>
      <w:r w:rsidR="002308B3">
        <w:rPr>
          <w:rFonts w:ascii="Times New Roman" w:hAnsi="Times New Roman" w:cs="Times New Roman"/>
          <w:color w:val="000000" w:themeColor="text1"/>
          <w:sz w:val="28"/>
          <w:szCs w:val="28"/>
        </w:rPr>
        <w:t xml:space="preserve"> г.</w:t>
      </w:r>
      <w:r w:rsidRPr="005B1424">
        <w:rPr>
          <w:rFonts w:ascii="Times New Roman" w:hAnsi="Times New Roman" w:cs="Times New Roman"/>
          <w:color w:val="000000" w:themeColor="text1"/>
          <w:sz w:val="28"/>
          <w:szCs w:val="28"/>
        </w:rPr>
        <w:t>), форум</w:t>
      </w:r>
      <w:r w:rsidR="00EC5AE5">
        <w:rPr>
          <w:rFonts w:ascii="Times New Roman" w:hAnsi="Times New Roman" w:cs="Times New Roman"/>
          <w:color w:val="000000" w:themeColor="text1"/>
          <w:sz w:val="28"/>
          <w:szCs w:val="28"/>
        </w:rPr>
        <w:t>е</w:t>
      </w:r>
      <w:r w:rsidRPr="005B1424">
        <w:rPr>
          <w:rFonts w:ascii="Times New Roman" w:hAnsi="Times New Roman" w:cs="Times New Roman"/>
          <w:color w:val="000000" w:themeColor="text1"/>
          <w:sz w:val="28"/>
          <w:szCs w:val="28"/>
        </w:rPr>
        <w:t xml:space="preserve"> молодых кардиологов</w:t>
      </w:r>
      <w:r w:rsidR="00EC5AE5">
        <w:rPr>
          <w:rFonts w:ascii="Times New Roman" w:hAnsi="Times New Roman" w:cs="Times New Roman"/>
          <w:color w:val="000000" w:themeColor="text1"/>
          <w:sz w:val="28"/>
          <w:szCs w:val="28"/>
        </w:rPr>
        <w:t xml:space="preserve"> </w:t>
      </w:r>
      <w:r w:rsidR="002308B3">
        <w:rPr>
          <w:rFonts w:ascii="Times New Roman" w:hAnsi="Times New Roman" w:cs="Times New Roman"/>
          <w:color w:val="000000" w:themeColor="text1"/>
          <w:sz w:val="28"/>
          <w:szCs w:val="28"/>
        </w:rPr>
        <w:t>под эг</w:t>
      </w:r>
      <w:r w:rsidRPr="005B1424">
        <w:rPr>
          <w:rFonts w:ascii="Times New Roman" w:hAnsi="Times New Roman" w:cs="Times New Roman"/>
          <w:color w:val="000000" w:themeColor="text1"/>
          <w:sz w:val="28"/>
          <w:szCs w:val="28"/>
        </w:rPr>
        <w:t>и</w:t>
      </w:r>
      <w:r w:rsidR="002308B3">
        <w:rPr>
          <w:rFonts w:ascii="Times New Roman" w:hAnsi="Times New Roman" w:cs="Times New Roman"/>
          <w:color w:val="000000" w:themeColor="text1"/>
          <w:sz w:val="28"/>
          <w:szCs w:val="28"/>
        </w:rPr>
        <w:t>д</w:t>
      </w:r>
      <w:r w:rsidRPr="005B1424">
        <w:rPr>
          <w:rFonts w:ascii="Times New Roman" w:hAnsi="Times New Roman" w:cs="Times New Roman"/>
          <w:color w:val="000000" w:themeColor="text1"/>
          <w:sz w:val="28"/>
          <w:szCs w:val="28"/>
        </w:rPr>
        <w:t>ой</w:t>
      </w:r>
      <w:r w:rsidR="00EC5AE5">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от профилактики к высокотехнологичной помощи при сердечно-сосудистых</w:t>
      </w:r>
      <w:r w:rsidR="00EC5AE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заболеваниях</w:t>
      </w:r>
      <w:r w:rsidRPr="005B1424">
        <w:rPr>
          <w:rFonts w:ascii="Times New Roman" w:hAnsi="Times New Roman" w:cs="Times New Roman"/>
          <w:color w:val="000000" w:themeColor="text1"/>
          <w:sz w:val="28"/>
          <w:szCs w:val="28"/>
        </w:rPr>
        <w:t xml:space="preserve"> (г.</w:t>
      </w:r>
      <w:r w:rsidR="002308B3">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Москва</w:t>
      </w:r>
      <w:r>
        <w:rPr>
          <w:rFonts w:ascii="Times New Roman" w:hAnsi="Times New Roman" w:cs="Times New Roman"/>
          <w:color w:val="000000" w:themeColor="text1"/>
          <w:sz w:val="28"/>
          <w:szCs w:val="28"/>
        </w:rPr>
        <w:t>,</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2022</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w:t>
      </w:r>
      <w:r w:rsidRPr="005B1424">
        <w:rPr>
          <w:rFonts w:ascii="Times New Roman" w:hAnsi="Times New Roman" w:cs="Times New Roman"/>
          <w:color w:val="000000" w:themeColor="text1"/>
          <w:sz w:val="28"/>
          <w:szCs w:val="28"/>
        </w:rPr>
        <w:t xml:space="preserve">), международной конференции </w:t>
      </w:r>
      <w:r w:rsidRPr="005B1424">
        <w:rPr>
          <w:rFonts w:ascii="Times New Roman" w:hAnsi="Times New Roman" w:cs="Times New Roman"/>
          <w:color w:val="000000" w:themeColor="text1"/>
          <w:sz w:val="28"/>
          <w:szCs w:val="28"/>
        </w:rPr>
        <w:lastRenderedPageBreak/>
        <w:t>«Здравоохранение, образование и спорт в период Возрождения эпохи могущественного государства» (г.</w:t>
      </w:r>
      <w:r w:rsidR="002308B3">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Ашхабад, Туркменистан</w:t>
      </w:r>
      <w:r>
        <w:rPr>
          <w:rFonts w:ascii="Times New Roman" w:hAnsi="Times New Roman" w:cs="Times New Roman"/>
          <w:color w:val="000000" w:themeColor="text1"/>
          <w:sz w:val="28"/>
          <w:szCs w:val="28"/>
        </w:rPr>
        <w:t>, 2022</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w:t>
      </w:r>
      <w:r w:rsidRPr="005B1424">
        <w:rPr>
          <w:rFonts w:ascii="Times New Roman" w:hAnsi="Times New Roman" w:cs="Times New Roman"/>
          <w:color w:val="000000" w:themeColor="text1"/>
          <w:sz w:val="28"/>
          <w:szCs w:val="28"/>
        </w:rPr>
        <w:t xml:space="preserve">), </w:t>
      </w:r>
      <w:r w:rsidR="002308B3">
        <w:rPr>
          <w:rFonts w:ascii="Times New Roman" w:hAnsi="Times New Roman" w:cs="Times New Roman"/>
          <w:color w:val="000000" w:themeColor="text1"/>
          <w:sz w:val="28"/>
          <w:szCs w:val="28"/>
        </w:rPr>
        <w:br/>
        <w:t>VII международном конгрессе «</w:t>
      </w:r>
      <w:r w:rsidRPr="005B1424">
        <w:rPr>
          <w:rFonts w:ascii="Times New Roman" w:hAnsi="Times New Roman" w:cs="Times New Roman"/>
          <w:color w:val="000000" w:themeColor="text1"/>
          <w:sz w:val="28"/>
          <w:szCs w:val="28"/>
        </w:rPr>
        <w:t>Актуальные направления</w:t>
      </w:r>
      <w:r w:rsidR="00EC5AE5">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современной кардиоторакальной хирургии</w:t>
      </w:r>
      <w:r w:rsidR="002308B3">
        <w:rPr>
          <w:rFonts w:ascii="Times New Roman" w:hAnsi="Times New Roman" w:cs="Times New Roman"/>
          <w:color w:val="000000" w:themeColor="text1"/>
          <w:sz w:val="28"/>
          <w:szCs w:val="28"/>
        </w:rPr>
        <w:t>»</w:t>
      </w:r>
      <w:r w:rsidRPr="005B1424">
        <w:rPr>
          <w:rFonts w:ascii="Times New Roman" w:hAnsi="Times New Roman" w:cs="Times New Roman"/>
          <w:color w:val="000000" w:themeColor="text1"/>
          <w:sz w:val="28"/>
          <w:szCs w:val="28"/>
        </w:rPr>
        <w:t xml:space="preserve"> (г.</w:t>
      </w:r>
      <w:r w:rsidR="002308B3">
        <w:rPr>
          <w:rFonts w:ascii="Times New Roman" w:hAnsi="Times New Roman" w:cs="Times New Roman"/>
          <w:color w:val="000000" w:themeColor="text1"/>
          <w:sz w:val="28"/>
          <w:szCs w:val="28"/>
        </w:rPr>
        <w:t xml:space="preserve"> </w:t>
      </w:r>
      <w:r w:rsidRPr="005B1424">
        <w:rPr>
          <w:rFonts w:ascii="Times New Roman" w:hAnsi="Times New Roman" w:cs="Times New Roman"/>
          <w:color w:val="000000" w:themeColor="text1"/>
          <w:sz w:val="28"/>
          <w:szCs w:val="28"/>
        </w:rPr>
        <w:t>Санкт-Петербург</w:t>
      </w:r>
      <w:r>
        <w:rPr>
          <w:rFonts w:ascii="Times New Roman" w:hAnsi="Times New Roman" w:cs="Times New Roman"/>
          <w:color w:val="000000" w:themeColor="text1"/>
          <w:sz w:val="28"/>
          <w:szCs w:val="28"/>
        </w:rPr>
        <w:t xml:space="preserve">, 2017 г.), регионально-практической конференции </w:t>
      </w:r>
      <w:r w:rsidRPr="00167A0B">
        <w:rPr>
          <w:rFonts w:ascii="Times New Roman" w:hAnsi="Times New Roman" w:cs="Times New Roman"/>
          <w:color w:val="000000" w:themeColor="text1"/>
          <w:sz w:val="28"/>
          <w:szCs w:val="28"/>
        </w:rPr>
        <w:t>«Актуальные вопросы хирургии аортального клапана»</w:t>
      </w:r>
      <w:r>
        <w:rPr>
          <w:rFonts w:ascii="Times New Roman" w:hAnsi="Times New Roman" w:cs="Times New Roman"/>
          <w:color w:val="000000" w:themeColor="text1"/>
          <w:sz w:val="28"/>
          <w:szCs w:val="28"/>
        </w:rPr>
        <w:t xml:space="preserve"> (г.</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Красноярск, 2019</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 научно-</w:t>
      </w:r>
      <w:r w:rsidRPr="00167A0B">
        <w:rPr>
          <w:rFonts w:ascii="Times New Roman" w:hAnsi="Times New Roman" w:cs="Times New Roman"/>
          <w:color w:val="000000" w:themeColor="text1"/>
          <w:sz w:val="28"/>
          <w:szCs w:val="28"/>
        </w:rPr>
        <w:t>практическ</w:t>
      </w:r>
      <w:r>
        <w:rPr>
          <w:rFonts w:ascii="Times New Roman" w:hAnsi="Times New Roman" w:cs="Times New Roman"/>
          <w:color w:val="000000" w:themeColor="text1"/>
          <w:sz w:val="28"/>
          <w:szCs w:val="28"/>
        </w:rPr>
        <w:t>ой</w:t>
      </w:r>
      <w:r w:rsidRPr="00167A0B">
        <w:rPr>
          <w:rFonts w:ascii="Times New Roman" w:hAnsi="Times New Roman" w:cs="Times New Roman"/>
          <w:color w:val="000000" w:themeColor="text1"/>
          <w:sz w:val="28"/>
          <w:szCs w:val="28"/>
        </w:rPr>
        <w:t xml:space="preserve"> конференци</w:t>
      </w:r>
      <w:r>
        <w:rPr>
          <w:rFonts w:ascii="Times New Roman" w:hAnsi="Times New Roman" w:cs="Times New Roman"/>
          <w:color w:val="000000" w:themeColor="text1"/>
          <w:sz w:val="28"/>
          <w:szCs w:val="28"/>
        </w:rPr>
        <w:t>и</w:t>
      </w:r>
      <w:r w:rsidRPr="00167A0B">
        <w:rPr>
          <w:rFonts w:ascii="Times New Roman" w:hAnsi="Times New Roman" w:cs="Times New Roman"/>
          <w:color w:val="000000" w:themeColor="text1"/>
          <w:sz w:val="28"/>
          <w:szCs w:val="28"/>
        </w:rPr>
        <w:t xml:space="preserve"> «Реконструктивная хирургия корня аорты»</w:t>
      </w:r>
      <w:r>
        <w:rPr>
          <w:rFonts w:ascii="Times New Roman" w:hAnsi="Times New Roman" w:cs="Times New Roman"/>
          <w:color w:val="000000" w:themeColor="text1"/>
          <w:sz w:val="28"/>
          <w:szCs w:val="28"/>
        </w:rPr>
        <w:t xml:space="preserve"> (г.</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Новосибирск, 2018</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г.), </w:t>
      </w:r>
      <w:r w:rsidR="002308B3">
        <w:rPr>
          <w:rFonts w:ascii="Times New Roman" w:hAnsi="Times New Roman" w:cs="Times New Roman"/>
          <w:color w:val="000000" w:themeColor="text1"/>
          <w:sz w:val="28"/>
          <w:szCs w:val="28"/>
        </w:rPr>
        <w:br/>
      </w:r>
      <w:r w:rsidRPr="00167A0B">
        <w:rPr>
          <w:rFonts w:ascii="Times New Roman" w:hAnsi="Times New Roman" w:cs="Times New Roman"/>
          <w:color w:val="000000" w:themeColor="text1"/>
          <w:sz w:val="28"/>
          <w:szCs w:val="28"/>
        </w:rPr>
        <w:t>IV Ежегодн</w:t>
      </w:r>
      <w:r>
        <w:rPr>
          <w:rFonts w:ascii="Times New Roman" w:hAnsi="Times New Roman" w:cs="Times New Roman"/>
          <w:color w:val="000000" w:themeColor="text1"/>
          <w:sz w:val="28"/>
          <w:szCs w:val="28"/>
        </w:rPr>
        <w:t xml:space="preserve">ой </w:t>
      </w:r>
      <w:r w:rsidRPr="00167A0B">
        <w:rPr>
          <w:rFonts w:ascii="Times New Roman" w:hAnsi="Times New Roman" w:cs="Times New Roman"/>
          <w:color w:val="000000" w:themeColor="text1"/>
          <w:sz w:val="28"/>
          <w:szCs w:val="28"/>
        </w:rPr>
        <w:t>международн</w:t>
      </w:r>
      <w:r>
        <w:rPr>
          <w:rFonts w:ascii="Times New Roman" w:hAnsi="Times New Roman" w:cs="Times New Roman"/>
          <w:color w:val="000000" w:themeColor="text1"/>
          <w:sz w:val="28"/>
          <w:szCs w:val="28"/>
        </w:rPr>
        <w:t>ой</w:t>
      </w:r>
      <w:r w:rsidRPr="00167A0B">
        <w:rPr>
          <w:rFonts w:ascii="Times New Roman" w:hAnsi="Times New Roman" w:cs="Times New Roman"/>
          <w:color w:val="000000" w:themeColor="text1"/>
          <w:sz w:val="28"/>
          <w:szCs w:val="28"/>
        </w:rPr>
        <w:t xml:space="preserve"> конференци</w:t>
      </w:r>
      <w:r>
        <w:rPr>
          <w:rFonts w:ascii="Times New Roman" w:hAnsi="Times New Roman" w:cs="Times New Roman"/>
          <w:color w:val="000000" w:themeColor="text1"/>
          <w:sz w:val="28"/>
          <w:szCs w:val="28"/>
        </w:rPr>
        <w:t>и «AMICS</w:t>
      </w:r>
      <w:r w:rsidR="00EC5AE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2018:</w:t>
      </w:r>
      <w:r w:rsidR="00EC5AE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Минимально инвазивная кардиохирургия и хирургическая аритмология) (г.</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Москва, 2018</w:t>
      </w:r>
      <w:r w:rsidR="00EC5AE5">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 xml:space="preserve">г.), </w:t>
      </w:r>
      <w:r>
        <w:rPr>
          <w:rFonts w:ascii="Times New Roman" w:hAnsi="Times New Roman" w:cs="Times New Roman"/>
          <w:color w:val="000000" w:themeColor="text1"/>
          <w:sz w:val="28"/>
          <w:szCs w:val="28"/>
          <w:lang w:val="en-US"/>
        </w:rPr>
        <w:t>XXI</w:t>
      </w:r>
      <w:r>
        <w:rPr>
          <w:rFonts w:ascii="Times New Roman" w:hAnsi="Times New Roman" w:cs="Times New Roman"/>
          <w:color w:val="000000" w:themeColor="text1"/>
          <w:sz w:val="28"/>
          <w:szCs w:val="28"/>
        </w:rPr>
        <w:t xml:space="preserve"> съезде сердечно-сосудистых хирургов России (г.</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Москва, 2015</w:t>
      </w:r>
      <w:r w:rsidR="002308B3">
        <w:rPr>
          <w:rFonts w:ascii="Times New Roman" w:hAnsi="Times New Roman" w:cs="Times New Roman"/>
          <w:color w:val="000000" w:themeColor="text1"/>
          <w:sz w:val="28"/>
          <w:szCs w:val="28"/>
        </w:rPr>
        <w:t xml:space="preserve"> </w:t>
      </w:r>
      <w:r>
        <w:rPr>
          <w:rFonts w:ascii="Times New Roman" w:hAnsi="Times New Roman" w:cs="Times New Roman"/>
          <w:color w:val="000000" w:themeColor="text1"/>
          <w:sz w:val="28"/>
          <w:szCs w:val="28"/>
        </w:rPr>
        <w:t>г.).</w:t>
      </w:r>
    </w:p>
    <w:p w14:paraId="4FFCDFC1" w14:textId="77777777" w:rsidR="00EC5AE5" w:rsidRDefault="00EC5AE5" w:rsidP="00EC5AE5">
      <w:pPr>
        <w:widowControl w:val="0"/>
        <w:spacing w:after="0" w:line="240" w:lineRule="auto"/>
        <w:ind w:firstLine="567"/>
        <w:jc w:val="center"/>
        <w:rPr>
          <w:rFonts w:ascii="Times New Roman" w:eastAsia="Calibri" w:hAnsi="Times New Roman" w:cs="Times New Roman"/>
          <w:b/>
          <w:color w:val="000000" w:themeColor="text1"/>
          <w:sz w:val="28"/>
          <w:szCs w:val="28"/>
        </w:rPr>
      </w:pPr>
    </w:p>
    <w:p w14:paraId="3320C0F0" w14:textId="77777777" w:rsidR="00647890" w:rsidRPr="00EC5AE5" w:rsidRDefault="00647890" w:rsidP="00DA2805">
      <w:pPr>
        <w:widowControl w:val="0"/>
        <w:spacing w:after="0" w:line="240" w:lineRule="auto"/>
        <w:jc w:val="center"/>
        <w:rPr>
          <w:rFonts w:ascii="Times New Roman" w:eastAsia="Calibri" w:hAnsi="Times New Roman" w:cs="Times New Roman"/>
          <w:b/>
          <w:color w:val="000000" w:themeColor="text1"/>
          <w:sz w:val="28"/>
          <w:szCs w:val="28"/>
        </w:rPr>
      </w:pPr>
      <w:r w:rsidRPr="00EC5AE5">
        <w:rPr>
          <w:rFonts w:ascii="Times New Roman" w:eastAsia="Calibri" w:hAnsi="Times New Roman" w:cs="Times New Roman"/>
          <w:b/>
          <w:color w:val="000000" w:themeColor="text1"/>
          <w:sz w:val="28"/>
          <w:szCs w:val="28"/>
        </w:rPr>
        <w:t>Публикация материалов исследования</w:t>
      </w:r>
    </w:p>
    <w:p w14:paraId="0A967827" w14:textId="77777777" w:rsidR="00647890" w:rsidRPr="005B1424" w:rsidRDefault="00647890" w:rsidP="00647890">
      <w:pPr>
        <w:widowControl w:val="0"/>
        <w:spacing w:after="0" w:line="360" w:lineRule="auto"/>
        <w:jc w:val="both"/>
        <w:rPr>
          <w:rFonts w:ascii="Times New Roman" w:hAnsi="Times New Roman" w:cs="Times New Roman"/>
          <w:color w:val="FF0000"/>
          <w:sz w:val="28"/>
          <w:szCs w:val="28"/>
        </w:rPr>
      </w:pPr>
    </w:p>
    <w:p w14:paraId="498C3627" w14:textId="75102F08" w:rsidR="00647890" w:rsidRPr="00190D60" w:rsidRDefault="00647890" w:rsidP="000741FB">
      <w:pPr>
        <w:widowControl w:val="0"/>
        <w:spacing w:after="0" w:line="360" w:lineRule="auto"/>
        <w:ind w:firstLine="567"/>
        <w:jc w:val="both"/>
        <w:rPr>
          <w:rFonts w:ascii="Times New Roman" w:hAnsi="Times New Roman" w:cs="Times New Roman"/>
          <w:color w:val="000000" w:themeColor="text1"/>
          <w:sz w:val="28"/>
          <w:szCs w:val="28"/>
        </w:rPr>
      </w:pPr>
      <w:r w:rsidRPr="00190D60">
        <w:rPr>
          <w:rFonts w:ascii="Times New Roman" w:hAnsi="Times New Roman" w:cs="Times New Roman"/>
          <w:color w:val="000000" w:themeColor="text1"/>
          <w:sz w:val="28"/>
          <w:szCs w:val="28"/>
        </w:rPr>
        <w:t>Автор имеет 12 научных публикаций</w:t>
      </w:r>
      <w:r w:rsidR="000B41D8" w:rsidRPr="00190D60">
        <w:rPr>
          <w:rFonts w:ascii="Times New Roman" w:hAnsi="Times New Roman" w:cs="Times New Roman"/>
          <w:color w:val="000000" w:themeColor="text1"/>
          <w:sz w:val="28"/>
          <w:szCs w:val="28"/>
        </w:rPr>
        <w:t xml:space="preserve"> по теме диссертации, опубликованные в рецензируемых научных изданиях, включенных в перечень ВАК</w:t>
      </w:r>
      <w:r w:rsidRPr="00190D60">
        <w:rPr>
          <w:rFonts w:ascii="Times New Roman" w:hAnsi="Times New Roman" w:cs="Times New Roman"/>
          <w:color w:val="000000" w:themeColor="text1"/>
          <w:sz w:val="28"/>
          <w:szCs w:val="28"/>
        </w:rPr>
        <w:t>.</w:t>
      </w:r>
    </w:p>
    <w:p w14:paraId="2E1AFDBD" w14:textId="77777777" w:rsidR="00001F27" w:rsidRPr="00190D60" w:rsidRDefault="00001F27" w:rsidP="000B41D8">
      <w:pPr>
        <w:widowControl w:val="0"/>
        <w:spacing w:after="0" w:line="360" w:lineRule="auto"/>
        <w:jc w:val="both"/>
        <w:rPr>
          <w:rFonts w:ascii="Times New Roman" w:eastAsia="Calibri" w:hAnsi="Times New Roman" w:cs="Times New Roman"/>
          <w:b/>
          <w:color w:val="000000"/>
          <w:sz w:val="28"/>
          <w:szCs w:val="28"/>
        </w:rPr>
      </w:pPr>
    </w:p>
    <w:p w14:paraId="5C84F893" w14:textId="77777777" w:rsidR="00647890" w:rsidRPr="00190D60" w:rsidRDefault="00647890" w:rsidP="00001F27">
      <w:pPr>
        <w:widowControl w:val="0"/>
        <w:spacing w:after="0" w:line="360" w:lineRule="auto"/>
        <w:jc w:val="center"/>
        <w:rPr>
          <w:rFonts w:ascii="Times New Roman" w:eastAsia="Calibri" w:hAnsi="Times New Roman" w:cs="Times New Roman"/>
          <w:b/>
          <w:color w:val="000000"/>
          <w:sz w:val="28"/>
          <w:szCs w:val="28"/>
        </w:rPr>
      </w:pPr>
      <w:r w:rsidRPr="00190D60">
        <w:rPr>
          <w:rFonts w:ascii="Times New Roman" w:eastAsia="Calibri" w:hAnsi="Times New Roman" w:cs="Times New Roman"/>
          <w:b/>
          <w:color w:val="000000"/>
          <w:sz w:val="28"/>
          <w:szCs w:val="28"/>
        </w:rPr>
        <w:t>Структура</w:t>
      </w:r>
      <w:r w:rsidR="00EC5AE5" w:rsidRPr="00190D60">
        <w:rPr>
          <w:rFonts w:ascii="Times New Roman" w:eastAsia="Calibri" w:hAnsi="Times New Roman" w:cs="Times New Roman"/>
          <w:b/>
          <w:color w:val="000000"/>
          <w:sz w:val="28"/>
          <w:szCs w:val="28"/>
        </w:rPr>
        <w:t xml:space="preserve"> </w:t>
      </w:r>
      <w:r w:rsidRPr="00190D60">
        <w:rPr>
          <w:rFonts w:ascii="Times New Roman" w:eastAsia="Calibri" w:hAnsi="Times New Roman" w:cs="Times New Roman"/>
          <w:b/>
          <w:color w:val="000000"/>
          <w:sz w:val="28"/>
          <w:szCs w:val="28"/>
        </w:rPr>
        <w:t>и</w:t>
      </w:r>
      <w:r w:rsidR="00EC5AE5" w:rsidRPr="00190D60">
        <w:rPr>
          <w:rFonts w:ascii="Times New Roman" w:eastAsia="Calibri" w:hAnsi="Times New Roman" w:cs="Times New Roman"/>
          <w:b/>
          <w:color w:val="000000"/>
          <w:sz w:val="28"/>
          <w:szCs w:val="28"/>
        </w:rPr>
        <w:t xml:space="preserve"> </w:t>
      </w:r>
      <w:r w:rsidRPr="00190D60">
        <w:rPr>
          <w:rFonts w:ascii="Times New Roman" w:eastAsia="Calibri" w:hAnsi="Times New Roman" w:cs="Times New Roman"/>
          <w:b/>
          <w:color w:val="000000"/>
          <w:sz w:val="28"/>
          <w:szCs w:val="28"/>
        </w:rPr>
        <w:t>объем</w:t>
      </w:r>
      <w:r w:rsidR="00EC5AE5" w:rsidRPr="00190D60">
        <w:rPr>
          <w:rFonts w:ascii="Times New Roman" w:eastAsia="Calibri" w:hAnsi="Times New Roman" w:cs="Times New Roman"/>
          <w:b/>
          <w:color w:val="000000"/>
          <w:sz w:val="28"/>
          <w:szCs w:val="28"/>
        </w:rPr>
        <w:t xml:space="preserve"> </w:t>
      </w:r>
      <w:r w:rsidRPr="00190D60">
        <w:rPr>
          <w:rFonts w:ascii="Times New Roman" w:eastAsia="Calibri" w:hAnsi="Times New Roman" w:cs="Times New Roman"/>
          <w:b/>
          <w:color w:val="000000"/>
          <w:sz w:val="28"/>
          <w:szCs w:val="28"/>
        </w:rPr>
        <w:t>диссертации</w:t>
      </w:r>
    </w:p>
    <w:p w14:paraId="74411317" w14:textId="77777777" w:rsidR="00EC5AE5" w:rsidRPr="00190D60" w:rsidRDefault="00EC5AE5" w:rsidP="00001F27">
      <w:pPr>
        <w:widowControl w:val="0"/>
        <w:spacing w:after="0" w:line="360" w:lineRule="auto"/>
        <w:ind w:firstLine="567"/>
        <w:jc w:val="center"/>
        <w:rPr>
          <w:rFonts w:ascii="Times New Roman" w:eastAsia="Calibri" w:hAnsi="Times New Roman" w:cs="Times New Roman"/>
          <w:b/>
          <w:color w:val="000000"/>
          <w:sz w:val="28"/>
          <w:szCs w:val="28"/>
        </w:rPr>
      </w:pPr>
    </w:p>
    <w:p w14:paraId="7F864493" w14:textId="132BFF6A" w:rsidR="00647890" w:rsidRPr="00190D60" w:rsidRDefault="00647890" w:rsidP="007635E4">
      <w:pPr>
        <w:widowControl w:val="0"/>
        <w:spacing w:after="0" w:line="360" w:lineRule="auto"/>
        <w:ind w:firstLine="567"/>
        <w:jc w:val="both"/>
        <w:rPr>
          <w:rFonts w:ascii="Times New Roman" w:eastAsia="Calibri" w:hAnsi="Times New Roman" w:cs="Times New Roman"/>
          <w:color w:val="000000" w:themeColor="text1"/>
          <w:sz w:val="28"/>
          <w:szCs w:val="28"/>
        </w:rPr>
      </w:pPr>
      <w:r w:rsidRPr="00190D60">
        <w:rPr>
          <w:rFonts w:ascii="Times New Roman" w:eastAsia="Calibri" w:hAnsi="Times New Roman" w:cs="Times New Roman"/>
          <w:color w:val="000000" w:themeColor="text1"/>
          <w:sz w:val="28"/>
          <w:szCs w:val="28"/>
        </w:rPr>
        <w:t>Диссертационная</w:t>
      </w:r>
      <w:r w:rsidR="00EC5AE5" w:rsidRPr="00190D60">
        <w:rPr>
          <w:rFonts w:ascii="Times New Roman" w:eastAsia="Calibri" w:hAnsi="Times New Roman" w:cs="Times New Roman"/>
          <w:color w:val="000000" w:themeColor="text1"/>
          <w:sz w:val="28"/>
          <w:szCs w:val="28"/>
        </w:rPr>
        <w:t xml:space="preserve"> </w:t>
      </w:r>
      <w:r w:rsidRPr="00190D60">
        <w:rPr>
          <w:rFonts w:ascii="Times New Roman" w:eastAsia="Calibri" w:hAnsi="Times New Roman" w:cs="Times New Roman"/>
          <w:color w:val="000000" w:themeColor="text1"/>
          <w:sz w:val="28"/>
          <w:szCs w:val="28"/>
        </w:rPr>
        <w:t>работа</w:t>
      </w:r>
      <w:r w:rsidR="00EC5AE5" w:rsidRPr="00190D60">
        <w:rPr>
          <w:rFonts w:ascii="Times New Roman" w:eastAsia="Calibri" w:hAnsi="Times New Roman" w:cs="Times New Roman"/>
          <w:color w:val="000000" w:themeColor="text1"/>
          <w:sz w:val="28"/>
          <w:szCs w:val="28"/>
        </w:rPr>
        <w:t xml:space="preserve"> </w:t>
      </w:r>
      <w:r w:rsidRPr="00190D60">
        <w:rPr>
          <w:rFonts w:ascii="Times New Roman" w:eastAsia="Calibri" w:hAnsi="Times New Roman" w:cs="Times New Roman"/>
          <w:color w:val="000000" w:themeColor="text1"/>
          <w:sz w:val="28"/>
          <w:szCs w:val="28"/>
        </w:rPr>
        <w:t>напечатана 14 размером</w:t>
      </w:r>
      <w:r w:rsidR="00EC5AE5" w:rsidRPr="00190D60">
        <w:rPr>
          <w:rFonts w:ascii="Times New Roman" w:eastAsia="Calibri" w:hAnsi="Times New Roman" w:cs="Times New Roman"/>
          <w:color w:val="000000" w:themeColor="text1"/>
          <w:sz w:val="28"/>
          <w:szCs w:val="28"/>
        </w:rPr>
        <w:t xml:space="preserve"> </w:t>
      </w:r>
      <w:r w:rsidRPr="00190D60">
        <w:rPr>
          <w:rFonts w:ascii="Times New Roman" w:eastAsia="Calibri" w:hAnsi="Times New Roman" w:cs="Times New Roman"/>
          <w:color w:val="000000" w:themeColor="text1"/>
          <w:sz w:val="28"/>
          <w:szCs w:val="28"/>
        </w:rPr>
        <w:t>шрифта «</w:t>
      </w:r>
      <w:r w:rsidRPr="00190D60">
        <w:rPr>
          <w:rFonts w:ascii="Times New Roman" w:eastAsia="Calibri" w:hAnsi="Times New Roman" w:cs="Times New Roman"/>
          <w:color w:val="000000" w:themeColor="text1"/>
          <w:sz w:val="28"/>
          <w:szCs w:val="28"/>
          <w:lang w:val="en-US"/>
        </w:rPr>
        <w:t>Times</w:t>
      </w:r>
      <w:r w:rsidR="00EC5AE5" w:rsidRPr="00190D60">
        <w:rPr>
          <w:rFonts w:ascii="Times New Roman" w:eastAsia="Calibri" w:hAnsi="Times New Roman" w:cs="Times New Roman"/>
          <w:color w:val="000000" w:themeColor="text1"/>
          <w:sz w:val="28"/>
          <w:szCs w:val="28"/>
        </w:rPr>
        <w:t xml:space="preserve"> </w:t>
      </w:r>
      <w:r w:rsidRPr="00190D60">
        <w:rPr>
          <w:rFonts w:ascii="Times New Roman" w:eastAsia="Calibri" w:hAnsi="Times New Roman" w:cs="Times New Roman"/>
          <w:color w:val="000000" w:themeColor="text1"/>
          <w:sz w:val="28"/>
          <w:szCs w:val="28"/>
          <w:lang w:val="en-US"/>
        </w:rPr>
        <w:t>New</w:t>
      </w:r>
      <w:r w:rsidR="00EC5AE5" w:rsidRPr="00190D60">
        <w:rPr>
          <w:rFonts w:ascii="Times New Roman" w:eastAsia="Calibri" w:hAnsi="Times New Roman" w:cs="Times New Roman"/>
          <w:color w:val="000000" w:themeColor="text1"/>
          <w:sz w:val="28"/>
          <w:szCs w:val="28"/>
        </w:rPr>
        <w:t xml:space="preserve"> </w:t>
      </w:r>
      <w:r w:rsidRPr="00190D60">
        <w:rPr>
          <w:rFonts w:ascii="Times New Roman" w:eastAsia="Calibri" w:hAnsi="Times New Roman" w:cs="Times New Roman"/>
          <w:color w:val="000000" w:themeColor="text1"/>
          <w:sz w:val="28"/>
          <w:szCs w:val="28"/>
          <w:lang w:val="en-US"/>
        </w:rPr>
        <w:t>Roman</w:t>
      </w:r>
      <w:r w:rsidRPr="00190D60">
        <w:rPr>
          <w:rFonts w:ascii="Times New Roman" w:eastAsia="Calibri" w:hAnsi="Times New Roman" w:cs="Times New Roman"/>
          <w:color w:val="000000" w:themeColor="text1"/>
          <w:sz w:val="28"/>
          <w:szCs w:val="28"/>
        </w:rPr>
        <w:t>» в</w:t>
      </w:r>
      <w:r w:rsidR="00EC5AE5" w:rsidRPr="00190D60">
        <w:rPr>
          <w:rFonts w:ascii="Times New Roman" w:eastAsia="Calibri" w:hAnsi="Times New Roman" w:cs="Times New Roman"/>
          <w:color w:val="000000" w:themeColor="text1"/>
          <w:sz w:val="28"/>
          <w:szCs w:val="28"/>
        </w:rPr>
        <w:t xml:space="preserve"> </w:t>
      </w:r>
      <w:r w:rsidRPr="00190D60">
        <w:rPr>
          <w:rFonts w:ascii="Times New Roman" w:eastAsia="Calibri" w:hAnsi="Times New Roman" w:cs="Times New Roman"/>
          <w:color w:val="000000" w:themeColor="text1"/>
          <w:sz w:val="28"/>
          <w:szCs w:val="28"/>
        </w:rPr>
        <w:t>программе «</w:t>
      </w:r>
      <w:r w:rsidRPr="00190D60">
        <w:rPr>
          <w:rFonts w:ascii="Times New Roman" w:eastAsia="Calibri" w:hAnsi="Times New Roman" w:cs="Times New Roman"/>
          <w:color w:val="000000" w:themeColor="text1"/>
          <w:sz w:val="28"/>
          <w:szCs w:val="28"/>
          <w:lang w:val="en-US"/>
        </w:rPr>
        <w:t>Microsoft</w:t>
      </w:r>
      <w:r w:rsidR="00EC5AE5" w:rsidRPr="00190D60">
        <w:rPr>
          <w:rFonts w:ascii="Times New Roman" w:eastAsia="Calibri" w:hAnsi="Times New Roman" w:cs="Times New Roman"/>
          <w:color w:val="000000" w:themeColor="text1"/>
          <w:sz w:val="28"/>
          <w:szCs w:val="28"/>
        </w:rPr>
        <w:t xml:space="preserve"> </w:t>
      </w:r>
      <w:r w:rsidRPr="00190D60">
        <w:rPr>
          <w:rFonts w:ascii="Times New Roman" w:eastAsia="Calibri" w:hAnsi="Times New Roman" w:cs="Times New Roman"/>
          <w:color w:val="000000" w:themeColor="text1"/>
          <w:sz w:val="28"/>
          <w:szCs w:val="28"/>
          <w:lang w:val="en-US"/>
        </w:rPr>
        <w:t>Word</w:t>
      </w:r>
      <w:r w:rsidRPr="00190D60">
        <w:rPr>
          <w:rFonts w:ascii="Times New Roman" w:eastAsia="Calibri" w:hAnsi="Times New Roman" w:cs="Times New Roman"/>
          <w:color w:val="000000" w:themeColor="text1"/>
          <w:sz w:val="28"/>
          <w:szCs w:val="28"/>
        </w:rPr>
        <w:t xml:space="preserve">», объем </w:t>
      </w:r>
      <w:r w:rsidR="006D4FAE" w:rsidRPr="00190D60">
        <w:rPr>
          <w:rFonts w:ascii="Times New Roman" w:eastAsia="Calibri" w:hAnsi="Times New Roman" w:cs="Times New Roman"/>
          <w:color w:val="000000" w:themeColor="text1"/>
          <w:sz w:val="28"/>
          <w:szCs w:val="28"/>
        </w:rPr>
        <w:t xml:space="preserve">самой диссертации составляет </w:t>
      </w:r>
      <w:r w:rsidR="00190D60">
        <w:rPr>
          <w:rFonts w:ascii="Times New Roman" w:eastAsia="Calibri" w:hAnsi="Times New Roman" w:cs="Times New Roman"/>
          <w:color w:val="000000" w:themeColor="text1"/>
          <w:sz w:val="28"/>
          <w:szCs w:val="28"/>
        </w:rPr>
        <w:t>146</w:t>
      </w:r>
      <w:r w:rsidRPr="00190D60">
        <w:rPr>
          <w:rFonts w:ascii="Times New Roman" w:eastAsia="Calibri" w:hAnsi="Times New Roman" w:cs="Times New Roman"/>
          <w:color w:val="000000" w:themeColor="text1"/>
          <w:sz w:val="28"/>
          <w:szCs w:val="28"/>
        </w:rPr>
        <w:t xml:space="preserve"> страниц</w:t>
      </w:r>
      <w:r w:rsidR="00EC5AE5" w:rsidRPr="00190D60">
        <w:rPr>
          <w:rFonts w:ascii="Times New Roman" w:eastAsia="Calibri" w:hAnsi="Times New Roman" w:cs="Times New Roman"/>
          <w:color w:val="000000" w:themeColor="text1"/>
          <w:sz w:val="28"/>
          <w:szCs w:val="28"/>
        </w:rPr>
        <w:t>ы</w:t>
      </w:r>
      <w:r w:rsidRPr="00190D60">
        <w:rPr>
          <w:rFonts w:ascii="Times New Roman" w:eastAsia="Calibri" w:hAnsi="Times New Roman" w:cs="Times New Roman"/>
          <w:color w:val="000000" w:themeColor="text1"/>
          <w:sz w:val="28"/>
          <w:szCs w:val="28"/>
        </w:rPr>
        <w:t xml:space="preserve"> и состоит из следующих разделов: введение, обзор литературы, материалы и методы исследования, демографические и дооперационные характеристики пациентов, собственные результаты, обсуждение полученных результатов, выводы, практические рекомендации и список литературы. Таким образом</w:t>
      </w:r>
      <w:r w:rsidR="00EC5AE5" w:rsidRPr="00190D60">
        <w:rPr>
          <w:rFonts w:ascii="Times New Roman" w:eastAsia="Calibri" w:hAnsi="Times New Roman" w:cs="Times New Roman"/>
          <w:color w:val="000000" w:themeColor="text1"/>
          <w:sz w:val="28"/>
          <w:szCs w:val="28"/>
        </w:rPr>
        <w:t>,</w:t>
      </w:r>
      <w:r w:rsidRPr="00190D60">
        <w:rPr>
          <w:rFonts w:ascii="Times New Roman" w:eastAsia="Calibri" w:hAnsi="Times New Roman" w:cs="Times New Roman"/>
          <w:color w:val="000000" w:themeColor="text1"/>
          <w:sz w:val="28"/>
          <w:szCs w:val="28"/>
        </w:rPr>
        <w:t xml:space="preserve"> диссертация состоит из 6 глав, иллюстрирована 21 таблицами, 44 рисунками. Список использованной литературы включает </w:t>
      </w:r>
      <w:r w:rsidR="006D4FAE" w:rsidRPr="00190D60">
        <w:rPr>
          <w:rFonts w:ascii="Times New Roman" w:eastAsia="Calibri" w:hAnsi="Times New Roman" w:cs="Times New Roman"/>
          <w:color w:val="000000" w:themeColor="text1"/>
          <w:sz w:val="28"/>
          <w:szCs w:val="28"/>
        </w:rPr>
        <w:t>146</w:t>
      </w:r>
      <w:r w:rsidRPr="00190D60">
        <w:rPr>
          <w:rFonts w:ascii="Times New Roman" w:eastAsia="Calibri" w:hAnsi="Times New Roman" w:cs="Times New Roman"/>
          <w:color w:val="000000" w:themeColor="text1"/>
          <w:sz w:val="28"/>
          <w:szCs w:val="28"/>
        </w:rPr>
        <w:t xml:space="preserve"> источников (5 отечественных и </w:t>
      </w:r>
      <w:r w:rsidR="006D4FAE" w:rsidRPr="00190D60">
        <w:rPr>
          <w:rFonts w:ascii="Times New Roman" w:eastAsia="Calibri" w:hAnsi="Times New Roman" w:cs="Times New Roman"/>
          <w:color w:val="000000" w:themeColor="text1"/>
          <w:sz w:val="28"/>
          <w:szCs w:val="28"/>
        </w:rPr>
        <w:t xml:space="preserve">141 </w:t>
      </w:r>
      <w:r w:rsidRPr="00190D60">
        <w:rPr>
          <w:rFonts w:ascii="Times New Roman" w:eastAsia="Calibri" w:hAnsi="Times New Roman" w:cs="Times New Roman"/>
          <w:color w:val="000000" w:themeColor="text1"/>
          <w:sz w:val="28"/>
          <w:szCs w:val="28"/>
        </w:rPr>
        <w:t>иностранных).</w:t>
      </w:r>
    </w:p>
    <w:p w14:paraId="5D01B8E8" w14:textId="77777777" w:rsidR="00EC5AE5" w:rsidRDefault="00EC5AE5" w:rsidP="007635E4">
      <w:pPr>
        <w:widowControl w:val="0"/>
        <w:spacing w:after="0" w:line="360" w:lineRule="auto"/>
        <w:ind w:firstLine="567"/>
        <w:rPr>
          <w:rFonts w:ascii="Times New Roman" w:eastAsia="Calibri" w:hAnsi="Times New Roman" w:cs="Times New Roman"/>
          <w:b/>
          <w:color w:val="000000"/>
          <w:sz w:val="28"/>
          <w:szCs w:val="28"/>
        </w:rPr>
      </w:pPr>
    </w:p>
    <w:p w14:paraId="261F7FB7" w14:textId="77777777" w:rsidR="00647890" w:rsidRPr="005B1424" w:rsidRDefault="00647890" w:rsidP="007635E4">
      <w:pPr>
        <w:widowControl w:val="0"/>
        <w:spacing w:after="0" w:line="360" w:lineRule="auto"/>
        <w:jc w:val="center"/>
        <w:rPr>
          <w:rFonts w:ascii="Times New Roman" w:eastAsia="Calibri" w:hAnsi="Times New Roman" w:cs="Times New Roman"/>
          <w:b/>
          <w:color w:val="000000"/>
          <w:sz w:val="28"/>
          <w:szCs w:val="28"/>
        </w:rPr>
      </w:pPr>
      <w:r w:rsidRPr="005B1424">
        <w:rPr>
          <w:rFonts w:ascii="Times New Roman" w:eastAsia="Calibri" w:hAnsi="Times New Roman" w:cs="Times New Roman"/>
          <w:b/>
          <w:color w:val="000000"/>
          <w:sz w:val="28"/>
          <w:szCs w:val="28"/>
        </w:rPr>
        <w:t>Личный вклад автора</w:t>
      </w:r>
    </w:p>
    <w:p w14:paraId="21734462" w14:textId="77777777" w:rsidR="00EC5AE5" w:rsidRDefault="00EC5AE5" w:rsidP="007635E4">
      <w:pPr>
        <w:widowControl w:val="0"/>
        <w:spacing w:after="0" w:line="360" w:lineRule="auto"/>
        <w:ind w:firstLine="567"/>
        <w:jc w:val="both"/>
        <w:rPr>
          <w:rFonts w:ascii="Times New Roman" w:eastAsia="Calibri" w:hAnsi="Times New Roman" w:cs="Times New Roman"/>
          <w:color w:val="000000"/>
          <w:sz w:val="28"/>
          <w:szCs w:val="28"/>
        </w:rPr>
      </w:pPr>
    </w:p>
    <w:p w14:paraId="5E132038" w14:textId="4E5FF14E" w:rsidR="00647890" w:rsidRPr="005B1424" w:rsidRDefault="00647890" w:rsidP="007635E4">
      <w:pPr>
        <w:widowControl w:val="0"/>
        <w:spacing w:after="0" w:line="360" w:lineRule="auto"/>
        <w:ind w:firstLine="567"/>
        <w:jc w:val="both"/>
        <w:rPr>
          <w:rFonts w:ascii="Times New Roman" w:eastAsia="Calibri" w:hAnsi="Times New Roman" w:cs="Times New Roman"/>
          <w:color w:val="000000"/>
          <w:sz w:val="28"/>
          <w:szCs w:val="28"/>
        </w:rPr>
      </w:pPr>
      <w:r w:rsidRPr="005B1424">
        <w:rPr>
          <w:rFonts w:ascii="Times New Roman" w:eastAsia="Calibri" w:hAnsi="Times New Roman" w:cs="Times New Roman"/>
          <w:color w:val="000000"/>
          <w:sz w:val="28"/>
          <w:szCs w:val="28"/>
        </w:rPr>
        <w:t>Тема, цель, задачи, основные положения и выводы диссертационного исследования сформулированы лично диссертантом. Диссертантом осуществлен подробный систематический и аналитический обзор имеющейся в отечественной и иностранной литературе, патентно-инфо</w:t>
      </w:r>
      <w:r w:rsidR="00190D60">
        <w:rPr>
          <w:rFonts w:ascii="Times New Roman" w:eastAsia="Calibri" w:hAnsi="Times New Roman" w:cs="Times New Roman"/>
          <w:color w:val="000000"/>
          <w:sz w:val="28"/>
          <w:szCs w:val="28"/>
        </w:rPr>
        <w:t>рмационный поиск по теме работы</w:t>
      </w:r>
      <w:r w:rsidR="000A089D">
        <w:rPr>
          <w:rFonts w:ascii="Times New Roman" w:eastAsia="Calibri" w:hAnsi="Times New Roman" w:cs="Times New Roman"/>
          <w:color w:val="000000"/>
          <w:sz w:val="28"/>
          <w:szCs w:val="28"/>
        </w:rPr>
        <w:t xml:space="preserve">. Все </w:t>
      </w:r>
      <w:r w:rsidRPr="005B1424">
        <w:rPr>
          <w:rFonts w:ascii="Times New Roman" w:eastAsia="Calibri" w:hAnsi="Times New Roman" w:cs="Times New Roman"/>
          <w:color w:val="000000"/>
          <w:sz w:val="28"/>
          <w:szCs w:val="28"/>
        </w:rPr>
        <w:t>пациенты</w:t>
      </w:r>
      <w:r w:rsidR="00EC5AE5">
        <w:rPr>
          <w:rFonts w:ascii="Times New Roman" w:eastAsia="Calibri" w:hAnsi="Times New Roman" w:cs="Times New Roman"/>
          <w:color w:val="000000"/>
          <w:sz w:val="28"/>
          <w:szCs w:val="28"/>
        </w:rPr>
        <w:t xml:space="preserve">, </w:t>
      </w:r>
      <w:r w:rsidRPr="005B1424">
        <w:rPr>
          <w:rFonts w:ascii="Times New Roman" w:eastAsia="Calibri" w:hAnsi="Times New Roman" w:cs="Times New Roman"/>
          <w:color w:val="000000"/>
          <w:sz w:val="28"/>
          <w:szCs w:val="28"/>
        </w:rPr>
        <w:t>включенные в исследование</w:t>
      </w:r>
      <w:r w:rsidR="000A089D">
        <w:rPr>
          <w:rFonts w:ascii="Times New Roman" w:eastAsia="Calibri" w:hAnsi="Times New Roman" w:cs="Times New Roman"/>
          <w:color w:val="000000"/>
          <w:sz w:val="28"/>
          <w:szCs w:val="28"/>
        </w:rPr>
        <w:t>,</w:t>
      </w:r>
      <w:r w:rsidRPr="005B1424">
        <w:rPr>
          <w:rFonts w:ascii="Times New Roman" w:eastAsia="Calibri" w:hAnsi="Times New Roman" w:cs="Times New Roman"/>
          <w:color w:val="000000"/>
          <w:sz w:val="28"/>
          <w:szCs w:val="28"/>
        </w:rPr>
        <w:t xml:space="preserve"> прооперированы лично диссертантом. </w:t>
      </w:r>
      <w:r w:rsidRPr="00190D60">
        <w:rPr>
          <w:rFonts w:ascii="Times New Roman" w:eastAsia="Calibri" w:hAnsi="Times New Roman" w:cs="Times New Roman"/>
          <w:color w:val="000000"/>
          <w:sz w:val="28"/>
          <w:szCs w:val="28"/>
        </w:rPr>
        <w:t>Формирование компьютерной базы данных в программе «</w:t>
      </w:r>
      <w:r w:rsidRPr="00190D60">
        <w:rPr>
          <w:rFonts w:ascii="Times New Roman" w:eastAsia="Calibri" w:hAnsi="Times New Roman" w:cs="Times New Roman"/>
          <w:color w:val="000000"/>
          <w:sz w:val="28"/>
          <w:szCs w:val="28"/>
          <w:lang w:val="en-US"/>
        </w:rPr>
        <w:t>Microsoft</w:t>
      </w:r>
      <w:r w:rsidR="00EC5AE5" w:rsidRPr="00190D60">
        <w:rPr>
          <w:rFonts w:ascii="Times New Roman" w:eastAsia="Calibri" w:hAnsi="Times New Roman" w:cs="Times New Roman"/>
          <w:color w:val="000000"/>
          <w:sz w:val="28"/>
          <w:szCs w:val="28"/>
        </w:rPr>
        <w:t xml:space="preserve"> </w:t>
      </w:r>
      <w:r w:rsidRPr="00190D60">
        <w:rPr>
          <w:rFonts w:ascii="Times New Roman" w:eastAsia="Calibri" w:hAnsi="Times New Roman" w:cs="Times New Roman"/>
          <w:color w:val="000000"/>
          <w:sz w:val="28"/>
          <w:szCs w:val="28"/>
          <w:lang w:val="en-US"/>
        </w:rPr>
        <w:t>Excel</w:t>
      </w:r>
      <w:r w:rsidRPr="00190D60">
        <w:rPr>
          <w:rFonts w:ascii="Times New Roman" w:eastAsia="Calibri" w:hAnsi="Times New Roman" w:cs="Times New Roman"/>
          <w:color w:val="000000"/>
          <w:sz w:val="28"/>
          <w:szCs w:val="28"/>
        </w:rPr>
        <w:t xml:space="preserve">», статистическая обработка в программном обеспечении </w:t>
      </w:r>
      <w:r w:rsidRPr="00190D60">
        <w:rPr>
          <w:rFonts w:ascii="Times New Roman" w:eastAsia="Calibri" w:hAnsi="Times New Roman" w:cs="Times New Roman"/>
          <w:sz w:val="28"/>
          <w:szCs w:val="28"/>
          <w:lang w:val="en-US"/>
        </w:rPr>
        <w:t>IBM</w:t>
      </w:r>
      <w:r w:rsidRPr="00190D60">
        <w:rPr>
          <w:rFonts w:ascii="Times New Roman" w:eastAsia="Calibri" w:hAnsi="Times New Roman" w:cs="Times New Roman"/>
          <w:sz w:val="28"/>
          <w:szCs w:val="28"/>
        </w:rPr>
        <w:t xml:space="preserve"> SPSS Statistics 26 (</w:t>
      </w:r>
      <w:r w:rsidRPr="00190D60">
        <w:rPr>
          <w:rFonts w:ascii="Times New Roman" w:eastAsia="Calibri" w:hAnsi="Times New Roman" w:cs="Times New Roman"/>
          <w:sz w:val="28"/>
          <w:szCs w:val="28"/>
          <w:lang w:val="en-US"/>
        </w:rPr>
        <w:t>Chicago</w:t>
      </w:r>
      <w:r w:rsidRPr="00190D60">
        <w:rPr>
          <w:rFonts w:ascii="Times New Roman" w:eastAsia="Calibri" w:hAnsi="Times New Roman" w:cs="Times New Roman"/>
          <w:sz w:val="28"/>
          <w:szCs w:val="28"/>
        </w:rPr>
        <w:t>,</w:t>
      </w:r>
      <w:r w:rsidRPr="00190D60">
        <w:rPr>
          <w:rFonts w:ascii="Times New Roman" w:eastAsia="Calibri" w:hAnsi="Times New Roman" w:cs="Times New Roman"/>
          <w:sz w:val="28"/>
          <w:szCs w:val="28"/>
          <w:lang w:val="en-US"/>
        </w:rPr>
        <w:t>IL</w:t>
      </w:r>
      <w:r w:rsidRPr="00190D60">
        <w:rPr>
          <w:rFonts w:ascii="Times New Roman" w:eastAsia="Calibri" w:hAnsi="Times New Roman" w:cs="Times New Roman"/>
          <w:sz w:val="28"/>
          <w:szCs w:val="28"/>
        </w:rPr>
        <w:t xml:space="preserve">, </w:t>
      </w:r>
      <w:r w:rsidRPr="00190D60">
        <w:rPr>
          <w:rFonts w:ascii="Times New Roman" w:eastAsia="Calibri" w:hAnsi="Times New Roman" w:cs="Times New Roman"/>
          <w:sz w:val="28"/>
          <w:szCs w:val="28"/>
          <w:lang w:val="en-US"/>
        </w:rPr>
        <w:t>USA</w:t>
      </w:r>
      <w:r w:rsidRPr="00190D60">
        <w:rPr>
          <w:rFonts w:ascii="Times New Roman" w:eastAsia="Calibri" w:hAnsi="Times New Roman" w:cs="Times New Roman"/>
          <w:sz w:val="28"/>
          <w:szCs w:val="28"/>
        </w:rPr>
        <w:t xml:space="preserve">), </w:t>
      </w:r>
      <w:r w:rsidRPr="00190D60">
        <w:rPr>
          <w:rFonts w:ascii="Times New Roman" w:eastAsia="Calibri" w:hAnsi="Times New Roman" w:cs="Times New Roman"/>
          <w:bCs/>
          <w:sz w:val="28"/>
          <w:szCs w:val="28"/>
          <w:lang w:val="en-US"/>
        </w:rPr>
        <w:t>J</w:t>
      </w:r>
      <w:r w:rsidRPr="00190D60">
        <w:rPr>
          <w:rFonts w:ascii="Times New Roman" w:eastAsia="Calibri" w:hAnsi="Times New Roman" w:cs="Times New Roman"/>
          <w:bCs/>
          <w:sz w:val="28"/>
          <w:szCs w:val="28"/>
        </w:rPr>
        <w:t>amovi (Version 1.6.9)</w:t>
      </w:r>
      <w:r w:rsidR="00EC5AE5" w:rsidRPr="00190D60">
        <w:rPr>
          <w:rFonts w:ascii="Times New Roman" w:eastAsia="Calibri" w:hAnsi="Times New Roman" w:cs="Times New Roman"/>
          <w:bCs/>
          <w:sz w:val="28"/>
          <w:szCs w:val="28"/>
        </w:rPr>
        <w:t xml:space="preserve"> </w:t>
      </w:r>
      <w:r w:rsidRPr="00190D60">
        <w:rPr>
          <w:rFonts w:ascii="Times New Roman" w:hAnsi="Times New Roman" w:cs="Times New Roman"/>
          <w:sz w:val="28"/>
          <w:szCs w:val="28"/>
        </w:rPr>
        <w:t xml:space="preserve">и </w:t>
      </w:r>
      <w:r w:rsidRPr="00190D60">
        <w:rPr>
          <w:rFonts w:ascii="Times New Roman" w:eastAsia="Calibri" w:hAnsi="Times New Roman" w:cs="Times New Roman"/>
          <w:bCs/>
          <w:sz w:val="28"/>
          <w:szCs w:val="28"/>
        </w:rPr>
        <w:t>с помощью R версии 4.0.5 для Windows (Вена, Австрия)</w:t>
      </w:r>
      <w:r w:rsidRPr="00190D60">
        <w:rPr>
          <w:rFonts w:ascii="Times New Roman" w:eastAsia="Calibri" w:hAnsi="Times New Roman" w:cs="Times New Roman"/>
          <w:color w:val="000000"/>
          <w:sz w:val="28"/>
          <w:szCs w:val="28"/>
        </w:rPr>
        <w:t>.</w:t>
      </w:r>
      <w:r w:rsidRPr="005B1424">
        <w:rPr>
          <w:rFonts w:ascii="Times New Roman" w:eastAsia="Calibri" w:hAnsi="Times New Roman" w:cs="Times New Roman"/>
          <w:color w:val="000000"/>
          <w:sz w:val="28"/>
          <w:szCs w:val="28"/>
        </w:rPr>
        <w:t xml:space="preserve"> </w:t>
      </w:r>
    </w:p>
    <w:p w14:paraId="1EC7DC29" w14:textId="77777777" w:rsidR="00DA7A92" w:rsidRPr="005B1424" w:rsidRDefault="00DA7A92" w:rsidP="00A0267B">
      <w:pPr>
        <w:widowControl w:val="0"/>
        <w:spacing w:after="0" w:line="360" w:lineRule="auto"/>
        <w:ind w:firstLine="567"/>
        <w:jc w:val="both"/>
        <w:rPr>
          <w:rFonts w:ascii="Times New Roman" w:eastAsia="Calibri" w:hAnsi="Times New Roman" w:cs="Times New Roman"/>
          <w:color w:val="000000"/>
          <w:sz w:val="28"/>
          <w:szCs w:val="28"/>
        </w:rPr>
      </w:pPr>
    </w:p>
    <w:p w14:paraId="2F28B116" w14:textId="77777777" w:rsidR="00D430D0" w:rsidRDefault="00D430D0">
      <w:pPr>
        <w:rPr>
          <w:rFonts w:ascii="Times New Roman" w:eastAsiaTheme="majorEastAsia" w:hAnsi="Times New Roman" w:cs="Times New Roman"/>
          <w:b/>
          <w:color w:val="000000" w:themeColor="text1"/>
          <w:sz w:val="28"/>
          <w:szCs w:val="28"/>
        </w:rPr>
      </w:pPr>
      <w:bookmarkStart w:id="4" w:name="_Toc128067123"/>
      <w:r>
        <w:rPr>
          <w:rFonts w:ascii="Times New Roman" w:hAnsi="Times New Roman" w:cs="Times New Roman"/>
          <w:b/>
          <w:color w:val="000000" w:themeColor="text1"/>
          <w:sz w:val="28"/>
          <w:szCs w:val="28"/>
        </w:rPr>
        <w:br w:type="page"/>
      </w:r>
    </w:p>
    <w:p w14:paraId="7455E63C" w14:textId="155D162E" w:rsidR="00636787" w:rsidRPr="005B1424" w:rsidRDefault="00636787" w:rsidP="00F63FDB">
      <w:pPr>
        <w:pStyle w:val="1"/>
        <w:jc w:val="center"/>
        <w:rPr>
          <w:rFonts w:ascii="Times New Roman" w:hAnsi="Times New Roman" w:cs="Times New Roman"/>
          <w:b/>
          <w:color w:val="000000" w:themeColor="text1"/>
          <w:sz w:val="28"/>
          <w:szCs w:val="28"/>
        </w:rPr>
      </w:pPr>
      <w:r w:rsidRPr="005B1424">
        <w:rPr>
          <w:rFonts w:ascii="Times New Roman" w:hAnsi="Times New Roman" w:cs="Times New Roman"/>
          <w:b/>
          <w:color w:val="000000" w:themeColor="text1"/>
          <w:sz w:val="28"/>
          <w:szCs w:val="28"/>
        </w:rPr>
        <w:lastRenderedPageBreak/>
        <w:t>ГЛАВА 1. ОБЗОР ЛИТЕРАТУРЫ</w:t>
      </w:r>
      <w:bookmarkEnd w:id="4"/>
    </w:p>
    <w:p w14:paraId="1E6E87BB" w14:textId="77777777" w:rsidR="00636787" w:rsidRPr="005B1424" w:rsidRDefault="00636787" w:rsidP="00F63FDB">
      <w:pPr>
        <w:pStyle w:val="2"/>
        <w:jc w:val="center"/>
        <w:rPr>
          <w:rFonts w:ascii="Times New Roman" w:hAnsi="Times New Roman" w:cs="Times New Roman"/>
          <w:b/>
          <w:color w:val="000000" w:themeColor="text1"/>
          <w:sz w:val="28"/>
          <w:szCs w:val="28"/>
        </w:rPr>
      </w:pPr>
    </w:p>
    <w:p w14:paraId="1159D532" w14:textId="77777777" w:rsidR="00636787" w:rsidRPr="005B1424" w:rsidRDefault="00A540A5" w:rsidP="00D430D0">
      <w:pPr>
        <w:pStyle w:val="2"/>
        <w:numPr>
          <w:ilvl w:val="1"/>
          <w:numId w:val="17"/>
        </w:numPr>
        <w:ind w:left="0" w:firstLine="0"/>
        <w:jc w:val="center"/>
        <w:rPr>
          <w:rFonts w:ascii="Times New Roman" w:hAnsi="Times New Roman" w:cs="Times New Roman"/>
          <w:b/>
          <w:color w:val="000000" w:themeColor="text1"/>
          <w:sz w:val="28"/>
          <w:szCs w:val="28"/>
        </w:rPr>
      </w:pPr>
      <w:bookmarkStart w:id="5" w:name="_Ref91661797"/>
      <w:bookmarkStart w:id="6" w:name="_Toc128067124"/>
      <w:r w:rsidRPr="005B1424">
        <w:rPr>
          <w:rFonts w:ascii="Times New Roman" w:hAnsi="Times New Roman" w:cs="Times New Roman"/>
          <w:b/>
          <w:color w:val="000000" w:themeColor="text1"/>
          <w:sz w:val="28"/>
          <w:szCs w:val="28"/>
        </w:rPr>
        <w:t>Актуальность</w:t>
      </w:r>
      <w:bookmarkEnd w:id="5"/>
      <w:bookmarkEnd w:id="6"/>
    </w:p>
    <w:p w14:paraId="3E54A4D9" w14:textId="77777777" w:rsidR="00A540A5" w:rsidRPr="00D430D0" w:rsidRDefault="00A540A5" w:rsidP="00A540A5">
      <w:pPr>
        <w:pStyle w:val="a3"/>
        <w:spacing w:after="0" w:line="360" w:lineRule="auto"/>
        <w:ind w:left="360"/>
        <w:rPr>
          <w:rFonts w:ascii="Times New Roman" w:hAnsi="Times New Roman" w:cs="Times New Roman"/>
          <w:b/>
          <w:color w:val="FF0000"/>
          <w:sz w:val="28"/>
          <w:szCs w:val="28"/>
        </w:rPr>
      </w:pPr>
    </w:p>
    <w:p w14:paraId="5044EFD3" w14:textId="382DB21C" w:rsidR="00636787" w:rsidRPr="000741FB" w:rsidRDefault="00636787" w:rsidP="00D430D0">
      <w:pPr>
        <w:spacing w:after="0" w:line="360" w:lineRule="auto"/>
        <w:ind w:firstLine="567"/>
        <w:jc w:val="both"/>
        <w:rPr>
          <w:rFonts w:ascii="Times New Roman" w:hAnsi="Times New Roman" w:cs="Times New Roman"/>
          <w:sz w:val="28"/>
          <w:szCs w:val="28"/>
        </w:rPr>
      </w:pPr>
      <w:r w:rsidRPr="000741FB">
        <w:rPr>
          <w:rFonts w:ascii="Times New Roman" w:hAnsi="Times New Roman" w:cs="Times New Roman"/>
          <w:sz w:val="28"/>
          <w:szCs w:val="28"/>
        </w:rPr>
        <w:t>Протезирование аортального клапана (АК) является наиболее распространенной клапанной хирургией в Российской Федерации (РФ), в 2016 году выполнено 6071, в 2017 г.</w:t>
      </w:r>
      <w:r w:rsidR="00D430D0" w:rsidRPr="000741FB">
        <w:rPr>
          <w:rFonts w:ascii="Times New Roman" w:hAnsi="Times New Roman" w:cs="Times New Roman"/>
          <w:sz w:val="28"/>
          <w:szCs w:val="28"/>
        </w:rPr>
        <w:t xml:space="preserve"> –</w:t>
      </w:r>
      <w:r w:rsidRPr="000741FB">
        <w:rPr>
          <w:rFonts w:ascii="Times New Roman" w:hAnsi="Times New Roman" w:cs="Times New Roman"/>
          <w:sz w:val="28"/>
          <w:szCs w:val="28"/>
        </w:rPr>
        <w:t xml:space="preserve"> 5992, в 2018 г.</w:t>
      </w:r>
      <w:r w:rsidR="00D430D0" w:rsidRPr="000741FB">
        <w:rPr>
          <w:rFonts w:ascii="Times New Roman" w:hAnsi="Times New Roman" w:cs="Times New Roman"/>
          <w:sz w:val="28"/>
          <w:szCs w:val="28"/>
        </w:rPr>
        <w:t xml:space="preserve"> –</w:t>
      </w:r>
      <w:r w:rsidRPr="000741FB">
        <w:rPr>
          <w:rFonts w:ascii="Times New Roman" w:hAnsi="Times New Roman" w:cs="Times New Roman"/>
          <w:sz w:val="28"/>
          <w:szCs w:val="28"/>
        </w:rPr>
        <w:t xml:space="preserve"> 6819</w:t>
      </w:r>
      <w:r w:rsidR="001E7038" w:rsidRPr="000741FB">
        <w:rPr>
          <w:rFonts w:ascii="Times New Roman" w:hAnsi="Times New Roman" w:cs="Times New Roman"/>
          <w:sz w:val="28"/>
          <w:szCs w:val="28"/>
        </w:rPr>
        <w:t xml:space="preserve">, в 2019 г. </w:t>
      </w:r>
      <w:r w:rsidR="00D430D0" w:rsidRPr="000741FB">
        <w:rPr>
          <w:rFonts w:ascii="Times New Roman" w:hAnsi="Times New Roman" w:cs="Times New Roman"/>
          <w:sz w:val="28"/>
          <w:szCs w:val="28"/>
        </w:rPr>
        <w:t>–</w:t>
      </w:r>
      <w:r w:rsidR="001E7038" w:rsidRPr="000741FB">
        <w:rPr>
          <w:rFonts w:ascii="Times New Roman" w:hAnsi="Times New Roman" w:cs="Times New Roman"/>
          <w:sz w:val="28"/>
          <w:szCs w:val="28"/>
        </w:rPr>
        <w:t xml:space="preserve"> 7318</w:t>
      </w:r>
      <w:r w:rsidRPr="000741FB">
        <w:rPr>
          <w:rFonts w:ascii="Times New Roman" w:hAnsi="Times New Roman" w:cs="Times New Roman"/>
          <w:sz w:val="28"/>
          <w:szCs w:val="28"/>
        </w:rPr>
        <w:t xml:space="preserve"> операций на АК </w:t>
      </w:r>
      <w:r w:rsidR="006D4FAE" w:rsidRPr="000741FB">
        <w:rPr>
          <w:rFonts w:ascii="Times New Roman" w:hAnsi="Times New Roman" w:cs="Times New Roman"/>
          <w:sz w:val="28"/>
          <w:szCs w:val="28"/>
        </w:rPr>
        <w:t>[</w:t>
      </w:r>
      <w:r w:rsidR="00433B73" w:rsidRPr="000741FB">
        <w:rPr>
          <w:rFonts w:ascii="Times New Roman" w:hAnsi="Times New Roman" w:cs="Times New Roman"/>
          <w:sz w:val="28"/>
          <w:szCs w:val="28"/>
        </w:rPr>
        <w:t>5</w:t>
      </w:r>
      <w:r w:rsidR="006D4FAE" w:rsidRPr="000741FB">
        <w:rPr>
          <w:rFonts w:ascii="Times New Roman" w:hAnsi="Times New Roman" w:cs="Times New Roman"/>
          <w:sz w:val="28"/>
          <w:szCs w:val="28"/>
        </w:rPr>
        <w:t>]</w:t>
      </w:r>
      <w:r w:rsidR="001E7038" w:rsidRPr="000741FB">
        <w:rPr>
          <w:rFonts w:ascii="Times New Roman" w:hAnsi="Times New Roman" w:cs="Times New Roman"/>
          <w:sz w:val="28"/>
          <w:szCs w:val="28"/>
        </w:rPr>
        <w:t>. Таким образом</w:t>
      </w:r>
      <w:r w:rsidR="00D430D0" w:rsidRPr="000741FB">
        <w:rPr>
          <w:rFonts w:ascii="Times New Roman" w:hAnsi="Times New Roman" w:cs="Times New Roman"/>
          <w:sz w:val="28"/>
          <w:szCs w:val="28"/>
        </w:rPr>
        <w:t>,</w:t>
      </w:r>
      <w:r w:rsidR="001E7038" w:rsidRPr="000741FB">
        <w:rPr>
          <w:rFonts w:ascii="Times New Roman" w:hAnsi="Times New Roman" w:cs="Times New Roman"/>
          <w:sz w:val="28"/>
          <w:szCs w:val="28"/>
        </w:rPr>
        <w:t xml:space="preserve"> в 2019 г. увеличилось количество использ</w:t>
      </w:r>
      <w:r w:rsidR="0051031E" w:rsidRPr="000741FB">
        <w:rPr>
          <w:rFonts w:ascii="Times New Roman" w:hAnsi="Times New Roman" w:cs="Times New Roman"/>
          <w:sz w:val="28"/>
          <w:szCs w:val="28"/>
        </w:rPr>
        <w:t>уемых протезов – в среднем на 2,</w:t>
      </w:r>
      <w:r w:rsidR="001E7038" w:rsidRPr="000741FB">
        <w:rPr>
          <w:rFonts w:ascii="Times New Roman" w:hAnsi="Times New Roman" w:cs="Times New Roman"/>
          <w:sz w:val="28"/>
          <w:szCs w:val="28"/>
        </w:rPr>
        <w:t>96%, однако это увеличение произошло только за счет аортальных протезов</w:t>
      </w:r>
      <w:r w:rsidR="00EB77C6" w:rsidRPr="000741FB">
        <w:rPr>
          <w:rFonts w:ascii="Times New Roman" w:hAnsi="Times New Roman" w:cs="Times New Roman"/>
          <w:sz w:val="28"/>
          <w:szCs w:val="28"/>
        </w:rPr>
        <w:t xml:space="preserve"> [</w:t>
      </w:r>
      <w:r w:rsidR="00433B73" w:rsidRPr="000741FB">
        <w:rPr>
          <w:rFonts w:ascii="Times New Roman" w:hAnsi="Times New Roman" w:cs="Times New Roman"/>
          <w:sz w:val="28"/>
          <w:szCs w:val="28"/>
        </w:rPr>
        <w:t>5</w:t>
      </w:r>
      <w:r w:rsidR="00EB77C6" w:rsidRPr="000741FB">
        <w:rPr>
          <w:rFonts w:ascii="Times New Roman" w:hAnsi="Times New Roman" w:cs="Times New Roman"/>
          <w:sz w:val="28"/>
          <w:szCs w:val="28"/>
        </w:rPr>
        <w:t>]</w:t>
      </w:r>
      <w:r w:rsidR="001E7038" w:rsidRPr="000741FB">
        <w:rPr>
          <w:rFonts w:ascii="Times New Roman" w:hAnsi="Times New Roman" w:cs="Times New Roman"/>
          <w:sz w:val="28"/>
          <w:szCs w:val="28"/>
        </w:rPr>
        <w:t xml:space="preserve">. </w:t>
      </w:r>
      <w:r w:rsidRPr="000741FB">
        <w:rPr>
          <w:rFonts w:ascii="Times New Roman" w:hAnsi="Times New Roman" w:cs="Times New Roman"/>
          <w:sz w:val="28"/>
          <w:szCs w:val="28"/>
        </w:rPr>
        <w:t>Различают несколько вариантов протезирования АК: биологическим</w:t>
      </w:r>
      <w:r w:rsidR="00EB77C6" w:rsidRPr="000741FB">
        <w:rPr>
          <w:rFonts w:ascii="Times New Roman" w:hAnsi="Times New Roman" w:cs="Times New Roman"/>
          <w:sz w:val="28"/>
          <w:szCs w:val="28"/>
        </w:rPr>
        <w:t>и</w:t>
      </w:r>
      <w:r w:rsidRPr="000741FB">
        <w:rPr>
          <w:rFonts w:ascii="Times New Roman" w:hAnsi="Times New Roman" w:cs="Times New Roman"/>
          <w:sz w:val="28"/>
          <w:szCs w:val="28"/>
        </w:rPr>
        <w:t xml:space="preserve"> или механическим</w:t>
      </w:r>
      <w:r w:rsidR="00EB77C6" w:rsidRPr="000741FB">
        <w:rPr>
          <w:rFonts w:ascii="Times New Roman" w:hAnsi="Times New Roman" w:cs="Times New Roman"/>
          <w:sz w:val="28"/>
          <w:szCs w:val="28"/>
        </w:rPr>
        <w:t>и</w:t>
      </w:r>
      <w:r w:rsidRPr="000741FB">
        <w:rPr>
          <w:rFonts w:ascii="Times New Roman" w:hAnsi="Times New Roman" w:cs="Times New Roman"/>
          <w:sz w:val="28"/>
          <w:szCs w:val="28"/>
        </w:rPr>
        <w:t xml:space="preserve"> протезами, </w:t>
      </w:r>
      <w:r w:rsidR="00EB77C6" w:rsidRPr="000741FB">
        <w:rPr>
          <w:rFonts w:ascii="Times New Roman" w:hAnsi="Times New Roman" w:cs="Times New Roman"/>
          <w:sz w:val="28"/>
          <w:szCs w:val="28"/>
        </w:rPr>
        <w:t xml:space="preserve">неокуспидалиация глутардельгид обработанным перикардом (операция Озаки), </w:t>
      </w:r>
      <w:r w:rsidRPr="000741FB">
        <w:rPr>
          <w:rFonts w:ascii="Times New Roman" w:hAnsi="Times New Roman" w:cs="Times New Roman"/>
          <w:sz w:val="28"/>
          <w:szCs w:val="28"/>
        </w:rPr>
        <w:t xml:space="preserve">аортальным гомографтом или легочным аутотрансплантатом (т. е. операция Росса). Выбор протеза имеет важное значение в плане отдаленных результатов и он должен быть тщательно подобран каждому пациенту индивидуально </w:t>
      </w:r>
      <w:r w:rsidR="00EB77C6" w:rsidRPr="000741FB">
        <w:rPr>
          <w:rFonts w:ascii="Times New Roman" w:hAnsi="Times New Roman" w:cs="Times New Roman"/>
          <w:sz w:val="28"/>
          <w:szCs w:val="28"/>
        </w:rPr>
        <w:t>[</w:t>
      </w:r>
      <w:r w:rsidR="0022144B" w:rsidRPr="000741FB">
        <w:rPr>
          <w:rFonts w:ascii="Times New Roman" w:hAnsi="Times New Roman" w:cs="Times New Roman"/>
          <w:sz w:val="28"/>
          <w:szCs w:val="28"/>
        </w:rPr>
        <w:t>16]</w:t>
      </w:r>
      <w:r w:rsidRPr="000741FB">
        <w:rPr>
          <w:rFonts w:ascii="Times New Roman" w:hAnsi="Times New Roman" w:cs="Times New Roman"/>
          <w:sz w:val="28"/>
          <w:szCs w:val="28"/>
        </w:rPr>
        <w:t xml:space="preserve">. Идеальный заменитель АК до сих пор не выявлен. У молодых и пациентов среднего возраста наиболее часто имплантируются механические клапаны в виду простоте имплантации и своей прочности. Однако, недостатком этих клапанов является тромбогенность и пожизненный прием антикоагулянтов, что подвергает пациентов постоянной опасности развития тромбоэмболических и геморрагических осложнений </w:t>
      </w:r>
      <w:r w:rsidR="00244ABE" w:rsidRPr="000741FB">
        <w:rPr>
          <w:rFonts w:ascii="Times New Roman" w:hAnsi="Times New Roman" w:cs="Times New Roman"/>
          <w:sz w:val="28"/>
          <w:szCs w:val="28"/>
        </w:rPr>
        <w:t>[</w:t>
      </w:r>
      <w:r w:rsidR="0022144B" w:rsidRPr="000741FB">
        <w:rPr>
          <w:rFonts w:ascii="Times New Roman" w:hAnsi="Times New Roman" w:cs="Times New Roman"/>
          <w:sz w:val="28"/>
          <w:szCs w:val="28"/>
        </w:rPr>
        <w:t>67</w:t>
      </w:r>
      <w:r w:rsidR="00244ABE" w:rsidRPr="000741FB">
        <w:rPr>
          <w:rFonts w:ascii="Times New Roman" w:hAnsi="Times New Roman" w:cs="Times New Roman"/>
          <w:sz w:val="28"/>
          <w:szCs w:val="28"/>
        </w:rPr>
        <w:t>]</w:t>
      </w:r>
      <w:r w:rsidRPr="000741FB">
        <w:rPr>
          <w:rFonts w:ascii="Times New Roman" w:hAnsi="Times New Roman" w:cs="Times New Roman"/>
          <w:sz w:val="28"/>
          <w:szCs w:val="28"/>
        </w:rPr>
        <w:t>.</w:t>
      </w:r>
      <w:r w:rsidR="000741FB">
        <w:rPr>
          <w:rFonts w:ascii="Times New Roman" w:hAnsi="Times New Roman" w:cs="Times New Roman"/>
          <w:sz w:val="28"/>
          <w:szCs w:val="28"/>
        </w:rPr>
        <w:t xml:space="preserve"> </w:t>
      </w:r>
      <w:r w:rsidRPr="000741FB">
        <w:rPr>
          <w:rFonts w:ascii="Times New Roman" w:hAnsi="Times New Roman" w:cs="Times New Roman"/>
          <w:sz w:val="28"/>
          <w:szCs w:val="28"/>
        </w:rPr>
        <w:t>Требования к антикоагулянтой терапии для механических клапанов так же проблематичны и для женщин детородного возраста планирующие беременность</w:t>
      </w:r>
      <w:r w:rsidR="0068037B" w:rsidRPr="000741FB">
        <w:rPr>
          <w:rFonts w:ascii="Times New Roman" w:hAnsi="Times New Roman" w:cs="Times New Roman"/>
          <w:sz w:val="28"/>
          <w:szCs w:val="28"/>
        </w:rPr>
        <w:t xml:space="preserve"> [</w:t>
      </w:r>
      <w:r w:rsidR="00240731" w:rsidRPr="000741FB">
        <w:rPr>
          <w:rFonts w:ascii="Times New Roman" w:hAnsi="Times New Roman" w:cs="Times New Roman"/>
          <w:sz w:val="28"/>
          <w:szCs w:val="28"/>
        </w:rPr>
        <w:t>15, 20, 64</w:t>
      </w:r>
      <w:r w:rsidR="00AA6E92" w:rsidRPr="000741FB">
        <w:rPr>
          <w:rFonts w:ascii="Times New Roman" w:hAnsi="Times New Roman" w:cs="Times New Roman"/>
          <w:sz w:val="28"/>
          <w:szCs w:val="28"/>
        </w:rPr>
        <w:t>]</w:t>
      </w:r>
      <w:r w:rsidRPr="000741FB">
        <w:rPr>
          <w:rFonts w:ascii="Times New Roman" w:hAnsi="Times New Roman" w:cs="Times New Roman"/>
          <w:sz w:val="28"/>
          <w:szCs w:val="28"/>
        </w:rPr>
        <w:t xml:space="preserve">. Напротив, биологические протезы и гомографты АК облегчают необходимость пожизненной антикоагуляции. Однако при имплатации у молодых людей связаны с более высокими темпами ухудшения структуры клапана, требующие повторной операции </w:t>
      </w:r>
      <w:r w:rsidR="00D64C1B" w:rsidRPr="000741FB">
        <w:rPr>
          <w:rFonts w:ascii="Times New Roman" w:hAnsi="Times New Roman" w:cs="Times New Roman"/>
          <w:sz w:val="28"/>
          <w:szCs w:val="28"/>
        </w:rPr>
        <w:t>[</w:t>
      </w:r>
      <w:r w:rsidR="00EE1EB3" w:rsidRPr="000741FB">
        <w:rPr>
          <w:rFonts w:ascii="Times New Roman" w:hAnsi="Times New Roman" w:cs="Times New Roman"/>
          <w:sz w:val="28"/>
          <w:szCs w:val="28"/>
        </w:rPr>
        <w:t>40, 59, 128</w:t>
      </w:r>
      <w:r w:rsidR="00D64C1B" w:rsidRPr="000741FB">
        <w:rPr>
          <w:rFonts w:ascii="Times New Roman" w:hAnsi="Times New Roman" w:cs="Times New Roman"/>
          <w:sz w:val="28"/>
          <w:szCs w:val="28"/>
        </w:rPr>
        <w:t>]</w:t>
      </w:r>
      <w:r w:rsidRPr="000741FB">
        <w:rPr>
          <w:rFonts w:ascii="Times New Roman" w:hAnsi="Times New Roman" w:cs="Times New Roman"/>
          <w:sz w:val="28"/>
          <w:szCs w:val="28"/>
        </w:rPr>
        <w:t>.</w:t>
      </w:r>
      <w:r w:rsidR="00EE1EB3" w:rsidRPr="000741FB">
        <w:rPr>
          <w:rFonts w:ascii="Times New Roman" w:hAnsi="Times New Roman" w:cs="Times New Roman"/>
          <w:sz w:val="28"/>
          <w:szCs w:val="28"/>
        </w:rPr>
        <w:t xml:space="preserve"> </w:t>
      </w:r>
      <w:r w:rsidRPr="000741FB">
        <w:rPr>
          <w:rFonts w:ascii="Times New Roman" w:hAnsi="Times New Roman" w:cs="Times New Roman"/>
          <w:sz w:val="28"/>
          <w:szCs w:val="28"/>
        </w:rPr>
        <w:t xml:space="preserve">Хотя несколько исследований – оба рандомизированные и наблюдательные – продемонстрировали превосходные результаты с </w:t>
      </w:r>
      <w:r w:rsidRPr="000741FB">
        <w:rPr>
          <w:rFonts w:ascii="Times New Roman" w:hAnsi="Times New Roman" w:cs="Times New Roman"/>
          <w:sz w:val="28"/>
          <w:szCs w:val="28"/>
        </w:rPr>
        <w:lastRenderedPageBreak/>
        <w:t xml:space="preserve">использованием механических против биологических </w:t>
      </w:r>
      <w:r w:rsidR="00D64C1B" w:rsidRPr="000741FB">
        <w:rPr>
          <w:rFonts w:ascii="Times New Roman" w:hAnsi="Times New Roman" w:cs="Times New Roman"/>
          <w:sz w:val="28"/>
          <w:szCs w:val="28"/>
        </w:rPr>
        <w:t xml:space="preserve">протезов </w:t>
      </w:r>
      <w:r w:rsidRPr="000741FB">
        <w:rPr>
          <w:rFonts w:ascii="Times New Roman" w:hAnsi="Times New Roman" w:cs="Times New Roman"/>
          <w:sz w:val="28"/>
          <w:szCs w:val="28"/>
        </w:rPr>
        <w:t xml:space="preserve">в молодом и среднем возрасте </w:t>
      </w:r>
      <w:r w:rsidR="00C3176C" w:rsidRPr="000741FB">
        <w:rPr>
          <w:rFonts w:ascii="Times New Roman" w:hAnsi="Times New Roman" w:cs="Times New Roman"/>
          <w:sz w:val="28"/>
          <w:szCs w:val="28"/>
        </w:rPr>
        <w:t>[</w:t>
      </w:r>
      <w:r w:rsidR="00AE2297" w:rsidRPr="000741FB">
        <w:rPr>
          <w:rFonts w:ascii="Times New Roman" w:hAnsi="Times New Roman" w:cs="Times New Roman"/>
          <w:sz w:val="28"/>
          <w:szCs w:val="28"/>
        </w:rPr>
        <w:t>17, 76, 106</w:t>
      </w:r>
      <w:r w:rsidR="00C3176C" w:rsidRPr="000741FB">
        <w:rPr>
          <w:rFonts w:ascii="Times New Roman" w:hAnsi="Times New Roman" w:cs="Times New Roman"/>
          <w:sz w:val="28"/>
          <w:szCs w:val="28"/>
        </w:rPr>
        <w:t>]</w:t>
      </w:r>
      <w:r w:rsidRPr="000741FB">
        <w:rPr>
          <w:rFonts w:ascii="Times New Roman" w:hAnsi="Times New Roman" w:cs="Times New Roman"/>
          <w:sz w:val="28"/>
          <w:szCs w:val="28"/>
        </w:rPr>
        <w:t>, что привело к значительному увеличению в использовании биологических протезов за последние два десятилетия в этой возрастной группе</w:t>
      </w:r>
      <w:r w:rsidR="00C3176C" w:rsidRPr="000741FB">
        <w:rPr>
          <w:rFonts w:ascii="Times New Roman" w:hAnsi="Times New Roman" w:cs="Times New Roman"/>
          <w:sz w:val="28"/>
          <w:szCs w:val="28"/>
        </w:rPr>
        <w:t xml:space="preserve"> [</w:t>
      </w:r>
      <w:r w:rsidR="00F05F69" w:rsidRPr="000741FB">
        <w:rPr>
          <w:rFonts w:ascii="Times New Roman" w:hAnsi="Times New Roman" w:cs="Times New Roman"/>
          <w:sz w:val="28"/>
          <w:szCs w:val="28"/>
        </w:rPr>
        <w:t>56, 73</w:t>
      </w:r>
      <w:r w:rsidR="00C3176C" w:rsidRPr="000741FB">
        <w:rPr>
          <w:rFonts w:ascii="Times New Roman" w:hAnsi="Times New Roman" w:cs="Times New Roman"/>
          <w:sz w:val="28"/>
          <w:szCs w:val="28"/>
        </w:rPr>
        <w:t>]</w:t>
      </w:r>
      <w:r w:rsidRPr="000741FB">
        <w:rPr>
          <w:rFonts w:ascii="Times New Roman" w:hAnsi="Times New Roman" w:cs="Times New Roman"/>
          <w:sz w:val="28"/>
          <w:szCs w:val="28"/>
        </w:rPr>
        <w:t>. Важно отметить, что несколько исследований показали, что наблюдаемая повышенная смертность обратно пропорциональна возрасту пациента во время операции (то есть у самых молодых пациентов наибольшая смертность), предположительно из-за более высокого функционального спроса и более длительного воздействия потенциальных осложнений, связанных с клапаном у молодых людей с протезными клапанами</w:t>
      </w:r>
      <w:r w:rsidR="00571693" w:rsidRPr="000741FB">
        <w:rPr>
          <w:rFonts w:ascii="Times New Roman" w:hAnsi="Times New Roman" w:cs="Times New Roman"/>
          <w:sz w:val="28"/>
          <w:szCs w:val="28"/>
        </w:rPr>
        <w:t xml:space="preserve"> [</w:t>
      </w:r>
      <w:r w:rsidR="00F135C9" w:rsidRPr="000741FB">
        <w:rPr>
          <w:rFonts w:ascii="Times New Roman" w:hAnsi="Times New Roman" w:cs="Times New Roman"/>
          <w:sz w:val="28"/>
          <w:szCs w:val="28"/>
        </w:rPr>
        <w:t>74, 104, 131</w:t>
      </w:r>
      <w:r w:rsidR="00571693" w:rsidRPr="000741FB">
        <w:rPr>
          <w:rFonts w:ascii="Times New Roman" w:hAnsi="Times New Roman" w:cs="Times New Roman"/>
          <w:sz w:val="28"/>
          <w:szCs w:val="28"/>
        </w:rPr>
        <w:t>]</w:t>
      </w:r>
      <w:r w:rsidRPr="000741FB">
        <w:rPr>
          <w:rFonts w:ascii="Times New Roman" w:hAnsi="Times New Roman" w:cs="Times New Roman"/>
          <w:sz w:val="28"/>
          <w:szCs w:val="28"/>
        </w:rPr>
        <w:t>. На этом фоне был возобновлен интерес к операции Росса</w:t>
      </w:r>
      <w:r w:rsidR="00571693" w:rsidRPr="000741FB">
        <w:rPr>
          <w:rFonts w:ascii="Times New Roman" w:hAnsi="Times New Roman" w:cs="Times New Roman"/>
          <w:sz w:val="28"/>
          <w:szCs w:val="28"/>
        </w:rPr>
        <w:t xml:space="preserve"> [</w:t>
      </w:r>
      <w:r w:rsidR="0043716A" w:rsidRPr="000741FB">
        <w:rPr>
          <w:rFonts w:ascii="Times New Roman" w:hAnsi="Times New Roman" w:cs="Times New Roman"/>
          <w:sz w:val="28"/>
          <w:szCs w:val="28"/>
        </w:rPr>
        <w:t>127</w:t>
      </w:r>
      <w:r w:rsidR="00571693" w:rsidRPr="000741FB">
        <w:rPr>
          <w:rFonts w:ascii="Times New Roman" w:hAnsi="Times New Roman" w:cs="Times New Roman"/>
          <w:sz w:val="28"/>
          <w:szCs w:val="28"/>
        </w:rPr>
        <w:t>]</w:t>
      </w:r>
      <w:r w:rsidRPr="000741FB">
        <w:rPr>
          <w:rFonts w:ascii="Times New Roman" w:hAnsi="Times New Roman" w:cs="Times New Roman"/>
          <w:sz w:val="28"/>
          <w:szCs w:val="28"/>
        </w:rPr>
        <w:t xml:space="preserve">. За последние несколько лет, многочисленные исследования показывают отличные отдаленные результаты процедуры Росса </w:t>
      </w:r>
      <w:r w:rsidR="00C3176C" w:rsidRPr="000741FB">
        <w:rPr>
          <w:rFonts w:ascii="Times New Roman" w:hAnsi="Times New Roman" w:cs="Times New Roman"/>
          <w:sz w:val="28"/>
          <w:szCs w:val="28"/>
        </w:rPr>
        <w:t>[</w:t>
      </w:r>
      <w:r w:rsidR="00E9413A" w:rsidRPr="000741FB">
        <w:rPr>
          <w:rFonts w:ascii="Times New Roman" w:hAnsi="Times New Roman" w:cs="Times New Roman"/>
          <w:sz w:val="28"/>
          <w:szCs w:val="28"/>
        </w:rPr>
        <w:t>13, 22, 59, 115, 116</w:t>
      </w:r>
      <w:r w:rsidR="00571693" w:rsidRPr="000741FB">
        <w:rPr>
          <w:rFonts w:ascii="Times New Roman" w:hAnsi="Times New Roman" w:cs="Times New Roman"/>
          <w:sz w:val="28"/>
          <w:szCs w:val="28"/>
        </w:rPr>
        <w:t xml:space="preserve">], </w:t>
      </w:r>
      <w:r w:rsidRPr="000741FB">
        <w:rPr>
          <w:rFonts w:ascii="Times New Roman" w:hAnsi="Times New Roman" w:cs="Times New Roman"/>
          <w:sz w:val="28"/>
          <w:szCs w:val="28"/>
        </w:rPr>
        <w:t>что стало еще одним поводом для возобновления интереса к этой операции.</w:t>
      </w:r>
    </w:p>
    <w:p w14:paraId="7FB14711" w14:textId="77777777" w:rsidR="00636787" w:rsidRPr="005B1424" w:rsidRDefault="00636787" w:rsidP="00636787">
      <w:pPr>
        <w:spacing w:after="0" w:line="360" w:lineRule="auto"/>
        <w:jc w:val="both"/>
        <w:rPr>
          <w:rFonts w:ascii="Times New Roman" w:hAnsi="Times New Roman" w:cs="Times New Roman"/>
          <w:sz w:val="28"/>
          <w:szCs w:val="28"/>
        </w:rPr>
      </w:pPr>
    </w:p>
    <w:p w14:paraId="4F005A13" w14:textId="4A876150" w:rsidR="00636787" w:rsidRPr="005B1424" w:rsidRDefault="00A540A5" w:rsidP="00266DE1">
      <w:pPr>
        <w:pStyle w:val="a3"/>
        <w:spacing w:after="0" w:line="360" w:lineRule="auto"/>
        <w:ind w:left="432"/>
        <w:jc w:val="center"/>
        <w:outlineLvl w:val="1"/>
        <w:rPr>
          <w:rFonts w:ascii="Times New Roman" w:hAnsi="Times New Roman" w:cs="Times New Roman"/>
          <w:b/>
          <w:sz w:val="28"/>
          <w:szCs w:val="28"/>
        </w:rPr>
      </w:pPr>
      <w:bookmarkStart w:id="7" w:name="_Toc128067125"/>
      <w:r w:rsidRPr="005B1424">
        <w:rPr>
          <w:rFonts w:ascii="Times New Roman" w:hAnsi="Times New Roman" w:cs="Times New Roman"/>
          <w:b/>
          <w:sz w:val="28"/>
          <w:szCs w:val="28"/>
        </w:rPr>
        <w:t>1.2</w:t>
      </w:r>
      <w:r w:rsidR="00F704A0">
        <w:rPr>
          <w:rFonts w:ascii="Times New Roman" w:hAnsi="Times New Roman" w:cs="Times New Roman"/>
          <w:b/>
          <w:sz w:val="28"/>
          <w:szCs w:val="28"/>
        </w:rPr>
        <w:t>.</w:t>
      </w:r>
      <w:r w:rsidRPr="005B1424">
        <w:rPr>
          <w:rFonts w:ascii="Times New Roman" w:hAnsi="Times New Roman" w:cs="Times New Roman"/>
          <w:b/>
          <w:sz w:val="28"/>
          <w:szCs w:val="28"/>
        </w:rPr>
        <w:t xml:space="preserve"> История развития операции Росса</w:t>
      </w:r>
      <w:bookmarkEnd w:id="7"/>
    </w:p>
    <w:p w14:paraId="5B8C7154" w14:textId="77777777" w:rsidR="00A540A5" w:rsidRPr="005B1424" w:rsidRDefault="00A540A5" w:rsidP="00A540A5">
      <w:pPr>
        <w:pStyle w:val="a3"/>
        <w:spacing w:after="0" w:line="360" w:lineRule="auto"/>
        <w:ind w:left="432"/>
        <w:jc w:val="both"/>
        <w:rPr>
          <w:rFonts w:ascii="Times New Roman" w:hAnsi="Times New Roman" w:cs="Times New Roman"/>
          <w:b/>
          <w:sz w:val="28"/>
          <w:szCs w:val="28"/>
        </w:rPr>
      </w:pPr>
    </w:p>
    <w:p w14:paraId="35E488F8" w14:textId="73911676" w:rsidR="00636787" w:rsidRPr="003B14F0" w:rsidRDefault="00636787" w:rsidP="00E01021">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Замена пораженного АК легочным аутотрансплантатом и размещение гомографта в легочной позиции </w:t>
      </w:r>
      <w:r w:rsidRPr="003B14F0">
        <w:rPr>
          <w:rFonts w:ascii="Times New Roman" w:hAnsi="Times New Roman" w:cs="Times New Roman"/>
          <w:sz w:val="28"/>
          <w:szCs w:val="28"/>
        </w:rPr>
        <w:t xml:space="preserve">впервые была описана британским кардиохирургом Дональдом Россом в 1967 году </w:t>
      </w:r>
      <w:r w:rsidR="00571693" w:rsidRPr="003B14F0">
        <w:rPr>
          <w:rFonts w:ascii="Times New Roman" w:hAnsi="Times New Roman" w:cs="Times New Roman"/>
          <w:sz w:val="28"/>
          <w:szCs w:val="28"/>
        </w:rPr>
        <w:t>[</w:t>
      </w:r>
      <w:r w:rsidR="00E93B89" w:rsidRPr="003B14F0">
        <w:rPr>
          <w:rFonts w:ascii="Times New Roman" w:hAnsi="Times New Roman" w:cs="Times New Roman"/>
          <w:sz w:val="28"/>
          <w:szCs w:val="28"/>
        </w:rPr>
        <w:t>97</w:t>
      </w:r>
      <w:r w:rsidR="00571693" w:rsidRPr="003B14F0">
        <w:rPr>
          <w:rFonts w:ascii="Times New Roman" w:hAnsi="Times New Roman" w:cs="Times New Roman"/>
          <w:sz w:val="28"/>
          <w:szCs w:val="28"/>
        </w:rPr>
        <w:t>]</w:t>
      </w:r>
      <w:r w:rsidRPr="003B14F0">
        <w:rPr>
          <w:rFonts w:ascii="Times New Roman" w:hAnsi="Times New Roman" w:cs="Times New Roman"/>
          <w:sz w:val="28"/>
          <w:szCs w:val="28"/>
        </w:rPr>
        <w:t xml:space="preserve">, основанные на ранее выполненных экспериментальных работах Lower и др. </w:t>
      </w:r>
      <w:r w:rsidR="00571693" w:rsidRPr="003B14F0">
        <w:rPr>
          <w:rFonts w:ascii="Times New Roman" w:hAnsi="Times New Roman" w:cs="Times New Roman"/>
          <w:sz w:val="28"/>
          <w:szCs w:val="28"/>
        </w:rPr>
        <w:t>[</w:t>
      </w:r>
      <w:r w:rsidR="00E93B89" w:rsidRPr="003B14F0">
        <w:rPr>
          <w:rFonts w:ascii="Times New Roman" w:hAnsi="Times New Roman" w:cs="Times New Roman"/>
          <w:sz w:val="28"/>
          <w:szCs w:val="28"/>
        </w:rPr>
        <w:t>61</w:t>
      </w:r>
      <w:r w:rsidR="00571693" w:rsidRPr="003B14F0">
        <w:rPr>
          <w:rFonts w:ascii="Times New Roman" w:hAnsi="Times New Roman" w:cs="Times New Roman"/>
          <w:sz w:val="28"/>
          <w:szCs w:val="28"/>
        </w:rPr>
        <w:t>]</w:t>
      </w:r>
      <w:r w:rsidRPr="003B14F0">
        <w:rPr>
          <w:rFonts w:ascii="Times New Roman" w:hAnsi="Times New Roman" w:cs="Times New Roman"/>
          <w:sz w:val="28"/>
          <w:szCs w:val="28"/>
        </w:rPr>
        <w:t xml:space="preserve">. Популярность этой операции достигла своего пика в начале 1990-х годов, а затем отмечалось постепенное снижение использования в течение последующих 2-х десятилетий. Истинное количество операций Росса у взрослых в РФ неизвестно. К 2010 году процедура Росса составляла &lt;0,1% из всех операций на АК, выполненных в США </w:t>
      </w:r>
      <w:r w:rsidR="00FE0F26" w:rsidRPr="003B14F0">
        <w:rPr>
          <w:rFonts w:ascii="Times New Roman" w:hAnsi="Times New Roman" w:cs="Times New Roman"/>
          <w:sz w:val="28"/>
          <w:szCs w:val="28"/>
        </w:rPr>
        <w:t>[</w:t>
      </w:r>
      <w:r w:rsidR="00E93B89" w:rsidRPr="003B14F0">
        <w:rPr>
          <w:rFonts w:ascii="Times New Roman" w:hAnsi="Times New Roman" w:cs="Times New Roman"/>
          <w:sz w:val="28"/>
          <w:szCs w:val="28"/>
        </w:rPr>
        <w:t>89</w:t>
      </w:r>
      <w:r w:rsidR="00FE0F26" w:rsidRPr="003B14F0">
        <w:rPr>
          <w:rFonts w:ascii="Times New Roman" w:hAnsi="Times New Roman" w:cs="Times New Roman"/>
          <w:sz w:val="28"/>
          <w:szCs w:val="28"/>
        </w:rPr>
        <w:t>].</w:t>
      </w:r>
      <w:r w:rsidRPr="003B14F0">
        <w:rPr>
          <w:rFonts w:ascii="Times New Roman" w:hAnsi="Times New Roman" w:cs="Times New Roman"/>
          <w:sz w:val="28"/>
          <w:szCs w:val="28"/>
        </w:rPr>
        <w:t xml:space="preserve"> Два наиболее важных фактора способствующие снижению популярности этой операции стали сложность операции, которая увеличивает оперативный риск в центрах с малым опытом </w:t>
      </w:r>
      <w:r w:rsidR="00FE0F26" w:rsidRPr="003B14F0">
        <w:rPr>
          <w:rFonts w:ascii="Times New Roman" w:hAnsi="Times New Roman" w:cs="Times New Roman"/>
          <w:sz w:val="28"/>
          <w:szCs w:val="28"/>
        </w:rPr>
        <w:t>[</w:t>
      </w:r>
      <w:r w:rsidR="00E4750D" w:rsidRPr="003B14F0">
        <w:rPr>
          <w:rFonts w:ascii="Times New Roman" w:hAnsi="Times New Roman" w:cs="Times New Roman"/>
          <w:sz w:val="28"/>
          <w:szCs w:val="28"/>
        </w:rPr>
        <w:t>89</w:t>
      </w:r>
      <w:r w:rsidR="00FE0F26" w:rsidRPr="003B14F0">
        <w:rPr>
          <w:rFonts w:ascii="Times New Roman" w:hAnsi="Times New Roman" w:cs="Times New Roman"/>
          <w:sz w:val="28"/>
          <w:szCs w:val="28"/>
        </w:rPr>
        <w:t>]</w:t>
      </w:r>
      <w:r w:rsidRPr="003B14F0">
        <w:rPr>
          <w:rFonts w:ascii="Times New Roman" w:hAnsi="Times New Roman" w:cs="Times New Roman"/>
          <w:sz w:val="28"/>
          <w:szCs w:val="28"/>
        </w:rPr>
        <w:t>, а также потенциальный (риск)</w:t>
      </w:r>
      <w:r w:rsidRPr="005B1424">
        <w:rPr>
          <w:rFonts w:ascii="Times New Roman" w:hAnsi="Times New Roman" w:cs="Times New Roman"/>
          <w:sz w:val="28"/>
          <w:szCs w:val="28"/>
        </w:rPr>
        <w:t xml:space="preserve"> отказа 2-х клапанов в </w:t>
      </w:r>
      <w:r w:rsidRPr="005B1424">
        <w:rPr>
          <w:rFonts w:ascii="Times New Roman" w:hAnsi="Times New Roman" w:cs="Times New Roman"/>
          <w:sz w:val="28"/>
          <w:szCs w:val="28"/>
        </w:rPr>
        <w:lastRenderedPageBreak/>
        <w:t xml:space="preserve">отдаленном </w:t>
      </w:r>
      <w:r w:rsidRPr="003B14F0">
        <w:rPr>
          <w:rFonts w:ascii="Times New Roman" w:hAnsi="Times New Roman" w:cs="Times New Roman"/>
          <w:sz w:val="28"/>
          <w:szCs w:val="28"/>
        </w:rPr>
        <w:t>периоде</w:t>
      </w:r>
      <w:r w:rsidR="00FE0F26" w:rsidRPr="003B14F0">
        <w:rPr>
          <w:rFonts w:ascii="Times New Roman" w:hAnsi="Times New Roman" w:cs="Times New Roman"/>
          <w:sz w:val="28"/>
          <w:szCs w:val="28"/>
        </w:rPr>
        <w:t xml:space="preserve"> [</w:t>
      </w:r>
      <w:r w:rsidR="00945B74" w:rsidRPr="003B14F0">
        <w:rPr>
          <w:rFonts w:ascii="Times New Roman" w:hAnsi="Times New Roman" w:cs="Times New Roman"/>
          <w:sz w:val="28"/>
          <w:szCs w:val="28"/>
        </w:rPr>
        <w:t>111</w:t>
      </w:r>
      <w:r w:rsidR="00FE0F26" w:rsidRPr="003B14F0">
        <w:rPr>
          <w:rFonts w:ascii="Times New Roman" w:hAnsi="Times New Roman" w:cs="Times New Roman"/>
          <w:sz w:val="28"/>
          <w:szCs w:val="28"/>
        </w:rPr>
        <w:t>]</w:t>
      </w:r>
      <w:r w:rsidRPr="003B14F0">
        <w:rPr>
          <w:rFonts w:ascii="Times New Roman" w:hAnsi="Times New Roman" w:cs="Times New Roman"/>
          <w:sz w:val="28"/>
          <w:szCs w:val="28"/>
        </w:rPr>
        <w:t>, которые подвергают пациентов к сложной повторной операции</w:t>
      </w:r>
      <w:r w:rsidR="00FE0F26" w:rsidRPr="003B14F0">
        <w:rPr>
          <w:rFonts w:ascii="Times New Roman" w:hAnsi="Times New Roman" w:cs="Times New Roman"/>
          <w:sz w:val="28"/>
          <w:szCs w:val="28"/>
        </w:rPr>
        <w:t xml:space="preserve"> [</w:t>
      </w:r>
      <w:r w:rsidR="00945B74" w:rsidRPr="003B14F0">
        <w:rPr>
          <w:rFonts w:ascii="Times New Roman" w:hAnsi="Times New Roman" w:cs="Times New Roman"/>
          <w:sz w:val="28"/>
          <w:szCs w:val="28"/>
        </w:rPr>
        <w:t>100</w:t>
      </w:r>
      <w:r w:rsidR="00FE0F26" w:rsidRPr="003B14F0">
        <w:rPr>
          <w:rFonts w:ascii="Times New Roman" w:hAnsi="Times New Roman" w:cs="Times New Roman"/>
          <w:sz w:val="28"/>
          <w:szCs w:val="28"/>
        </w:rPr>
        <w:t>]</w:t>
      </w:r>
      <w:r w:rsidRPr="003B14F0">
        <w:rPr>
          <w:rFonts w:ascii="Times New Roman" w:hAnsi="Times New Roman" w:cs="Times New Roman"/>
          <w:sz w:val="28"/>
          <w:szCs w:val="28"/>
        </w:rPr>
        <w:t>.</w:t>
      </w:r>
    </w:p>
    <w:p w14:paraId="1B6769B0" w14:textId="77777777" w:rsidR="00636787" w:rsidRPr="003B14F0" w:rsidRDefault="00636787" w:rsidP="00636787">
      <w:pPr>
        <w:spacing w:after="0" w:line="360" w:lineRule="auto"/>
        <w:jc w:val="both"/>
        <w:rPr>
          <w:rFonts w:ascii="Times New Roman" w:eastAsia="Times New Roman" w:hAnsi="Times New Roman" w:cs="Times New Roman"/>
          <w:b/>
          <w:color w:val="212121"/>
          <w:sz w:val="28"/>
          <w:szCs w:val="28"/>
          <w:lang w:eastAsia="ru-RU"/>
        </w:rPr>
      </w:pPr>
    </w:p>
    <w:p w14:paraId="694E4560" w14:textId="32AA358A" w:rsidR="00636787" w:rsidRPr="003B14F0" w:rsidRDefault="00A540A5" w:rsidP="00266DE1">
      <w:pPr>
        <w:pStyle w:val="2"/>
        <w:jc w:val="center"/>
        <w:rPr>
          <w:rFonts w:ascii="Times New Roman" w:eastAsia="Times New Roman" w:hAnsi="Times New Roman" w:cs="Times New Roman"/>
          <w:b/>
          <w:color w:val="212121"/>
          <w:sz w:val="28"/>
          <w:szCs w:val="28"/>
          <w:lang w:eastAsia="ru-RU"/>
        </w:rPr>
      </w:pPr>
      <w:bookmarkStart w:id="8" w:name="_Toc128067126"/>
      <w:r w:rsidRPr="003B14F0">
        <w:rPr>
          <w:rFonts w:ascii="Times New Roman" w:eastAsia="Times New Roman" w:hAnsi="Times New Roman" w:cs="Times New Roman"/>
          <w:b/>
          <w:color w:val="212121"/>
          <w:sz w:val="28"/>
          <w:szCs w:val="28"/>
          <w:lang w:eastAsia="ru-RU"/>
        </w:rPr>
        <w:t>1.3</w:t>
      </w:r>
      <w:r w:rsidR="00F704A0" w:rsidRPr="003B14F0">
        <w:rPr>
          <w:rFonts w:ascii="Times New Roman" w:eastAsia="Times New Roman" w:hAnsi="Times New Roman" w:cs="Times New Roman"/>
          <w:b/>
          <w:color w:val="212121"/>
          <w:sz w:val="28"/>
          <w:szCs w:val="28"/>
          <w:lang w:eastAsia="ru-RU"/>
        </w:rPr>
        <w:t>.</w:t>
      </w:r>
      <w:r w:rsidRPr="003B14F0">
        <w:rPr>
          <w:rFonts w:ascii="Times New Roman" w:eastAsia="Times New Roman" w:hAnsi="Times New Roman" w:cs="Times New Roman"/>
          <w:b/>
          <w:color w:val="212121"/>
          <w:sz w:val="28"/>
          <w:szCs w:val="28"/>
          <w:lang w:eastAsia="ru-RU"/>
        </w:rPr>
        <w:t xml:space="preserve"> Технические аспекты</w:t>
      </w:r>
      <w:bookmarkEnd w:id="8"/>
    </w:p>
    <w:p w14:paraId="7AC855CE" w14:textId="77777777" w:rsidR="00A540A5" w:rsidRPr="003B14F0" w:rsidRDefault="00A540A5" w:rsidP="00636787">
      <w:pPr>
        <w:spacing w:after="0" w:line="360" w:lineRule="auto"/>
        <w:jc w:val="both"/>
        <w:rPr>
          <w:rFonts w:ascii="Times New Roman" w:eastAsia="Times New Roman" w:hAnsi="Times New Roman" w:cs="Times New Roman"/>
          <w:b/>
          <w:color w:val="212121"/>
          <w:sz w:val="28"/>
          <w:szCs w:val="28"/>
          <w:lang w:eastAsia="ru-RU"/>
        </w:rPr>
      </w:pPr>
    </w:p>
    <w:p w14:paraId="7290A92F" w14:textId="676BC5DD" w:rsidR="00636787" w:rsidRPr="005B1424" w:rsidRDefault="00636787" w:rsidP="00E01021">
      <w:pPr>
        <w:spacing w:after="0" w:line="360" w:lineRule="auto"/>
        <w:ind w:firstLine="567"/>
        <w:jc w:val="both"/>
        <w:rPr>
          <w:rFonts w:ascii="Times New Roman" w:eastAsia="Times New Roman" w:hAnsi="Times New Roman" w:cs="Times New Roman"/>
          <w:color w:val="212121"/>
          <w:sz w:val="28"/>
          <w:szCs w:val="28"/>
          <w:lang w:eastAsia="ru-RU"/>
        </w:rPr>
      </w:pPr>
      <w:r w:rsidRPr="003B14F0">
        <w:rPr>
          <w:rFonts w:ascii="Times New Roman" w:eastAsia="Times New Roman" w:hAnsi="Times New Roman" w:cs="Times New Roman"/>
          <w:color w:val="212121"/>
          <w:sz w:val="28"/>
          <w:szCs w:val="28"/>
          <w:lang w:eastAsia="ru-RU"/>
        </w:rPr>
        <w:t>Операция Росса представляет собой «эволюционную историю»</w:t>
      </w:r>
      <w:r w:rsidR="00FE0F26" w:rsidRPr="003B14F0">
        <w:rPr>
          <w:rFonts w:ascii="Times New Roman" w:eastAsia="Times New Roman" w:hAnsi="Times New Roman" w:cs="Times New Roman"/>
          <w:color w:val="212121"/>
          <w:sz w:val="28"/>
          <w:szCs w:val="28"/>
          <w:lang w:eastAsia="ru-RU"/>
        </w:rPr>
        <w:t xml:space="preserve"> [</w:t>
      </w:r>
      <w:r w:rsidR="00631E7A" w:rsidRPr="003B14F0">
        <w:rPr>
          <w:rFonts w:ascii="Times New Roman" w:eastAsia="Times New Roman" w:hAnsi="Times New Roman" w:cs="Times New Roman"/>
          <w:color w:val="212121"/>
          <w:sz w:val="28"/>
          <w:szCs w:val="28"/>
          <w:lang w:eastAsia="ru-RU"/>
        </w:rPr>
        <w:t>133</w:t>
      </w:r>
      <w:r w:rsidR="006D4FAE" w:rsidRPr="003B14F0">
        <w:rPr>
          <w:rFonts w:ascii="Times New Roman" w:eastAsia="Times New Roman" w:hAnsi="Times New Roman" w:cs="Times New Roman"/>
          <w:color w:val="212121"/>
          <w:sz w:val="28"/>
          <w:szCs w:val="28"/>
          <w:lang w:eastAsia="ru-RU"/>
        </w:rPr>
        <w:t>]</w:t>
      </w:r>
      <w:r w:rsidRPr="003B14F0">
        <w:rPr>
          <w:rFonts w:ascii="Times New Roman" w:eastAsia="Times New Roman" w:hAnsi="Times New Roman" w:cs="Times New Roman"/>
          <w:color w:val="212121"/>
          <w:sz w:val="28"/>
          <w:szCs w:val="28"/>
          <w:lang w:eastAsia="ru-RU"/>
        </w:rPr>
        <w:t>. Хотя операция была описана больше 50-ти лет назад, она продолжала развиваться благодаря постепенному пониманию сложных анатомических и физиологических процессов, связанных с ее выполнением</w:t>
      </w:r>
      <w:r w:rsidR="00FE0F26" w:rsidRPr="003B14F0">
        <w:rPr>
          <w:rFonts w:ascii="Times New Roman" w:eastAsia="Times New Roman" w:hAnsi="Times New Roman" w:cs="Times New Roman"/>
          <w:color w:val="212121"/>
          <w:sz w:val="28"/>
          <w:szCs w:val="28"/>
          <w:lang w:eastAsia="ru-RU"/>
        </w:rPr>
        <w:t xml:space="preserve"> [</w:t>
      </w:r>
      <w:r w:rsidR="00AB5CB9" w:rsidRPr="003B14F0">
        <w:rPr>
          <w:rFonts w:ascii="Times New Roman" w:eastAsia="Times New Roman" w:hAnsi="Times New Roman" w:cs="Times New Roman"/>
          <w:color w:val="212121"/>
          <w:sz w:val="28"/>
          <w:szCs w:val="28"/>
          <w:lang w:eastAsia="ru-RU"/>
        </w:rPr>
        <w:t>133</w:t>
      </w:r>
      <w:r w:rsidR="00FE0F26" w:rsidRPr="003B14F0">
        <w:rPr>
          <w:rFonts w:ascii="Times New Roman" w:eastAsia="Times New Roman" w:hAnsi="Times New Roman" w:cs="Times New Roman"/>
          <w:color w:val="212121"/>
          <w:sz w:val="28"/>
          <w:szCs w:val="28"/>
          <w:lang w:eastAsia="ru-RU"/>
        </w:rPr>
        <w:t>]</w:t>
      </w:r>
      <w:r w:rsidRPr="003B14F0">
        <w:rPr>
          <w:rFonts w:ascii="Times New Roman" w:eastAsia="Times New Roman" w:hAnsi="Times New Roman" w:cs="Times New Roman"/>
          <w:color w:val="212121"/>
          <w:sz w:val="28"/>
          <w:szCs w:val="28"/>
          <w:lang w:eastAsia="ru-RU"/>
        </w:rPr>
        <w:t>. Процедура Росса является более сложной операцией, чем стандартное</w:t>
      </w:r>
      <w:r w:rsidRPr="005B1424">
        <w:rPr>
          <w:rFonts w:ascii="Times New Roman" w:eastAsia="Times New Roman" w:hAnsi="Times New Roman" w:cs="Times New Roman"/>
          <w:color w:val="212121"/>
          <w:sz w:val="28"/>
          <w:szCs w:val="28"/>
          <w:lang w:eastAsia="ru-RU"/>
        </w:rPr>
        <w:t xml:space="preserve"> протезирование АК. Некоторые этапы, которые требуются в процедуре Росса включают в себя: рассечение корня аорты, мобилизация коронарных артерий, забор легочного аутотрансплантата, имплантация легочного аутотрансплантата в аортальную позицию, реимплантация коронарной артерии и имплантация в легочную позицию гомографта. Каждый из этих этапов несет в себе многочисленные подводные камни, которые следует тщательно избегать. Подробное описание этапов, связанных с проведением процедуры Росса, доступно в других </w:t>
      </w:r>
      <w:r w:rsidRPr="003B14F0">
        <w:rPr>
          <w:rFonts w:ascii="Times New Roman" w:eastAsia="Times New Roman" w:hAnsi="Times New Roman" w:cs="Times New Roman"/>
          <w:color w:val="212121"/>
          <w:sz w:val="28"/>
          <w:szCs w:val="28"/>
          <w:lang w:eastAsia="ru-RU"/>
        </w:rPr>
        <w:t xml:space="preserve">статьях </w:t>
      </w:r>
      <w:r w:rsidR="009D3975" w:rsidRPr="003B14F0">
        <w:rPr>
          <w:rFonts w:ascii="Times New Roman" w:eastAsia="Times New Roman" w:hAnsi="Times New Roman" w:cs="Times New Roman"/>
          <w:color w:val="212121"/>
          <w:sz w:val="28"/>
          <w:szCs w:val="28"/>
          <w:lang w:eastAsia="ru-RU"/>
        </w:rPr>
        <w:t>[</w:t>
      </w:r>
      <w:r w:rsidR="00806888" w:rsidRPr="003B14F0">
        <w:rPr>
          <w:rFonts w:ascii="Times New Roman" w:eastAsia="Times New Roman" w:hAnsi="Times New Roman" w:cs="Times New Roman"/>
          <w:color w:val="212121"/>
          <w:sz w:val="28"/>
          <w:szCs w:val="28"/>
          <w:lang w:eastAsia="ru-RU"/>
        </w:rPr>
        <w:t>26, 65</w:t>
      </w:r>
      <w:r w:rsidR="009D3975" w:rsidRPr="003B14F0">
        <w:rPr>
          <w:rFonts w:ascii="Times New Roman" w:eastAsia="Times New Roman" w:hAnsi="Times New Roman" w:cs="Times New Roman"/>
          <w:color w:val="212121"/>
          <w:sz w:val="28"/>
          <w:szCs w:val="28"/>
          <w:lang w:eastAsia="ru-RU"/>
        </w:rPr>
        <w:t>]</w:t>
      </w:r>
      <w:r w:rsidRPr="003B14F0">
        <w:rPr>
          <w:rFonts w:ascii="Times New Roman" w:eastAsia="Times New Roman" w:hAnsi="Times New Roman" w:cs="Times New Roman"/>
          <w:color w:val="212121"/>
          <w:sz w:val="28"/>
          <w:szCs w:val="28"/>
          <w:lang w:eastAsia="ru-RU"/>
        </w:rPr>
        <w:t>.</w:t>
      </w:r>
    </w:p>
    <w:p w14:paraId="32B758E6" w14:textId="1493C564" w:rsidR="00636787" w:rsidRDefault="00636787" w:rsidP="00E01021">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Имплантация легочного аутотрансплантата в аортальную позицию может быть выполнена с использованием 2-х основных методов: супракоронарная методика и полная замена корня аорты (</w:t>
      </w:r>
      <w:r w:rsidR="00E01021">
        <w:rPr>
          <w:rFonts w:ascii="Times New Roman" w:hAnsi="Times New Roman" w:cs="Times New Roman"/>
          <w:sz w:val="28"/>
          <w:szCs w:val="28"/>
        </w:rPr>
        <w:t>р</w:t>
      </w:r>
      <w:r w:rsidRPr="005B1424">
        <w:rPr>
          <w:rFonts w:ascii="Times New Roman" w:hAnsi="Times New Roman" w:cs="Times New Roman"/>
          <w:sz w:val="28"/>
          <w:szCs w:val="28"/>
        </w:rPr>
        <w:t>ис</w:t>
      </w:r>
      <w:r w:rsidR="00D95225">
        <w:rPr>
          <w:rFonts w:ascii="Times New Roman" w:hAnsi="Times New Roman" w:cs="Times New Roman"/>
          <w:sz w:val="28"/>
          <w:szCs w:val="28"/>
        </w:rPr>
        <w:t>.</w:t>
      </w:r>
      <w:r w:rsidRPr="005B1424">
        <w:rPr>
          <w:rFonts w:ascii="Times New Roman" w:hAnsi="Times New Roman" w:cs="Times New Roman"/>
          <w:sz w:val="28"/>
          <w:szCs w:val="28"/>
        </w:rPr>
        <w:t xml:space="preserve"> 1А и 1В).</w:t>
      </w:r>
    </w:p>
    <w:p w14:paraId="040856B0" w14:textId="18B3FFF3" w:rsidR="00F704A0" w:rsidRDefault="00F704A0">
      <w:pPr>
        <w:rPr>
          <w:rFonts w:ascii="Times New Roman" w:hAnsi="Times New Roman" w:cs="Times New Roman"/>
          <w:sz w:val="28"/>
          <w:szCs w:val="28"/>
        </w:rPr>
      </w:pPr>
      <w:r>
        <w:rPr>
          <w:rFonts w:ascii="Times New Roman" w:hAnsi="Times New Roman" w:cs="Times New Roman"/>
          <w:sz w:val="28"/>
          <w:szCs w:val="28"/>
        </w:rPr>
        <w:br w:type="page"/>
      </w:r>
    </w:p>
    <w:p w14:paraId="4C6EBF54" w14:textId="77777777" w:rsidR="00F704A0" w:rsidRPr="005B1424" w:rsidRDefault="00F704A0" w:rsidP="00E01021">
      <w:pPr>
        <w:spacing w:after="0" w:line="360" w:lineRule="auto"/>
        <w:ind w:firstLine="567"/>
        <w:jc w:val="both"/>
        <w:rPr>
          <w:rFonts w:ascii="Times New Roman" w:hAnsi="Times New Roman" w:cs="Times New Roman"/>
          <w:sz w:val="28"/>
          <w:szCs w:val="28"/>
        </w:rPr>
      </w:pPr>
    </w:p>
    <w:p w14:paraId="57EAF19A" w14:textId="77777777" w:rsidR="00636787" w:rsidRPr="005B1424" w:rsidRDefault="00636787" w:rsidP="000E6E94">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00CE8ED8" wp14:editId="61DB9442">
            <wp:extent cx="5569924" cy="2752725"/>
            <wp:effectExtent l="19050" t="19050" r="0" b="0"/>
            <wp:docPr id="1" name="Рисунок 1" descr="C:\Users\Сослан\Desktop\Рис-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ослан\Desktop\Рис-1.png"/>
                    <pic:cNvPicPr>
                      <a:picLocks noChangeAspect="1" noChangeArrowheads="1"/>
                    </pic:cNvPicPr>
                  </pic:nvPicPr>
                  <pic:blipFill rotWithShape="1">
                    <a:blip r:embed="rId9">
                      <a:extLst>
                        <a:ext uri="{28A0092B-C50C-407E-A947-70E740481C1C}">
                          <a14:useLocalDpi xmlns:a14="http://schemas.microsoft.com/office/drawing/2010/main" val="0"/>
                        </a:ext>
                      </a:extLst>
                    </a:blip>
                    <a:srcRect l="8470" t="10445" r="9583" b="5429"/>
                    <a:stretch/>
                  </pic:blipFill>
                  <pic:spPr bwMode="auto">
                    <a:xfrm>
                      <a:off x="0" y="0"/>
                      <a:ext cx="5674730" cy="2804522"/>
                    </a:xfrm>
                    <a:prstGeom prst="rect">
                      <a:avLst/>
                    </a:prstGeom>
                    <a:noFill/>
                    <a:ln w="3175">
                      <a:solidFill>
                        <a:schemeClr val="bg1">
                          <a:lumMod val="50000"/>
                        </a:schemeClr>
                      </a:solidFill>
                    </a:ln>
                    <a:extLst>
                      <a:ext uri="{53640926-AAD7-44D8-BBD7-CCE9431645EC}">
                        <a14:shadowObscured xmlns:a14="http://schemas.microsoft.com/office/drawing/2010/main"/>
                      </a:ext>
                    </a:extLst>
                  </pic:spPr>
                </pic:pic>
              </a:graphicData>
            </a:graphic>
          </wp:inline>
        </w:drawing>
      </w:r>
    </w:p>
    <w:p w14:paraId="6B438F9D" w14:textId="2570EE8D" w:rsidR="00636787" w:rsidRPr="005B1424" w:rsidRDefault="00E01021" w:rsidP="00E01021">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w:t>
      </w:r>
      <w:r w:rsidRPr="00E01021">
        <w:rPr>
          <w:rFonts w:ascii="Times New Roman" w:hAnsi="Times New Roman" w:cs="Times New Roman"/>
          <w:sz w:val="28"/>
          <w:szCs w:val="28"/>
        </w:rPr>
        <w:t xml:space="preserve"> 1. </w:t>
      </w:r>
      <w:r w:rsidRPr="005B1424">
        <w:rPr>
          <w:rFonts w:ascii="Times New Roman" w:hAnsi="Times New Roman" w:cs="Times New Roman"/>
          <w:sz w:val="28"/>
          <w:szCs w:val="28"/>
        </w:rPr>
        <w:t>Процедура</w:t>
      </w:r>
      <w:r>
        <w:rPr>
          <w:rFonts w:ascii="Times New Roman" w:hAnsi="Times New Roman" w:cs="Times New Roman"/>
          <w:sz w:val="28"/>
          <w:szCs w:val="28"/>
        </w:rPr>
        <w:t xml:space="preserve"> </w:t>
      </w:r>
      <w:r w:rsidRPr="005B1424">
        <w:rPr>
          <w:rFonts w:ascii="Times New Roman" w:hAnsi="Times New Roman" w:cs="Times New Roman"/>
          <w:sz w:val="28"/>
          <w:szCs w:val="28"/>
        </w:rPr>
        <w:t>Росса</w:t>
      </w:r>
      <w:r>
        <w:rPr>
          <w:rFonts w:ascii="Times New Roman" w:hAnsi="Times New Roman" w:cs="Times New Roman"/>
          <w:sz w:val="28"/>
          <w:szCs w:val="28"/>
        </w:rPr>
        <w:t xml:space="preserve">: </w:t>
      </w:r>
      <w:r w:rsidR="004A627C" w:rsidRPr="005B1424">
        <w:rPr>
          <w:rFonts w:ascii="Times New Roman" w:hAnsi="Times New Roman" w:cs="Times New Roman"/>
          <w:sz w:val="28"/>
          <w:szCs w:val="28"/>
        </w:rPr>
        <w:t>А</w:t>
      </w:r>
      <w:r>
        <w:rPr>
          <w:rFonts w:ascii="Times New Roman" w:hAnsi="Times New Roman" w:cs="Times New Roman"/>
          <w:sz w:val="28"/>
          <w:szCs w:val="28"/>
        </w:rPr>
        <w:t xml:space="preserve"> – </w:t>
      </w:r>
      <w:r w:rsidR="004A627C" w:rsidRPr="005B1424">
        <w:rPr>
          <w:rFonts w:ascii="Times New Roman" w:hAnsi="Times New Roman" w:cs="Times New Roman"/>
          <w:sz w:val="28"/>
          <w:szCs w:val="28"/>
        </w:rPr>
        <w:t>супракоронарная методика</w:t>
      </w:r>
      <w:r>
        <w:rPr>
          <w:rFonts w:ascii="Times New Roman" w:hAnsi="Times New Roman" w:cs="Times New Roman"/>
          <w:sz w:val="28"/>
          <w:szCs w:val="28"/>
        </w:rPr>
        <w:t>;</w:t>
      </w:r>
      <w:r w:rsidR="00636787" w:rsidRPr="005B1424">
        <w:rPr>
          <w:rFonts w:ascii="Times New Roman" w:hAnsi="Times New Roman" w:cs="Times New Roman"/>
          <w:sz w:val="28"/>
          <w:szCs w:val="28"/>
        </w:rPr>
        <w:t xml:space="preserve"> </w:t>
      </w:r>
      <w:r w:rsidR="00636787" w:rsidRPr="005B1424">
        <w:rPr>
          <w:rFonts w:ascii="Times New Roman" w:hAnsi="Times New Roman" w:cs="Times New Roman"/>
          <w:sz w:val="28"/>
          <w:szCs w:val="28"/>
          <w:lang w:val="en-US"/>
        </w:rPr>
        <w:t>B</w:t>
      </w:r>
      <w:r>
        <w:rPr>
          <w:rFonts w:ascii="Times New Roman" w:hAnsi="Times New Roman" w:cs="Times New Roman"/>
          <w:sz w:val="28"/>
          <w:szCs w:val="28"/>
        </w:rPr>
        <w:t xml:space="preserve"> – </w:t>
      </w:r>
      <w:r w:rsidR="00636787" w:rsidRPr="005B1424">
        <w:rPr>
          <w:rFonts w:ascii="Times New Roman" w:hAnsi="Times New Roman" w:cs="Times New Roman"/>
          <w:sz w:val="28"/>
          <w:szCs w:val="28"/>
        </w:rPr>
        <w:t>полная замена корня аорты</w:t>
      </w:r>
    </w:p>
    <w:p w14:paraId="4E40B194" w14:textId="77777777" w:rsidR="00F704A0" w:rsidRDefault="00F704A0" w:rsidP="000E6E94">
      <w:pPr>
        <w:spacing w:after="0" w:line="360" w:lineRule="auto"/>
        <w:ind w:firstLine="567"/>
        <w:jc w:val="both"/>
        <w:rPr>
          <w:rFonts w:ascii="Times New Roman" w:hAnsi="Times New Roman" w:cs="Times New Roman"/>
          <w:sz w:val="28"/>
          <w:szCs w:val="28"/>
        </w:rPr>
      </w:pPr>
    </w:p>
    <w:p w14:paraId="28E4574C" w14:textId="723CBA77" w:rsidR="00636787" w:rsidRPr="000741FB" w:rsidRDefault="00636787" w:rsidP="000E6E94">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Различные исследования сравнивали преимущества и недостатки этих двух </w:t>
      </w:r>
      <w:r w:rsidRPr="003B14F0">
        <w:rPr>
          <w:rFonts w:ascii="Times New Roman" w:hAnsi="Times New Roman" w:cs="Times New Roman"/>
          <w:sz w:val="28"/>
          <w:szCs w:val="28"/>
        </w:rPr>
        <w:t>стратегий</w:t>
      </w:r>
      <w:r w:rsidR="009D3975" w:rsidRPr="003B14F0">
        <w:rPr>
          <w:rFonts w:ascii="Times New Roman" w:hAnsi="Times New Roman" w:cs="Times New Roman"/>
          <w:sz w:val="28"/>
          <w:szCs w:val="28"/>
        </w:rPr>
        <w:t xml:space="preserve"> [</w:t>
      </w:r>
      <w:r w:rsidR="00E10E17" w:rsidRPr="003B14F0">
        <w:rPr>
          <w:rFonts w:ascii="Times New Roman" w:hAnsi="Times New Roman" w:cs="Times New Roman"/>
          <w:sz w:val="28"/>
          <w:szCs w:val="28"/>
        </w:rPr>
        <w:t>13, 96</w:t>
      </w:r>
      <w:r w:rsidR="009D3975" w:rsidRPr="003B14F0">
        <w:rPr>
          <w:rFonts w:ascii="Times New Roman" w:hAnsi="Times New Roman" w:cs="Times New Roman"/>
          <w:sz w:val="28"/>
          <w:szCs w:val="28"/>
        </w:rPr>
        <w:t>].</w:t>
      </w:r>
      <w:r w:rsidR="000E6E94" w:rsidRPr="003B14F0">
        <w:rPr>
          <w:rFonts w:ascii="Times New Roman" w:hAnsi="Times New Roman" w:cs="Times New Roman"/>
          <w:sz w:val="28"/>
          <w:szCs w:val="28"/>
        </w:rPr>
        <w:t xml:space="preserve"> </w:t>
      </w:r>
      <w:r w:rsidRPr="003B14F0">
        <w:rPr>
          <w:rFonts w:ascii="Times New Roman" w:hAnsi="Times New Roman" w:cs="Times New Roman"/>
          <w:sz w:val="28"/>
          <w:szCs w:val="28"/>
        </w:rPr>
        <w:t>В своем первоначальном описании процедуры Росса, Дональд Росс описал супракоронарную методику (рис. 1А)</w:t>
      </w:r>
      <w:r w:rsidR="009D3975" w:rsidRPr="003B14F0">
        <w:rPr>
          <w:rFonts w:ascii="Times New Roman" w:hAnsi="Times New Roman" w:cs="Times New Roman"/>
          <w:sz w:val="28"/>
          <w:szCs w:val="28"/>
        </w:rPr>
        <w:t xml:space="preserve"> [</w:t>
      </w:r>
      <w:r w:rsidR="00444B46" w:rsidRPr="003B14F0">
        <w:rPr>
          <w:rFonts w:ascii="Times New Roman" w:hAnsi="Times New Roman" w:cs="Times New Roman"/>
          <w:sz w:val="28"/>
          <w:szCs w:val="28"/>
        </w:rPr>
        <w:t>97</w:t>
      </w:r>
      <w:r w:rsidR="009D3975" w:rsidRPr="003B14F0">
        <w:rPr>
          <w:rFonts w:ascii="Times New Roman" w:hAnsi="Times New Roman" w:cs="Times New Roman"/>
          <w:sz w:val="28"/>
          <w:szCs w:val="28"/>
        </w:rPr>
        <w:t>]</w:t>
      </w:r>
      <w:r w:rsidRPr="003B14F0">
        <w:rPr>
          <w:rFonts w:ascii="Times New Roman" w:hAnsi="Times New Roman" w:cs="Times New Roman"/>
          <w:sz w:val="28"/>
          <w:szCs w:val="28"/>
        </w:rPr>
        <w:t>.</w:t>
      </w:r>
      <w:r w:rsidR="000E6E94" w:rsidRPr="003B14F0">
        <w:rPr>
          <w:rFonts w:ascii="Times New Roman" w:hAnsi="Times New Roman" w:cs="Times New Roman"/>
          <w:sz w:val="28"/>
          <w:szCs w:val="28"/>
        </w:rPr>
        <w:t xml:space="preserve"> </w:t>
      </w:r>
      <w:r w:rsidRPr="003B14F0">
        <w:rPr>
          <w:rFonts w:ascii="Times New Roman" w:hAnsi="Times New Roman" w:cs="Times New Roman"/>
          <w:sz w:val="28"/>
          <w:szCs w:val="28"/>
        </w:rPr>
        <w:t>Поскольку корень аорты часто имеет разные размеры, особенно у пациентов с недостаточностью АК или двустворчатых</w:t>
      </w:r>
      <w:r w:rsidR="000E6E94" w:rsidRPr="003B14F0">
        <w:rPr>
          <w:rFonts w:ascii="Times New Roman" w:hAnsi="Times New Roman" w:cs="Times New Roman"/>
          <w:sz w:val="28"/>
          <w:szCs w:val="28"/>
        </w:rPr>
        <w:t xml:space="preserve"> </w:t>
      </w:r>
      <w:r w:rsidRPr="003B14F0">
        <w:rPr>
          <w:rFonts w:ascii="Times New Roman" w:hAnsi="Times New Roman" w:cs="Times New Roman"/>
          <w:sz w:val="28"/>
          <w:szCs w:val="28"/>
        </w:rPr>
        <w:t>/ одностворчатых АК</w:t>
      </w:r>
      <w:r w:rsidR="000E6E94" w:rsidRPr="003B14F0">
        <w:rPr>
          <w:rFonts w:ascii="Times New Roman" w:hAnsi="Times New Roman" w:cs="Times New Roman"/>
          <w:sz w:val="28"/>
          <w:szCs w:val="28"/>
        </w:rPr>
        <w:t>,</w:t>
      </w:r>
      <w:r w:rsidRPr="003B14F0">
        <w:rPr>
          <w:rFonts w:ascii="Times New Roman" w:hAnsi="Times New Roman" w:cs="Times New Roman"/>
          <w:sz w:val="28"/>
          <w:szCs w:val="28"/>
        </w:rPr>
        <w:t xml:space="preserve"> этот подход может быть технически сложным.</w:t>
      </w:r>
      <w:r w:rsidR="000E6E94" w:rsidRPr="003B14F0">
        <w:rPr>
          <w:rFonts w:ascii="Times New Roman" w:hAnsi="Times New Roman" w:cs="Times New Roman"/>
          <w:sz w:val="28"/>
          <w:szCs w:val="28"/>
        </w:rPr>
        <w:t xml:space="preserve"> </w:t>
      </w:r>
      <w:r w:rsidRPr="003B14F0">
        <w:rPr>
          <w:rFonts w:ascii="Times New Roman" w:hAnsi="Times New Roman" w:cs="Times New Roman"/>
          <w:sz w:val="28"/>
          <w:szCs w:val="28"/>
        </w:rPr>
        <w:t>В результате этого на протяжении многих лет многие хирурги, выполняющие процедуру Росса, перешли на методику «полная замена корня аорты» (</w:t>
      </w:r>
      <w:r w:rsidR="00D95225" w:rsidRPr="003B14F0">
        <w:rPr>
          <w:rFonts w:ascii="Times New Roman" w:hAnsi="Times New Roman" w:cs="Times New Roman"/>
          <w:sz w:val="28"/>
          <w:szCs w:val="28"/>
        </w:rPr>
        <w:t>р</w:t>
      </w:r>
      <w:r w:rsidRPr="003B14F0">
        <w:rPr>
          <w:rFonts w:ascii="Times New Roman" w:hAnsi="Times New Roman" w:cs="Times New Roman"/>
          <w:sz w:val="28"/>
          <w:szCs w:val="28"/>
        </w:rPr>
        <w:t>ис</w:t>
      </w:r>
      <w:r w:rsidR="00D95225" w:rsidRPr="003B14F0">
        <w:rPr>
          <w:rFonts w:ascii="Times New Roman" w:hAnsi="Times New Roman" w:cs="Times New Roman"/>
          <w:sz w:val="28"/>
          <w:szCs w:val="28"/>
        </w:rPr>
        <w:t>.</w:t>
      </w:r>
      <w:r w:rsidRPr="003B14F0">
        <w:rPr>
          <w:rFonts w:ascii="Times New Roman" w:hAnsi="Times New Roman" w:cs="Times New Roman"/>
          <w:sz w:val="28"/>
          <w:szCs w:val="28"/>
        </w:rPr>
        <w:t xml:space="preserve"> 1B). Тем не менее, имплантация легочного аутотрансплантата при помощи этой методики подвергает легочные синусы воздействию системного давления, что может привести к поздней дилатации легочного аутотрансплантата </w:t>
      </w:r>
      <w:r w:rsidR="009D3975" w:rsidRPr="003B14F0">
        <w:rPr>
          <w:rFonts w:ascii="Times New Roman" w:hAnsi="Times New Roman" w:cs="Times New Roman"/>
          <w:sz w:val="28"/>
          <w:szCs w:val="28"/>
        </w:rPr>
        <w:t>[</w:t>
      </w:r>
      <w:r w:rsidR="00645559" w:rsidRPr="003B14F0">
        <w:rPr>
          <w:rFonts w:ascii="Times New Roman" w:hAnsi="Times New Roman" w:cs="Times New Roman"/>
          <w:sz w:val="28"/>
          <w:szCs w:val="28"/>
        </w:rPr>
        <w:t>29</w:t>
      </w:r>
      <w:r w:rsidR="009D3975" w:rsidRPr="003B14F0">
        <w:rPr>
          <w:rFonts w:ascii="Times New Roman" w:hAnsi="Times New Roman" w:cs="Times New Roman"/>
          <w:sz w:val="28"/>
          <w:szCs w:val="28"/>
        </w:rPr>
        <w:t>]</w:t>
      </w:r>
      <w:r w:rsidRPr="003B14F0">
        <w:rPr>
          <w:rFonts w:ascii="Times New Roman" w:hAnsi="Times New Roman" w:cs="Times New Roman"/>
          <w:sz w:val="28"/>
          <w:szCs w:val="28"/>
        </w:rPr>
        <w:t>. Чтобы избежать этого осложнения, был</w:t>
      </w:r>
      <w:r w:rsidR="002368C6" w:rsidRPr="003B14F0">
        <w:rPr>
          <w:rFonts w:ascii="Times New Roman" w:hAnsi="Times New Roman" w:cs="Times New Roman"/>
          <w:sz w:val="28"/>
          <w:szCs w:val="28"/>
        </w:rPr>
        <w:t>и</w:t>
      </w:r>
      <w:r w:rsidR="00ED654A" w:rsidRPr="003B14F0">
        <w:rPr>
          <w:rFonts w:ascii="Times New Roman" w:hAnsi="Times New Roman" w:cs="Times New Roman"/>
          <w:sz w:val="28"/>
          <w:szCs w:val="28"/>
        </w:rPr>
        <w:t xml:space="preserve"> предложены ряд технических</w:t>
      </w:r>
      <w:r w:rsidRPr="003B14F0">
        <w:rPr>
          <w:rFonts w:ascii="Times New Roman" w:hAnsi="Times New Roman" w:cs="Times New Roman"/>
          <w:sz w:val="28"/>
          <w:szCs w:val="28"/>
        </w:rPr>
        <w:t xml:space="preserve"> модификаци</w:t>
      </w:r>
      <w:r w:rsidR="00ED654A" w:rsidRPr="003B14F0">
        <w:rPr>
          <w:rFonts w:ascii="Times New Roman" w:hAnsi="Times New Roman" w:cs="Times New Roman"/>
          <w:sz w:val="28"/>
          <w:szCs w:val="28"/>
        </w:rPr>
        <w:t>й</w:t>
      </w:r>
      <w:r w:rsidRPr="003B14F0">
        <w:rPr>
          <w:rFonts w:ascii="Times New Roman" w:hAnsi="Times New Roman" w:cs="Times New Roman"/>
          <w:sz w:val="28"/>
          <w:szCs w:val="28"/>
        </w:rPr>
        <w:t>, в том числе имплантация легочного аутотрансплантата внутри собственного корня аорты пациента</w:t>
      </w:r>
      <w:r w:rsidR="009D3975" w:rsidRPr="003B14F0">
        <w:rPr>
          <w:rFonts w:ascii="Times New Roman" w:hAnsi="Times New Roman" w:cs="Times New Roman"/>
          <w:sz w:val="28"/>
          <w:szCs w:val="28"/>
        </w:rPr>
        <w:t xml:space="preserve"> [</w:t>
      </w:r>
      <w:r w:rsidR="00CE2B52" w:rsidRPr="003B14F0">
        <w:rPr>
          <w:rFonts w:ascii="Times New Roman" w:hAnsi="Times New Roman" w:cs="Times New Roman"/>
          <w:sz w:val="28"/>
          <w:szCs w:val="28"/>
        </w:rPr>
        <w:t>26, 116</w:t>
      </w:r>
      <w:r w:rsidR="009D3975" w:rsidRPr="003B14F0">
        <w:rPr>
          <w:rFonts w:ascii="Times New Roman" w:hAnsi="Times New Roman" w:cs="Times New Roman"/>
          <w:sz w:val="28"/>
          <w:szCs w:val="28"/>
        </w:rPr>
        <w:t>]</w:t>
      </w:r>
      <w:r w:rsidR="00ED654A" w:rsidRPr="003B14F0">
        <w:rPr>
          <w:rFonts w:ascii="Times New Roman" w:hAnsi="Times New Roman" w:cs="Times New Roman"/>
          <w:sz w:val="28"/>
          <w:szCs w:val="28"/>
        </w:rPr>
        <w:t>,</w:t>
      </w:r>
      <w:r w:rsidRPr="003B14F0">
        <w:rPr>
          <w:rFonts w:ascii="Times New Roman" w:hAnsi="Times New Roman" w:cs="Times New Roman"/>
          <w:sz w:val="28"/>
          <w:szCs w:val="28"/>
        </w:rPr>
        <w:t xml:space="preserve"> </w:t>
      </w:r>
      <w:r w:rsidR="00ED654A" w:rsidRPr="003B14F0">
        <w:rPr>
          <w:rFonts w:ascii="Times New Roman" w:hAnsi="Times New Roman" w:cs="Times New Roman"/>
          <w:sz w:val="28"/>
          <w:szCs w:val="28"/>
        </w:rPr>
        <w:t>–</w:t>
      </w:r>
      <w:r w:rsidRPr="003B14F0">
        <w:rPr>
          <w:rFonts w:ascii="Times New Roman" w:hAnsi="Times New Roman" w:cs="Times New Roman"/>
          <w:sz w:val="28"/>
          <w:szCs w:val="28"/>
        </w:rPr>
        <w:t xml:space="preserve"> так называемая техника «включения» (рис. 2А). Совсем недавно было предложено окутывание легочного аутотрансплантата</w:t>
      </w:r>
      <w:r w:rsidRPr="005B1424">
        <w:rPr>
          <w:rFonts w:ascii="Times New Roman" w:hAnsi="Times New Roman" w:cs="Times New Roman"/>
          <w:sz w:val="28"/>
          <w:szCs w:val="28"/>
        </w:rPr>
        <w:t xml:space="preserve"> протезным </w:t>
      </w:r>
      <w:r w:rsidRPr="005B1424">
        <w:rPr>
          <w:rFonts w:ascii="Times New Roman" w:hAnsi="Times New Roman" w:cs="Times New Roman"/>
          <w:sz w:val="28"/>
          <w:szCs w:val="28"/>
        </w:rPr>
        <w:lastRenderedPageBreak/>
        <w:t xml:space="preserve">дакроновым протезом для предотвращения поздней дилатации, но данные об отдаленных результатах этого подхода </w:t>
      </w:r>
      <w:r w:rsidRPr="003B14F0">
        <w:rPr>
          <w:rFonts w:ascii="Times New Roman" w:hAnsi="Times New Roman" w:cs="Times New Roman"/>
          <w:sz w:val="28"/>
          <w:szCs w:val="28"/>
        </w:rPr>
        <w:t xml:space="preserve">отсутствуют </w:t>
      </w:r>
      <w:r w:rsidR="009D3975" w:rsidRPr="003B14F0">
        <w:rPr>
          <w:rFonts w:ascii="Times New Roman" w:hAnsi="Times New Roman" w:cs="Times New Roman"/>
          <w:sz w:val="28"/>
          <w:szCs w:val="28"/>
        </w:rPr>
        <w:t>[</w:t>
      </w:r>
      <w:r w:rsidR="00E11DCA" w:rsidRPr="003B14F0">
        <w:rPr>
          <w:rFonts w:ascii="Times New Roman" w:hAnsi="Times New Roman" w:cs="Times New Roman"/>
          <w:sz w:val="28"/>
          <w:szCs w:val="28"/>
        </w:rPr>
        <w:t>21</w:t>
      </w:r>
      <w:r w:rsidR="009D3975" w:rsidRPr="003B14F0">
        <w:rPr>
          <w:rFonts w:ascii="Times New Roman" w:hAnsi="Times New Roman" w:cs="Times New Roman"/>
          <w:sz w:val="28"/>
          <w:szCs w:val="28"/>
        </w:rPr>
        <w:t>]</w:t>
      </w:r>
      <w:r w:rsidRPr="003B14F0">
        <w:rPr>
          <w:rFonts w:ascii="Times New Roman" w:hAnsi="Times New Roman" w:cs="Times New Roman"/>
          <w:sz w:val="28"/>
          <w:szCs w:val="28"/>
        </w:rPr>
        <w:t xml:space="preserve"> (рис</w:t>
      </w:r>
      <w:r w:rsidR="00176501" w:rsidRPr="003B14F0">
        <w:rPr>
          <w:rFonts w:ascii="Times New Roman" w:hAnsi="Times New Roman" w:cs="Times New Roman"/>
          <w:sz w:val="28"/>
          <w:szCs w:val="28"/>
        </w:rPr>
        <w:t>. 2</w:t>
      </w:r>
      <w:r w:rsidRPr="003B14F0">
        <w:rPr>
          <w:rFonts w:ascii="Times New Roman" w:hAnsi="Times New Roman" w:cs="Times New Roman"/>
          <w:sz w:val="28"/>
          <w:szCs w:val="28"/>
          <w:lang w:val="en-US"/>
        </w:rPr>
        <w:t>B</w:t>
      </w:r>
      <w:r w:rsidRPr="003B14F0">
        <w:rPr>
          <w:rFonts w:ascii="Times New Roman" w:hAnsi="Times New Roman" w:cs="Times New Roman"/>
          <w:sz w:val="28"/>
          <w:szCs w:val="28"/>
        </w:rPr>
        <w:t>).</w:t>
      </w:r>
      <w:r w:rsidR="00176501" w:rsidRPr="003B14F0">
        <w:rPr>
          <w:rFonts w:ascii="Times New Roman" w:hAnsi="Times New Roman" w:cs="Times New Roman"/>
          <w:sz w:val="28"/>
          <w:szCs w:val="28"/>
        </w:rPr>
        <w:t xml:space="preserve"> </w:t>
      </w:r>
      <w:r w:rsidRPr="003B14F0">
        <w:rPr>
          <w:rFonts w:ascii="Times New Roman" w:hAnsi="Times New Roman" w:cs="Times New Roman"/>
          <w:sz w:val="28"/>
          <w:szCs w:val="28"/>
        </w:rPr>
        <w:t xml:space="preserve">Еще один распространенный механизм поздней недостаточности на аутотрансплантате является дилатация фиброзного кольца. Пациенты, которые подвергаются процедуре Росса по поводу аортальной недостаточности, и те, кто до операции имеют расширенное фиброзное кольцо (&gt; 26 мм), имеют самый высокий риск этого осложнения </w:t>
      </w:r>
      <w:r w:rsidR="009D3975" w:rsidRPr="003B14F0">
        <w:rPr>
          <w:rFonts w:ascii="Times New Roman" w:hAnsi="Times New Roman" w:cs="Times New Roman"/>
          <w:sz w:val="28"/>
          <w:szCs w:val="28"/>
        </w:rPr>
        <w:t>[</w:t>
      </w:r>
      <w:r w:rsidR="0070745D" w:rsidRPr="003B14F0">
        <w:rPr>
          <w:rFonts w:ascii="Times New Roman" w:hAnsi="Times New Roman" w:cs="Times New Roman"/>
          <w:sz w:val="28"/>
          <w:szCs w:val="28"/>
        </w:rPr>
        <w:t>132</w:t>
      </w:r>
      <w:r w:rsidR="009D3975" w:rsidRPr="003B14F0">
        <w:rPr>
          <w:rFonts w:ascii="Times New Roman" w:hAnsi="Times New Roman" w:cs="Times New Roman"/>
          <w:sz w:val="28"/>
          <w:szCs w:val="28"/>
        </w:rPr>
        <w:t>]</w:t>
      </w:r>
      <w:r w:rsidRPr="003B14F0">
        <w:rPr>
          <w:rFonts w:ascii="Times New Roman" w:hAnsi="Times New Roman" w:cs="Times New Roman"/>
          <w:sz w:val="28"/>
          <w:szCs w:val="28"/>
        </w:rPr>
        <w:t>.</w:t>
      </w:r>
      <w:r w:rsidR="00176501" w:rsidRPr="003B14F0">
        <w:rPr>
          <w:rFonts w:ascii="Times New Roman" w:hAnsi="Times New Roman" w:cs="Times New Roman"/>
          <w:sz w:val="28"/>
          <w:szCs w:val="28"/>
        </w:rPr>
        <w:t xml:space="preserve"> </w:t>
      </w:r>
      <w:r w:rsidRPr="003B14F0">
        <w:rPr>
          <w:rFonts w:ascii="Times New Roman" w:hAnsi="Times New Roman" w:cs="Times New Roman"/>
          <w:sz w:val="28"/>
          <w:szCs w:val="28"/>
        </w:rPr>
        <w:t xml:space="preserve">Уменьшение размера фиброзного кольца с помощью шовной пластики может уменьшить раннюю дилатацию </w:t>
      </w:r>
      <w:r w:rsidR="009D3975" w:rsidRPr="003B14F0">
        <w:rPr>
          <w:rFonts w:ascii="Times New Roman" w:hAnsi="Times New Roman" w:cs="Times New Roman"/>
          <w:sz w:val="28"/>
          <w:szCs w:val="28"/>
        </w:rPr>
        <w:t>[</w:t>
      </w:r>
      <w:r w:rsidR="00E40704" w:rsidRPr="003B14F0">
        <w:rPr>
          <w:rFonts w:ascii="Times New Roman" w:hAnsi="Times New Roman" w:cs="Times New Roman"/>
          <w:sz w:val="28"/>
          <w:szCs w:val="28"/>
        </w:rPr>
        <w:t>42</w:t>
      </w:r>
      <w:r w:rsidR="009D3975" w:rsidRPr="003B14F0">
        <w:rPr>
          <w:rFonts w:ascii="Times New Roman" w:hAnsi="Times New Roman" w:cs="Times New Roman"/>
          <w:sz w:val="28"/>
          <w:szCs w:val="28"/>
        </w:rPr>
        <w:t>]</w:t>
      </w:r>
      <w:r w:rsidRPr="003B14F0">
        <w:rPr>
          <w:rFonts w:ascii="Times New Roman" w:hAnsi="Times New Roman" w:cs="Times New Roman"/>
          <w:sz w:val="28"/>
          <w:szCs w:val="28"/>
        </w:rPr>
        <w:t xml:space="preserve">, но не предотвращает позднюю недостаточность </w:t>
      </w:r>
      <w:r w:rsidR="009D3975" w:rsidRPr="003B14F0">
        <w:rPr>
          <w:rFonts w:ascii="Times New Roman" w:hAnsi="Times New Roman" w:cs="Times New Roman"/>
          <w:sz w:val="28"/>
          <w:szCs w:val="28"/>
        </w:rPr>
        <w:t>[</w:t>
      </w:r>
      <w:r w:rsidR="00192252" w:rsidRPr="003B14F0">
        <w:rPr>
          <w:rFonts w:ascii="Times New Roman" w:hAnsi="Times New Roman" w:cs="Times New Roman"/>
          <w:sz w:val="28"/>
          <w:szCs w:val="28"/>
        </w:rPr>
        <w:t>132</w:t>
      </w:r>
      <w:r w:rsidR="009D3975" w:rsidRPr="003B14F0">
        <w:rPr>
          <w:rFonts w:ascii="Times New Roman" w:hAnsi="Times New Roman" w:cs="Times New Roman"/>
          <w:sz w:val="28"/>
          <w:szCs w:val="28"/>
        </w:rPr>
        <w:t>]</w:t>
      </w:r>
      <w:r w:rsidRPr="003B14F0">
        <w:rPr>
          <w:rFonts w:ascii="Times New Roman" w:hAnsi="Times New Roman" w:cs="Times New Roman"/>
          <w:sz w:val="28"/>
          <w:szCs w:val="28"/>
        </w:rPr>
        <w:t>. Систематическое выполнение внеаортальной аннулопластики с использованием опорного кольца из Дакрона у пациентов с недостаточностью АК может быть более эффективным в снижении риска поздней дилатации фиброзного кольца, но для подтверждения этой гипотезы требуется более длительное время наблюдения</w:t>
      </w:r>
      <w:r w:rsidR="009D3975" w:rsidRPr="003B14F0">
        <w:rPr>
          <w:rFonts w:ascii="Times New Roman" w:hAnsi="Times New Roman" w:cs="Times New Roman"/>
          <w:sz w:val="28"/>
          <w:szCs w:val="28"/>
        </w:rPr>
        <w:t xml:space="preserve"> [</w:t>
      </w:r>
      <w:r w:rsidR="00E14A71" w:rsidRPr="003B14F0">
        <w:rPr>
          <w:rFonts w:ascii="Times New Roman" w:hAnsi="Times New Roman" w:cs="Times New Roman"/>
          <w:sz w:val="28"/>
          <w:szCs w:val="28"/>
        </w:rPr>
        <w:t>33</w:t>
      </w:r>
      <w:r w:rsidR="009D3975" w:rsidRPr="003B14F0">
        <w:rPr>
          <w:rFonts w:ascii="Times New Roman" w:hAnsi="Times New Roman" w:cs="Times New Roman"/>
          <w:sz w:val="28"/>
          <w:szCs w:val="28"/>
        </w:rPr>
        <w:t xml:space="preserve">] </w:t>
      </w:r>
      <w:r w:rsidRPr="003B14F0">
        <w:rPr>
          <w:rFonts w:ascii="Times New Roman" w:hAnsi="Times New Roman" w:cs="Times New Roman"/>
          <w:sz w:val="28"/>
          <w:szCs w:val="28"/>
        </w:rPr>
        <w:t>(рис. 2С). Независимо от выбранной</w:t>
      </w:r>
      <w:r w:rsidRPr="005B1424">
        <w:rPr>
          <w:rFonts w:ascii="Times New Roman" w:hAnsi="Times New Roman" w:cs="Times New Roman"/>
          <w:sz w:val="28"/>
          <w:szCs w:val="28"/>
        </w:rPr>
        <w:t xml:space="preserve"> методики крайне важно имплантировать легочный аутотрансплантат в нативное аортальное кольцо. Действительно, в отличие от корня аорты, который имеет истинное волокнистое кольцо</w:t>
      </w:r>
      <w:r w:rsidRPr="000741FB">
        <w:rPr>
          <w:rFonts w:ascii="Times New Roman" w:hAnsi="Times New Roman" w:cs="Times New Roman"/>
          <w:sz w:val="28"/>
          <w:szCs w:val="28"/>
        </w:rPr>
        <w:t>, клапан легочной артерии непосредственно прикреплен к инфундибулярной мышце по всей ее окружности. После того, как эта мышца извлечена, она подвергается деваскуляризации и не оказывает структурной поддержки, поэтому важно обрезать эту инфундибулярную мышцу и имплантировать легочный аутотрансплантат глубоко в выносящий тракт левого желудочка чтобы обеспечить естественную поддержку аорты аутотрансплантату</w:t>
      </w:r>
      <w:r w:rsidR="009D3975" w:rsidRPr="000741FB">
        <w:rPr>
          <w:rFonts w:ascii="Times New Roman" w:hAnsi="Times New Roman" w:cs="Times New Roman"/>
          <w:sz w:val="28"/>
          <w:szCs w:val="28"/>
        </w:rPr>
        <w:t xml:space="preserve"> [</w:t>
      </w:r>
      <w:r w:rsidR="00666EB3" w:rsidRPr="000741FB">
        <w:rPr>
          <w:rFonts w:ascii="Times New Roman" w:hAnsi="Times New Roman" w:cs="Times New Roman"/>
          <w:sz w:val="28"/>
          <w:szCs w:val="28"/>
        </w:rPr>
        <w:t>65</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 У пациентов с изначально расширенной аортой, легочный аутотрансплантат может расширяться на ур</w:t>
      </w:r>
      <w:r w:rsidR="00714E8F" w:rsidRPr="000741FB">
        <w:rPr>
          <w:rFonts w:ascii="Times New Roman" w:hAnsi="Times New Roman" w:cs="Times New Roman"/>
          <w:sz w:val="28"/>
          <w:szCs w:val="28"/>
        </w:rPr>
        <w:t>овне синотубулярного соединения (СТС),</w:t>
      </w:r>
      <w:r w:rsidRPr="000741FB">
        <w:rPr>
          <w:rFonts w:ascii="Times New Roman" w:hAnsi="Times New Roman" w:cs="Times New Roman"/>
          <w:sz w:val="28"/>
          <w:szCs w:val="28"/>
        </w:rPr>
        <w:t xml:space="preserve"> что приводит к недостаточности аутотрансплантата. Чтобы снизить этот риск, некоторые предлагают усилить это место, особенно у</w:t>
      </w:r>
      <w:r w:rsidR="00176501" w:rsidRPr="000741FB">
        <w:rPr>
          <w:rFonts w:ascii="Times New Roman" w:hAnsi="Times New Roman" w:cs="Times New Roman"/>
          <w:sz w:val="28"/>
          <w:szCs w:val="28"/>
        </w:rPr>
        <w:t xml:space="preserve"> </w:t>
      </w:r>
      <w:r w:rsidRPr="000741FB">
        <w:rPr>
          <w:rFonts w:ascii="Times New Roman" w:hAnsi="Times New Roman" w:cs="Times New Roman"/>
          <w:sz w:val="28"/>
          <w:szCs w:val="28"/>
        </w:rPr>
        <w:t>пациентов с диаметром восходящей аорты&gt; 38</w:t>
      </w:r>
      <w:r w:rsidR="00176501" w:rsidRPr="000741FB">
        <w:rPr>
          <w:rFonts w:ascii="Times New Roman" w:hAnsi="Times New Roman" w:cs="Times New Roman"/>
          <w:sz w:val="28"/>
          <w:szCs w:val="28"/>
        </w:rPr>
        <w:t xml:space="preserve"> – </w:t>
      </w:r>
      <w:r w:rsidRPr="000741FB">
        <w:rPr>
          <w:rFonts w:ascii="Times New Roman" w:hAnsi="Times New Roman" w:cs="Times New Roman"/>
          <w:sz w:val="28"/>
          <w:szCs w:val="28"/>
        </w:rPr>
        <w:t xml:space="preserve">40 мм во время операции. Это можно сделать, вставив короткий протез из дакрона между аутотрансплантатом и </w:t>
      </w:r>
      <w:r w:rsidRPr="000741FB">
        <w:rPr>
          <w:rFonts w:ascii="Times New Roman" w:hAnsi="Times New Roman" w:cs="Times New Roman"/>
          <w:sz w:val="28"/>
          <w:szCs w:val="28"/>
        </w:rPr>
        <w:lastRenderedPageBreak/>
        <w:t>восходящей аортой, который стабили</w:t>
      </w:r>
      <w:r w:rsidR="00714E8F" w:rsidRPr="000741FB">
        <w:rPr>
          <w:rFonts w:ascii="Times New Roman" w:hAnsi="Times New Roman" w:cs="Times New Roman"/>
          <w:sz w:val="28"/>
          <w:szCs w:val="28"/>
        </w:rPr>
        <w:t>зирует СТС</w:t>
      </w:r>
      <w:r w:rsidR="00176501" w:rsidRPr="000741FB">
        <w:rPr>
          <w:rFonts w:ascii="Times New Roman" w:hAnsi="Times New Roman" w:cs="Times New Roman"/>
          <w:sz w:val="28"/>
          <w:szCs w:val="28"/>
        </w:rPr>
        <w:t xml:space="preserve"> </w:t>
      </w:r>
      <w:r w:rsidR="009D3975" w:rsidRPr="000741FB">
        <w:rPr>
          <w:rFonts w:ascii="Times New Roman" w:hAnsi="Times New Roman" w:cs="Times New Roman"/>
          <w:sz w:val="28"/>
          <w:szCs w:val="28"/>
        </w:rPr>
        <w:t>[</w:t>
      </w:r>
      <w:r w:rsidR="00666EB3" w:rsidRPr="000741FB">
        <w:rPr>
          <w:rFonts w:ascii="Times New Roman" w:hAnsi="Times New Roman" w:cs="Times New Roman"/>
          <w:sz w:val="28"/>
          <w:szCs w:val="28"/>
        </w:rPr>
        <w:t>68</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 xml:space="preserve"> (рис. 2С). Любое последующее увеличение диаметра восходящей аорты не повлияет на диаметрсинотубулярного соединения. </w:t>
      </w:r>
    </w:p>
    <w:p w14:paraId="55AAE514" w14:textId="77777777" w:rsidR="00636787" w:rsidRPr="000741FB" w:rsidRDefault="00636787" w:rsidP="00636787">
      <w:pPr>
        <w:spacing w:after="0" w:line="360" w:lineRule="auto"/>
        <w:jc w:val="both"/>
        <w:rPr>
          <w:rFonts w:ascii="Times New Roman" w:hAnsi="Times New Roman" w:cs="Times New Roman"/>
          <w:sz w:val="28"/>
          <w:szCs w:val="28"/>
        </w:rPr>
      </w:pPr>
      <w:r w:rsidRPr="000741FB">
        <w:rPr>
          <w:noProof/>
          <w:sz w:val="28"/>
          <w:szCs w:val="28"/>
          <w:lang w:eastAsia="ru-RU"/>
        </w:rPr>
        <w:drawing>
          <wp:inline distT="0" distB="0" distL="0" distR="0" wp14:anchorId="3E367F4B" wp14:editId="4BBE424A">
            <wp:extent cx="5898949" cy="2697480"/>
            <wp:effectExtent l="0" t="0" r="6985"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02713" cy="2699201"/>
                    </a:xfrm>
                    <a:prstGeom prst="rect">
                      <a:avLst/>
                    </a:prstGeom>
                  </pic:spPr>
                </pic:pic>
              </a:graphicData>
            </a:graphic>
          </wp:inline>
        </w:drawing>
      </w:r>
    </w:p>
    <w:p w14:paraId="182300D1" w14:textId="3519D814" w:rsidR="00636787" w:rsidRPr="000741FB" w:rsidRDefault="00176501" w:rsidP="00176501">
      <w:pPr>
        <w:spacing w:after="0" w:line="360" w:lineRule="auto"/>
        <w:jc w:val="center"/>
        <w:rPr>
          <w:rFonts w:ascii="Times New Roman" w:hAnsi="Times New Roman" w:cs="Times New Roman"/>
          <w:sz w:val="28"/>
          <w:szCs w:val="28"/>
        </w:rPr>
      </w:pPr>
      <w:r w:rsidRPr="000741FB">
        <w:rPr>
          <w:rFonts w:ascii="Times New Roman" w:hAnsi="Times New Roman" w:cs="Times New Roman"/>
          <w:sz w:val="28"/>
          <w:szCs w:val="28"/>
        </w:rPr>
        <w:t xml:space="preserve">Рисунок 2. Технические модификации процедуры Росса, направленные на уменьшение поздней дилатации и недостаточности аутотрансплантата: </w:t>
      </w:r>
      <w:r w:rsidR="00636787" w:rsidRPr="000741FB">
        <w:rPr>
          <w:rFonts w:ascii="Times New Roman" w:hAnsi="Times New Roman" w:cs="Times New Roman"/>
          <w:sz w:val="28"/>
          <w:szCs w:val="28"/>
        </w:rPr>
        <w:t>(</w:t>
      </w:r>
      <w:r w:rsidR="00636787" w:rsidRPr="000741FB">
        <w:rPr>
          <w:rFonts w:ascii="Times New Roman" w:hAnsi="Times New Roman" w:cs="Times New Roman"/>
          <w:sz w:val="28"/>
          <w:szCs w:val="28"/>
          <w:lang w:val="en-US"/>
        </w:rPr>
        <w:t>A</w:t>
      </w:r>
      <w:r w:rsidR="004A627C" w:rsidRPr="000741FB">
        <w:rPr>
          <w:rFonts w:ascii="Times New Roman" w:hAnsi="Times New Roman" w:cs="Times New Roman"/>
          <w:sz w:val="28"/>
          <w:szCs w:val="28"/>
        </w:rPr>
        <w:t>) Внутриаортальная имплантация</w:t>
      </w:r>
      <w:r w:rsidR="00636787" w:rsidRPr="000741FB">
        <w:rPr>
          <w:rFonts w:ascii="Times New Roman" w:hAnsi="Times New Roman" w:cs="Times New Roman"/>
          <w:sz w:val="28"/>
          <w:szCs w:val="28"/>
        </w:rPr>
        <w:t>; (</w:t>
      </w:r>
      <w:r w:rsidR="00636787" w:rsidRPr="000741FB">
        <w:rPr>
          <w:rFonts w:ascii="Times New Roman" w:hAnsi="Times New Roman" w:cs="Times New Roman"/>
          <w:sz w:val="28"/>
          <w:szCs w:val="28"/>
          <w:lang w:val="en-US"/>
        </w:rPr>
        <w:t>B</w:t>
      </w:r>
      <w:r w:rsidR="00636787" w:rsidRPr="000741FB">
        <w:rPr>
          <w:rFonts w:ascii="Times New Roman" w:hAnsi="Times New Roman" w:cs="Times New Roman"/>
          <w:sz w:val="28"/>
          <w:szCs w:val="28"/>
        </w:rPr>
        <w:t>) Имплантация внутрипротеза из Дакрона; (</w:t>
      </w:r>
      <w:r w:rsidR="00636787" w:rsidRPr="000741FB">
        <w:rPr>
          <w:rFonts w:ascii="Times New Roman" w:hAnsi="Times New Roman" w:cs="Times New Roman"/>
          <w:sz w:val="28"/>
          <w:szCs w:val="28"/>
          <w:lang w:val="en-US"/>
        </w:rPr>
        <w:t>C</w:t>
      </w:r>
      <w:r w:rsidR="00636787" w:rsidRPr="000741FB">
        <w:rPr>
          <w:rFonts w:ascii="Times New Roman" w:hAnsi="Times New Roman" w:cs="Times New Roman"/>
          <w:sz w:val="28"/>
          <w:szCs w:val="28"/>
        </w:rPr>
        <w:t>) Экстра-анатомическая аннулопластика и укрепление синотубулярного соединения</w:t>
      </w:r>
    </w:p>
    <w:p w14:paraId="11E30F85" w14:textId="7626813B" w:rsidR="004A627C" w:rsidRPr="000741FB" w:rsidRDefault="004A627C" w:rsidP="00266DE1">
      <w:pPr>
        <w:pStyle w:val="2"/>
        <w:jc w:val="center"/>
        <w:rPr>
          <w:rFonts w:ascii="Times New Roman" w:hAnsi="Times New Roman" w:cs="Times New Roman"/>
          <w:color w:val="auto"/>
          <w:sz w:val="28"/>
          <w:szCs w:val="28"/>
        </w:rPr>
      </w:pPr>
    </w:p>
    <w:p w14:paraId="3E38B10A" w14:textId="77777777" w:rsidR="00176501" w:rsidRPr="000741FB" w:rsidRDefault="00176501" w:rsidP="00176501"/>
    <w:p w14:paraId="4ED720A1" w14:textId="0852C468" w:rsidR="00636787" w:rsidRPr="000741FB" w:rsidRDefault="00A540A5" w:rsidP="00266DE1">
      <w:pPr>
        <w:pStyle w:val="2"/>
        <w:jc w:val="center"/>
        <w:rPr>
          <w:rFonts w:ascii="Times New Roman" w:hAnsi="Times New Roman" w:cs="Times New Roman"/>
          <w:b/>
          <w:color w:val="auto"/>
          <w:sz w:val="28"/>
          <w:szCs w:val="28"/>
        </w:rPr>
      </w:pPr>
      <w:bookmarkStart w:id="9" w:name="_Toc128067127"/>
      <w:r w:rsidRPr="000741FB">
        <w:rPr>
          <w:rFonts w:ascii="Times New Roman" w:hAnsi="Times New Roman" w:cs="Times New Roman"/>
          <w:b/>
          <w:color w:val="auto"/>
          <w:sz w:val="28"/>
          <w:szCs w:val="28"/>
        </w:rPr>
        <w:t>1.4</w:t>
      </w:r>
      <w:r w:rsidR="00F704A0" w:rsidRPr="000741FB">
        <w:rPr>
          <w:rFonts w:ascii="Times New Roman" w:hAnsi="Times New Roman" w:cs="Times New Roman"/>
          <w:b/>
          <w:color w:val="auto"/>
          <w:sz w:val="28"/>
          <w:szCs w:val="28"/>
        </w:rPr>
        <w:t>.</w:t>
      </w:r>
      <w:r w:rsidRPr="000741FB">
        <w:rPr>
          <w:rFonts w:ascii="Times New Roman" w:hAnsi="Times New Roman" w:cs="Times New Roman"/>
          <w:b/>
          <w:color w:val="auto"/>
          <w:sz w:val="28"/>
          <w:szCs w:val="28"/>
        </w:rPr>
        <w:t xml:space="preserve"> Преимущества легочного аутографта для замены клапана</w:t>
      </w:r>
      <w:bookmarkEnd w:id="9"/>
    </w:p>
    <w:p w14:paraId="2E0BACFC" w14:textId="77777777" w:rsidR="00A540A5" w:rsidRPr="000741FB" w:rsidRDefault="00A540A5" w:rsidP="00A540A5">
      <w:pPr>
        <w:spacing w:after="0" w:line="360" w:lineRule="auto"/>
        <w:jc w:val="center"/>
        <w:rPr>
          <w:rFonts w:ascii="Times New Roman" w:hAnsi="Times New Roman" w:cs="Times New Roman"/>
          <w:b/>
          <w:sz w:val="28"/>
          <w:szCs w:val="28"/>
        </w:rPr>
      </w:pPr>
    </w:p>
    <w:p w14:paraId="10F819FD" w14:textId="4B0EAA16" w:rsidR="00636787" w:rsidRPr="000741FB" w:rsidRDefault="00636787" w:rsidP="00176501">
      <w:pPr>
        <w:spacing w:after="0" w:line="360" w:lineRule="auto"/>
        <w:ind w:firstLine="567"/>
        <w:jc w:val="both"/>
        <w:rPr>
          <w:rFonts w:ascii="Times New Roman" w:hAnsi="Times New Roman" w:cs="Times New Roman"/>
          <w:sz w:val="28"/>
          <w:szCs w:val="28"/>
        </w:rPr>
      </w:pPr>
      <w:r w:rsidRPr="000741FB">
        <w:rPr>
          <w:rFonts w:ascii="Times New Roman" w:hAnsi="Times New Roman" w:cs="Times New Roman"/>
          <w:b/>
          <w:sz w:val="28"/>
          <w:szCs w:val="28"/>
        </w:rPr>
        <w:t>Корень аорты.</w:t>
      </w:r>
      <w:r w:rsidRPr="000741FB">
        <w:rPr>
          <w:rFonts w:ascii="Times New Roman" w:hAnsi="Times New Roman" w:cs="Times New Roman"/>
          <w:sz w:val="28"/>
          <w:szCs w:val="28"/>
        </w:rPr>
        <w:t xml:space="preserve"> Корень аорты представляет собой сложную структуру, состоящую из 4 основных компонентов: аортальное фиброзное кольцо, створки АК, синусы Вальсальвы </w:t>
      </w:r>
      <w:r w:rsidR="00714E8F" w:rsidRPr="000741FB">
        <w:rPr>
          <w:rFonts w:ascii="Times New Roman" w:hAnsi="Times New Roman" w:cs="Times New Roman"/>
          <w:sz w:val="28"/>
          <w:szCs w:val="28"/>
        </w:rPr>
        <w:t>и СТС</w:t>
      </w:r>
      <w:r w:rsidRPr="000741FB">
        <w:rPr>
          <w:rFonts w:ascii="Times New Roman" w:hAnsi="Times New Roman" w:cs="Times New Roman"/>
          <w:sz w:val="28"/>
          <w:szCs w:val="28"/>
        </w:rPr>
        <w:t xml:space="preserve">. Несмотря на то, что АК часто рассматривается как пассивная структура, которая открывается и закрывается в ответ на градиенты трансклапанного давления, клинические и экспериментальные данные продемонстрировали, что каждый компонент корня аорты представляет собой динамическую структуру, действующую вместе, образуя целостную функциональную единицу. Функциональные исследования показали, что корень аорты претерпевает ряд сложных </w:t>
      </w:r>
      <w:r w:rsidRPr="000741FB">
        <w:rPr>
          <w:rFonts w:ascii="Times New Roman" w:hAnsi="Times New Roman" w:cs="Times New Roman"/>
          <w:sz w:val="28"/>
          <w:szCs w:val="28"/>
        </w:rPr>
        <w:lastRenderedPageBreak/>
        <w:t xml:space="preserve">трехмерных деформаций на протяжении всего сердечного цикла. Эти растяжимые и сократительные деформации, которые возникают на уровне кольца, синусов Вальсальвы и СТС, играют важную роль в минимизации напряжения аортального корня, способствуют ламинарному течению во время систолы и увеличивают резерв коронарного потока в систолу и диастолу </w:t>
      </w:r>
      <w:r w:rsidR="009D3975" w:rsidRPr="000741FB">
        <w:rPr>
          <w:rFonts w:ascii="Times New Roman" w:hAnsi="Times New Roman" w:cs="Times New Roman"/>
          <w:sz w:val="28"/>
          <w:szCs w:val="28"/>
        </w:rPr>
        <w:t>[</w:t>
      </w:r>
      <w:r w:rsidR="003477E2" w:rsidRPr="000741FB">
        <w:rPr>
          <w:rFonts w:ascii="Times New Roman" w:hAnsi="Times New Roman" w:cs="Times New Roman"/>
          <w:sz w:val="28"/>
          <w:szCs w:val="28"/>
        </w:rPr>
        <w:t>27</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 xml:space="preserve">. Изучение микроструктуры створок АК выявляет дополнительную сложность и сложность корня аорты. Один слой клапанных эндотелиальных клеток выстилает желудочковые и аортальные стороны створок, тогда как смешанная популяция стволовых интерстициальных клеток (то есть клеток гладких мышц, фибробластов и миофибробластов) содержит внеклеточный матрикс в теле створок </w:t>
      </w:r>
      <w:r w:rsidR="009D3975" w:rsidRPr="000741FB">
        <w:rPr>
          <w:rFonts w:ascii="Times New Roman" w:hAnsi="Times New Roman" w:cs="Times New Roman"/>
          <w:sz w:val="28"/>
          <w:szCs w:val="28"/>
        </w:rPr>
        <w:t>[</w:t>
      </w:r>
      <w:r w:rsidR="00D34710" w:rsidRPr="000741FB">
        <w:rPr>
          <w:rFonts w:ascii="Times New Roman" w:hAnsi="Times New Roman" w:cs="Times New Roman"/>
          <w:sz w:val="28"/>
          <w:szCs w:val="28"/>
        </w:rPr>
        <w:t>35</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 xml:space="preserve">. Клапанные эндотелиальные клетки чувствуют и реагируют на изменения напряжения сдвига с помощью механизма, называемого механотрансдукцией, переводя механические раздражители в биологические сигналы. Аналогичным образом, эндотелий-зависимые сигналы могут модулировать механические свойства створок АК в ответ на их гуморальное окружение </w:t>
      </w:r>
      <w:r w:rsidR="009D3975" w:rsidRPr="000741FB">
        <w:rPr>
          <w:rFonts w:ascii="Times New Roman" w:hAnsi="Times New Roman" w:cs="Times New Roman"/>
          <w:sz w:val="28"/>
          <w:szCs w:val="28"/>
        </w:rPr>
        <w:t>[</w:t>
      </w:r>
      <w:r w:rsidR="00090DA7" w:rsidRPr="000741FB">
        <w:rPr>
          <w:rFonts w:ascii="Times New Roman" w:hAnsi="Times New Roman" w:cs="Times New Roman"/>
          <w:sz w:val="28"/>
          <w:szCs w:val="28"/>
        </w:rPr>
        <w:t>36</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 xml:space="preserve">. Кроме того, интерстициальные клетки клапанов обладают как секреторными, так и сократительными свойствами, что позволяет генерировать, поддерживать и восстанавливать внеклеточный матрикс, который в основном состоит из эластина, коллагена и гликозаминогликанов </w:t>
      </w:r>
      <w:r w:rsidR="009D3975" w:rsidRPr="000741FB">
        <w:rPr>
          <w:rFonts w:ascii="Times New Roman" w:hAnsi="Times New Roman" w:cs="Times New Roman"/>
          <w:sz w:val="28"/>
          <w:szCs w:val="28"/>
        </w:rPr>
        <w:t>[</w:t>
      </w:r>
      <w:r w:rsidR="000748C9" w:rsidRPr="000741FB">
        <w:rPr>
          <w:rFonts w:ascii="Times New Roman" w:hAnsi="Times New Roman" w:cs="Times New Roman"/>
          <w:sz w:val="28"/>
          <w:szCs w:val="28"/>
        </w:rPr>
        <w:t>35</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 Наконец, микроскопия створок АК выявляет богатую сеть внутренних нервов, которые, как полагают, играют важную роль в модуляции ответов аортального клапана на различные гемодинамические и гуморальные раздражители. Эти наблюдения за сложной архитектурой и функцией корня аорты служат основой для выполнения процедуры Росса: замена измененного АК живым заменителем, который сохраняет структурное и функциональное единство неоаортального корня, приводит к лучшим клиническим результатам</w:t>
      </w:r>
      <w:r w:rsidR="009D3975" w:rsidRPr="000741FB">
        <w:rPr>
          <w:rFonts w:ascii="Times New Roman" w:hAnsi="Times New Roman" w:cs="Times New Roman"/>
          <w:sz w:val="28"/>
          <w:szCs w:val="28"/>
        </w:rPr>
        <w:t xml:space="preserve"> [</w:t>
      </w:r>
      <w:r w:rsidR="00D26932" w:rsidRPr="000741FB">
        <w:rPr>
          <w:rFonts w:ascii="Times New Roman" w:hAnsi="Times New Roman" w:cs="Times New Roman"/>
          <w:sz w:val="28"/>
          <w:szCs w:val="28"/>
        </w:rPr>
        <w:t>93</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 Легочный аутотрансплантат является единственным заменителем, который гарантирует долгосрочную жизнеспособность неоаортального клапана</w:t>
      </w:r>
      <w:r w:rsidR="009D3975" w:rsidRPr="000741FB">
        <w:rPr>
          <w:rFonts w:ascii="Times New Roman" w:hAnsi="Times New Roman" w:cs="Times New Roman"/>
          <w:sz w:val="28"/>
          <w:szCs w:val="28"/>
        </w:rPr>
        <w:t xml:space="preserve"> </w:t>
      </w:r>
      <w:r w:rsidR="009D3975" w:rsidRPr="000741FB">
        <w:rPr>
          <w:rFonts w:ascii="Times New Roman" w:hAnsi="Times New Roman" w:cs="Times New Roman"/>
          <w:sz w:val="28"/>
          <w:szCs w:val="28"/>
        </w:rPr>
        <w:lastRenderedPageBreak/>
        <w:t>[</w:t>
      </w:r>
      <w:r w:rsidR="00C50A69" w:rsidRPr="000741FB">
        <w:rPr>
          <w:rFonts w:ascii="Times New Roman" w:hAnsi="Times New Roman" w:cs="Times New Roman"/>
          <w:sz w:val="28"/>
          <w:szCs w:val="28"/>
        </w:rPr>
        <w:t>93</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 Напротив, все другие заменители АК представляют собой неживую ткань. Даже гомовитальные гомотрансплантаты (то есть необработанные гомотрансплантаты, собранные в стерильных условиях, хранящиеся в среде для тканевых культур и вставленные при первой возможности) считалось, что когда-то он поддерживал долгосрочную жизнеспособность, через несколько недель после имплантации он становился бесклеточным</w:t>
      </w:r>
      <w:r w:rsidR="009D3975" w:rsidRPr="000741FB">
        <w:rPr>
          <w:rFonts w:ascii="Times New Roman" w:hAnsi="Times New Roman" w:cs="Times New Roman"/>
          <w:sz w:val="28"/>
          <w:szCs w:val="28"/>
        </w:rPr>
        <w:t xml:space="preserve"> [</w:t>
      </w:r>
      <w:r w:rsidR="00871460" w:rsidRPr="000741FB">
        <w:rPr>
          <w:rFonts w:ascii="Times New Roman" w:hAnsi="Times New Roman" w:cs="Times New Roman"/>
          <w:sz w:val="28"/>
          <w:szCs w:val="28"/>
        </w:rPr>
        <w:t>93</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w:t>
      </w:r>
    </w:p>
    <w:p w14:paraId="1909BB9B" w14:textId="08F512EC" w:rsidR="00636787" w:rsidRPr="000741FB" w:rsidRDefault="00636787" w:rsidP="00176501">
      <w:pPr>
        <w:spacing w:after="0" w:line="360" w:lineRule="auto"/>
        <w:ind w:firstLine="567"/>
        <w:jc w:val="both"/>
        <w:rPr>
          <w:rFonts w:ascii="Times New Roman" w:hAnsi="Times New Roman" w:cs="Times New Roman"/>
          <w:sz w:val="28"/>
          <w:szCs w:val="28"/>
        </w:rPr>
      </w:pPr>
      <w:r w:rsidRPr="000741FB">
        <w:rPr>
          <w:rFonts w:ascii="Times New Roman" w:hAnsi="Times New Roman" w:cs="Times New Roman"/>
          <w:sz w:val="28"/>
          <w:szCs w:val="28"/>
        </w:rPr>
        <w:t>Адаптивное ремоделирование легочного гомографта. Жизнеспособность легочного аутотрансплантата позволяет ему подвергаться адаптивному ремоделированию при имплантации в положение аорты. Это адаптивное ремоделирование позволяет легочному аутотрансплантату имитировать очень сложную анатомию и функцию нативного корня аорты. Это ремоделирование в значительной степени опосредуется эндотелиальными и интерстициальными клетками клапанов, которые подвергаются активации и фенотипическим изменениям при воздействии системного кровообращения</w:t>
      </w:r>
      <w:r w:rsidR="009D3975" w:rsidRPr="000741FB">
        <w:rPr>
          <w:rFonts w:ascii="Times New Roman" w:hAnsi="Times New Roman" w:cs="Times New Roman"/>
          <w:sz w:val="28"/>
          <w:szCs w:val="28"/>
        </w:rPr>
        <w:t xml:space="preserve"> [</w:t>
      </w:r>
      <w:r w:rsidR="00A5455E" w:rsidRPr="000741FB">
        <w:rPr>
          <w:rFonts w:ascii="Times New Roman" w:hAnsi="Times New Roman" w:cs="Times New Roman"/>
          <w:sz w:val="28"/>
          <w:szCs w:val="28"/>
        </w:rPr>
        <w:t>23</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 xml:space="preserve">. Например, эндотелиальные клетки легочных аутотрансплантатов, имплантированных в аортальное положение, начинают экспрессировать EphrinB2, маркер левого, но не правого эндотелия клапана сердца. Эта индуцированная экспрессия EphrinB2 приводит к ремоделированию внеклеточного матрикса в виде увеличения производства актина в гладких мышцах </w:t>
      </w:r>
      <w:r w:rsidR="007656FB" w:rsidRPr="000741FB">
        <w:rPr>
          <w:rFonts w:ascii="Times New Roman" w:hAnsi="Times New Roman" w:cs="Times New Roman"/>
          <w:sz w:val="28"/>
          <w:szCs w:val="28"/>
        </w:rPr>
        <w:fldChar w:fldCharType="begin" w:fldLock="1"/>
      </w:r>
      <w:r w:rsidRPr="000741FB">
        <w:rPr>
          <w:rFonts w:ascii="Times New Roman" w:hAnsi="Times New Roman" w:cs="Times New Roman"/>
          <w:sz w:val="28"/>
          <w:szCs w:val="28"/>
        </w:rPr>
        <w:instrText>ADDIN CSL_CITATION {"citationItems":[{"id":"ITEM-1","itemData":{"DOI":"https://doi.org/10.1016/j.jtcvs.2004.04.016","ISSN":"0022-5223","abstract":"Objective We studied the pathologic features, cellular phenotypes, and matrix remodeling of clinical pulmonary-to-aortic valve transplants functioning up to 6 years. Methods Nine autografts and associated vascular walls early (2-10 weeks) and late (3-6 years) postoperatively were examined by using routine morphologic methods and immunohistochemistry. In 4 cases autograft and homograft cusps were obtained from the same patients. Results Autografts had near-normal trilaminar cuspal structure and collagen architecture and viable valvular interstitial and endothelial cells throughout the time course. In contrast, cusps of homografts used to replace the pulmonary valves in the same patients were devitalized. In early autograft explants, 19.3% ± 2.4% of cuspal interstitial cells were myofibroblasts expressing α-actin. In contrast, myofibroblasts comprised only 6.0% ± 1.1% of cells in late explants and 2.5% ± 0.4% and 4.6% ± 0.8% of cells in normal pulmonary and aortic valves, respectively (P &lt; .05). In early autografts only 12.0% ± 4.6% of endothelial cells expressed the systemic arterial endothelial cell marker EphrinB2, whereas later explants had 85.6% ± 5.4% of endothelial cells expressing EphrinB2 (P &lt; .05). In early autografts 43.8% ± 8.8% of interstitial cells expressed metalloproteinase 13, whereas late autografts had 11.4% ± 2.7% of interstitial cells expressing matrix metalloproteinase 13 (P &lt; .05). Collagen content in autografts was comparable with that of normal valves and was higher than that seen in homograft valves (P &lt; .005). However, autograft walls were damaged, with granulation tissue (early) and scarring, with focal loss of normal smooth muscle cells, elastin, and collagen (late). Conclusions The structure of pulmonary valves transplanted to the systemic circulation evolved toward that of normal aortic valves. Key processes in this remodeling included onset of a systemic endothelial cell phenotype and reversible plasticity of fibroblast-like valvular interstitial cells to myofibroblasts.","author":[{"dropping-particle":"","family":"Rabkin-Aikawa","given":"Elena","non-dropping-particle":"","parse-names":false,"suffix":""},{"dropping-particle":"","family":"Aikawa","given":"Masanori","non-dropping-particle":"","parse-names":false,"suffix":""},{"dropping-particle":"","family":"Farber","given":"Mark","non-dropping-particle":"","parse-names":false,"suffix":""},{"dropping-particle":"","family":"Kratz","given":"Johannes R","non-dropping-particle":"","parse-names":false,"suffix":""},{"dropping-particle":"","family":"Garcia-Cardena","given":"Guillermo","non-dropping-particle":"","parse-names":false,"suffix":""},{"dropping-particle":"","family":"Kouchoukos","given":"Nicholas T","non-dropping-particle":"","parse-names":false,"suffix":""},{"dropping-particle":"","family":"Mitchell","given":"Max B","non-dropping-particle":"","parse-names":false,"suffix":""},{"dropping-particle":"","family":"Jonas","given":"Richard A","non-dropping-particle":"","parse-names":false,"suffix":""},{"dropping-particle":"","family":"Schoen","given":"Frederick J","non-dropping-particle":"","parse-names":false,"suffix":""}],"container-title":"The Journal of Thoracic and Cardiovascular Surgery","id":"ITEM-1","issue":"4","issued":{"date-parts":[["2004"]]},"page":"552-561","title":"Clinical pulmonary autograft valves: Pathologic evidence of adaptive remodeling in the aortic site","type":"article-journal","volume":"128"},"uris":["http://www.mendeley.com/documents/?uuid=9ccce04f-1b70-41c8-8017-d09598c640c0"]}],"mendeley":{"formattedCitation":"[41]","plainTextFormattedCitation":"[41]","previouslyFormattedCitation":"[41]"},"properties":{"noteIndex":0},"schema":"https://github.com/citation-style-language/schema/raw/master/csl-citation.json"}</w:instrText>
      </w:r>
      <w:r w:rsidR="007656FB" w:rsidRPr="000741FB">
        <w:rPr>
          <w:rFonts w:ascii="Times New Roman" w:hAnsi="Times New Roman" w:cs="Times New Roman"/>
          <w:sz w:val="28"/>
          <w:szCs w:val="28"/>
        </w:rPr>
        <w:fldChar w:fldCharType="separate"/>
      </w:r>
      <w:r w:rsidRPr="000741FB">
        <w:rPr>
          <w:rFonts w:ascii="Times New Roman" w:hAnsi="Times New Roman" w:cs="Times New Roman"/>
          <w:noProof/>
          <w:sz w:val="28"/>
          <w:szCs w:val="28"/>
        </w:rPr>
        <w:t>[</w:t>
      </w:r>
      <w:r w:rsidR="00141B33" w:rsidRPr="000741FB">
        <w:rPr>
          <w:rFonts w:ascii="Times New Roman" w:hAnsi="Times New Roman" w:cs="Times New Roman"/>
          <w:noProof/>
          <w:sz w:val="28"/>
          <w:szCs w:val="28"/>
        </w:rPr>
        <w:t>93</w:t>
      </w:r>
      <w:r w:rsidRPr="000741FB">
        <w:rPr>
          <w:rFonts w:ascii="Times New Roman" w:hAnsi="Times New Roman" w:cs="Times New Roman"/>
          <w:noProof/>
          <w:sz w:val="28"/>
          <w:szCs w:val="28"/>
        </w:rPr>
        <w:t>]</w:t>
      </w:r>
      <w:r w:rsidR="007656FB" w:rsidRPr="000741FB">
        <w:rPr>
          <w:rFonts w:ascii="Times New Roman" w:hAnsi="Times New Roman" w:cs="Times New Roman"/>
          <w:sz w:val="28"/>
          <w:szCs w:val="28"/>
        </w:rPr>
        <w:fldChar w:fldCharType="end"/>
      </w:r>
      <w:r w:rsidRPr="000741FB">
        <w:rPr>
          <w:rFonts w:ascii="Times New Roman" w:hAnsi="Times New Roman" w:cs="Times New Roman"/>
          <w:sz w:val="28"/>
          <w:szCs w:val="28"/>
        </w:rPr>
        <w:t xml:space="preserve">. Это один из нескольких механизмов, посредством которых створки легочного аутотрансплантата, будучи помещенными в аортальную позицию, адаптируются к механическим воздействиям их новой среды посредством обратимых фенотипических изменений и принимают характеристики нормальных створок аортального клапана. В результате толщина створок легочного аутотрансплантата и изгиб створок становятся более сходными с таковой у нативного АК </w:t>
      </w:r>
      <w:r w:rsidR="009D3975" w:rsidRPr="000741FB">
        <w:rPr>
          <w:rFonts w:ascii="Times New Roman" w:hAnsi="Times New Roman" w:cs="Times New Roman"/>
          <w:sz w:val="28"/>
          <w:szCs w:val="28"/>
        </w:rPr>
        <w:t>[</w:t>
      </w:r>
      <w:r w:rsidR="00991A0E" w:rsidRPr="000741FB">
        <w:rPr>
          <w:rFonts w:ascii="Times New Roman" w:hAnsi="Times New Roman" w:cs="Times New Roman"/>
          <w:sz w:val="28"/>
          <w:szCs w:val="28"/>
        </w:rPr>
        <w:t>19</w:t>
      </w:r>
      <w:r w:rsidR="009D3975" w:rsidRPr="000741FB">
        <w:rPr>
          <w:rFonts w:ascii="Times New Roman" w:hAnsi="Times New Roman" w:cs="Times New Roman"/>
          <w:sz w:val="28"/>
          <w:szCs w:val="28"/>
        </w:rPr>
        <w:t>]</w:t>
      </w:r>
      <w:r w:rsidRPr="000741FB">
        <w:rPr>
          <w:rFonts w:ascii="Times New Roman" w:hAnsi="Times New Roman" w:cs="Times New Roman"/>
          <w:sz w:val="28"/>
          <w:szCs w:val="28"/>
        </w:rPr>
        <w:t>.</w:t>
      </w:r>
    </w:p>
    <w:p w14:paraId="256EE1BB" w14:textId="77777777" w:rsidR="00636787" w:rsidRPr="000741FB" w:rsidRDefault="00636787" w:rsidP="00636787">
      <w:pPr>
        <w:spacing w:after="0" w:line="360" w:lineRule="auto"/>
        <w:jc w:val="both"/>
        <w:rPr>
          <w:rFonts w:ascii="Times New Roman" w:hAnsi="Times New Roman" w:cs="Times New Roman"/>
          <w:sz w:val="28"/>
          <w:szCs w:val="28"/>
        </w:rPr>
      </w:pPr>
    </w:p>
    <w:p w14:paraId="29D69428" w14:textId="1D4BAB38" w:rsidR="00A540A5" w:rsidRPr="005B1424" w:rsidRDefault="00A540A5" w:rsidP="00266DE1">
      <w:pPr>
        <w:pStyle w:val="2"/>
        <w:jc w:val="center"/>
        <w:rPr>
          <w:rFonts w:ascii="Times New Roman" w:hAnsi="Times New Roman" w:cs="Times New Roman"/>
          <w:b/>
          <w:color w:val="000000" w:themeColor="text1"/>
          <w:sz w:val="28"/>
          <w:szCs w:val="28"/>
        </w:rPr>
      </w:pPr>
      <w:bookmarkStart w:id="10" w:name="_Toc128067128"/>
      <w:r w:rsidRPr="005B1424">
        <w:rPr>
          <w:rFonts w:ascii="Times New Roman" w:hAnsi="Times New Roman" w:cs="Times New Roman"/>
          <w:b/>
          <w:color w:val="000000" w:themeColor="text1"/>
          <w:sz w:val="28"/>
          <w:szCs w:val="28"/>
        </w:rPr>
        <w:lastRenderedPageBreak/>
        <w:t>1.5</w:t>
      </w:r>
      <w:r w:rsidR="00F704A0">
        <w:rPr>
          <w:rFonts w:ascii="Times New Roman" w:hAnsi="Times New Roman" w:cs="Times New Roman"/>
          <w:b/>
          <w:color w:val="000000" w:themeColor="text1"/>
          <w:sz w:val="28"/>
          <w:szCs w:val="28"/>
        </w:rPr>
        <w:t>.</w:t>
      </w:r>
      <w:r w:rsidRPr="005B1424">
        <w:rPr>
          <w:rFonts w:ascii="Times New Roman" w:hAnsi="Times New Roman" w:cs="Times New Roman"/>
          <w:b/>
          <w:color w:val="000000" w:themeColor="text1"/>
          <w:sz w:val="28"/>
          <w:szCs w:val="28"/>
        </w:rPr>
        <w:t xml:space="preserve"> Гемодинамические характеристики</w:t>
      </w:r>
      <w:bookmarkEnd w:id="10"/>
    </w:p>
    <w:p w14:paraId="27FE987A" w14:textId="77777777" w:rsidR="00A540A5" w:rsidRPr="005B1424" w:rsidRDefault="00A540A5" w:rsidP="00A540A5">
      <w:pPr>
        <w:spacing w:after="0" w:line="360" w:lineRule="auto"/>
        <w:jc w:val="center"/>
        <w:rPr>
          <w:rFonts w:ascii="Times New Roman" w:hAnsi="Times New Roman" w:cs="Times New Roman"/>
          <w:b/>
          <w:sz w:val="28"/>
          <w:szCs w:val="28"/>
        </w:rPr>
      </w:pPr>
    </w:p>
    <w:p w14:paraId="6D2C40E8" w14:textId="1C23178E" w:rsidR="00636787" w:rsidRPr="005B1424" w:rsidRDefault="00636787" w:rsidP="008D4526">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В отличие от механических и биологических протезов, которые фиксируют кольцо и по своей сути обструктивные, легочный </w:t>
      </w:r>
      <w:r w:rsidRPr="00BA14A8">
        <w:rPr>
          <w:rFonts w:ascii="Times New Roman" w:hAnsi="Times New Roman" w:cs="Times New Roman"/>
          <w:sz w:val="28"/>
          <w:szCs w:val="28"/>
        </w:rPr>
        <w:t>аутотрансплантат сохраняет мобильность всех компонентов корня аорты</w:t>
      </w:r>
      <w:r w:rsidR="009D3975" w:rsidRPr="00BA14A8">
        <w:rPr>
          <w:rFonts w:ascii="Times New Roman" w:hAnsi="Times New Roman" w:cs="Times New Roman"/>
          <w:sz w:val="28"/>
          <w:szCs w:val="28"/>
        </w:rPr>
        <w:t xml:space="preserve"> [</w:t>
      </w:r>
      <w:r w:rsidR="00827C2E" w:rsidRPr="00BA14A8">
        <w:rPr>
          <w:rFonts w:ascii="Times New Roman" w:hAnsi="Times New Roman" w:cs="Times New Roman"/>
          <w:sz w:val="28"/>
          <w:szCs w:val="28"/>
        </w:rPr>
        <w:t>93</w:t>
      </w:r>
      <w:r w:rsidR="009D3975" w:rsidRPr="00BA14A8">
        <w:rPr>
          <w:rFonts w:ascii="Times New Roman" w:hAnsi="Times New Roman" w:cs="Times New Roman"/>
          <w:sz w:val="28"/>
          <w:szCs w:val="28"/>
        </w:rPr>
        <w:t>]</w:t>
      </w:r>
      <w:r w:rsidRPr="00BA14A8">
        <w:rPr>
          <w:rFonts w:ascii="Times New Roman" w:hAnsi="Times New Roman" w:cs="Times New Roman"/>
          <w:sz w:val="28"/>
          <w:szCs w:val="28"/>
        </w:rPr>
        <w:t xml:space="preserve">. Это способствует превосходным гемодинамическим показателям, наблюдаемые после процедуры Росса по сравнению с обычным протезированием АК </w:t>
      </w:r>
      <w:r w:rsidR="009D3975" w:rsidRPr="00BA14A8">
        <w:rPr>
          <w:rFonts w:ascii="Times New Roman" w:hAnsi="Times New Roman" w:cs="Times New Roman"/>
          <w:sz w:val="28"/>
          <w:szCs w:val="28"/>
        </w:rPr>
        <w:t>[</w:t>
      </w:r>
      <w:r w:rsidR="001214F7" w:rsidRPr="00BA14A8">
        <w:rPr>
          <w:rFonts w:ascii="Times New Roman" w:hAnsi="Times New Roman" w:cs="Times New Roman"/>
          <w:sz w:val="28"/>
          <w:szCs w:val="28"/>
        </w:rPr>
        <w:t>45</w:t>
      </w:r>
      <w:r w:rsidR="009D3975" w:rsidRPr="00BA14A8">
        <w:rPr>
          <w:rFonts w:ascii="Times New Roman" w:hAnsi="Times New Roman" w:cs="Times New Roman"/>
          <w:sz w:val="28"/>
          <w:szCs w:val="28"/>
        </w:rPr>
        <w:t>]</w:t>
      </w:r>
      <w:r w:rsidRPr="00BA14A8">
        <w:rPr>
          <w:rFonts w:ascii="Times New Roman" w:hAnsi="Times New Roman" w:cs="Times New Roman"/>
          <w:sz w:val="28"/>
          <w:szCs w:val="28"/>
        </w:rPr>
        <w:t>. В недавнем систематическом обзоре и мета-анализе отмечалось, что при выписке отмечается значительное снижение среднего градиента аорты у пациентов после процедуры Росса по сравнению с обычным протезированием АК</w:t>
      </w:r>
      <w:r w:rsidR="009D3975" w:rsidRPr="00BA14A8">
        <w:rPr>
          <w:rFonts w:ascii="Times New Roman" w:hAnsi="Times New Roman" w:cs="Times New Roman"/>
          <w:sz w:val="28"/>
          <w:szCs w:val="28"/>
        </w:rPr>
        <w:t xml:space="preserve"> [</w:t>
      </w:r>
      <w:r w:rsidR="00EC7E3B" w:rsidRPr="00BA14A8">
        <w:rPr>
          <w:rFonts w:ascii="Times New Roman" w:hAnsi="Times New Roman" w:cs="Times New Roman"/>
          <w:sz w:val="28"/>
          <w:szCs w:val="28"/>
        </w:rPr>
        <w:t>45</w:t>
      </w:r>
      <w:r w:rsidR="009D3975" w:rsidRPr="00BA14A8">
        <w:rPr>
          <w:rFonts w:ascii="Times New Roman" w:hAnsi="Times New Roman" w:cs="Times New Roman"/>
          <w:sz w:val="28"/>
          <w:szCs w:val="28"/>
        </w:rPr>
        <w:t>]</w:t>
      </w:r>
      <w:r w:rsidRPr="00BA14A8">
        <w:rPr>
          <w:rFonts w:ascii="Times New Roman" w:hAnsi="Times New Roman" w:cs="Times New Roman"/>
          <w:sz w:val="28"/>
          <w:szCs w:val="28"/>
        </w:rPr>
        <w:t>. Эти выводы потенциально важны, потому что даже незначительное снижение среднего градиента уменьшает потенциальный риск развития застойной сердечной недостаточности у пациентов перенесших пр</w:t>
      </w:r>
      <w:r w:rsidR="0043362A" w:rsidRPr="00BA14A8">
        <w:rPr>
          <w:rFonts w:ascii="Times New Roman" w:hAnsi="Times New Roman" w:cs="Times New Roman"/>
          <w:sz w:val="28"/>
          <w:szCs w:val="28"/>
        </w:rPr>
        <w:t>о</w:t>
      </w:r>
      <w:r w:rsidRPr="00BA14A8">
        <w:rPr>
          <w:rFonts w:ascii="Times New Roman" w:hAnsi="Times New Roman" w:cs="Times New Roman"/>
          <w:sz w:val="28"/>
          <w:szCs w:val="28"/>
        </w:rPr>
        <w:t>тезирование АК</w:t>
      </w:r>
      <w:r w:rsidR="009D3975" w:rsidRPr="00BA14A8">
        <w:rPr>
          <w:rFonts w:ascii="Times New Roman" w:hAnsi="Times New Roman" w:cs="Times New Roman"/>
          <w:sz w:val="28"/>
          <w:szCs w:val="28"/>
        </w:rPr>
        <w:t xml:space="preserve"> [</w:t>
      </w:r>
      <w:r w:rsidR="00976D6E" w:rsidRPr="00BA14A8">
        <w:rPr>
          <w:rFonts w:ascii="Times New Roman" w:hAnsi="Times New Roman" w:cs="Times New Roman"/>
          <w:sz w:val="28"/>
          <w:szCs w:val="28"/>
        </w:rPr>
        <w:t>57</w:t>
      </w:r>
      <w:r w:rsidR="009D3975" w:rsidRPr="00BA14A8">
        <w:rPr>
          <w:rFonts w:ascii="Times New Roman" w:hAnsi="Times New Roman" w:cs="Times New Roman"/>
          <w:sz w:val="28"/>
          <w:szCs w:val="28"/>
        </w:rPr>
        <w:t>]</w:t>
      </w:r>
      <w:r w:rsidRPr="00BA14A8">
        <w:rPr>
          <w:rFonts w:ascii="Times New Roman" w:hAnsi="Times New Roman" w:cs="Times New Roman"/>
          <w:sz w:val="28"/>
          <w:szCs w:val="28"/>
        </w:rPr>
        <w:t xml:space="preserve">. Кроме того, было предложено, что из-за его способности более близко копировать нормальную физиологию, процедура Росса может привести к улучшению резервного коронарного кровотока </w:t>
      </w:r>
      <w:r w:rsidR="009D3975" w:rsidRPr="00BA14A8">
        <w:rPr>
          <w:rFonts w:ascii="Times New Roman" w:hAnsi="Times New Roman" w:cs="Times New Roman"/>
          <w:sz w:val="28"/>
          <w:szCs w:val="28"/>
        </w:rPr>
        <w:t>[</w:t>
      </w:r>
      <w:r w:rsidR="00F530B2" w:rsidRPr="00BA14A8">
        <w:rPr>
          <w:rFonts w:ascii="Times New Roman" w:hAnsi="Times New Roman" w:cs="Times New Roman"/>
          <w:sz w:val="28"/>
          <w:szCs w:val="28"/>
        </w:rPr>
        <w:t>72</w:t>
      </w:r>
      <w:r w:rsidR="009D3975" w:rsidRPr="00BA14A8">
        <w:rPr>
          <w:rFonts w:ascii="Times New Roman" w:hAnsi="Times New Roman" w:cs="Times New Roman"/>
          <w:sz w:val="28"/>
          <w:szCs w:val="28"/>
        </w:rPr>
        <w:t>]</w:t>
      </w:r>
      <w:r w:rsidRPr="00BA14A8">
        <w:rPr>
          <w:rFonts w:ascii="Times New Roman" w:hAnsi="Times New Roman" w:cs="Times New Roman"/>
          <w:sz w:val="28"/>
          <w:szCs w:val="28"/>
        </w:rPr>
        <w:t xml:space="preserve"> и регрессиию миокарда левого желудочка </w:t>
      </w:r>
      <w:r w:rsidR="009D3975" w:rsidRPr="00BA14A8">
        <w:rPr>
          <w:rFonts w:ascii="Times New Roman" w:hAnsi="Times New Roman" w:cs="Times New Roman"/>
          <w:sz w:val="28"/>
          <w:szCs w:val="28"/>
        </w:rPr>
        <w:t>[</w:t>
      </w:r>
      <w:r w:rsidR="00F530B2" w:rsidRPr="00BA14A8">
        <w:rPr>
          <w:rFonts w:ascii="Times New Roman" w:hAnsi="Times New Roman" w:cs="Times New Roman"/>
          <w:sz w:val="28"/>
          <w:szCs w:val="28"/>
        </w:rPr>
        <w:t>92</w:t>
      </w:r>
      <w:r w:rsidR="009D3975" w:rsidRPr="00BA14A8">
        <w:rPr>
          <w:rFonts w:ascii="Times New Roman" w:hAnsi="Times New Roman" w:cs="Times New Roman"/>
          <w:sz w:val="28"/>
          <w:szCs w:val="28"/>
        </w:rPr>
        <w:t>]</w:t>
      </w:r>
      <w:r w:rsidRPr="00BA14A8">
        <w:rPr>
          <w:rFonts w:ascii="Times New Roman" w:hAnsi="Times New Roman" w:cs="Times New Roman"/>
          <w:sz w:val="28"/>
          <w:szCs w:val="28"/>
        </w:rPr>
        <w:t xml:space="preserve"> по сравнению со стандартным протезированием АК. Хотя эти гипотезы еще не были адекватно протестированы сравнительными исследованиями</w:t>
      </w:r>
      <w:r w:rsidR="009D3975" w:rsidRPr="00BA14A8">
        <w:rPr>
          <w:rFonts w:ascii="Times New Roman" w:hAnsi="Times New Roman" w:cs="Times New Roman"/>
          <w:sz w:val="28"/>
          <w:szCs w:val="28"/>
        </w:rPr>
        <w:t xml:space="preserve"> [</w:t>
      </w:r>
      <w:r w:rsidR="009634CA" w:rsidRPr="00BA14A8">
        <w:rPr>
          <w:rFonts w:ascii="Times New Roman" w:hAnsi="Times New Roman" w:cs="Times New Roman"/>
          <w:sz w:val="28"/>
          <w:szCs w:val="28"/>
        </w:rPr>
        <w:t>93</w:t>
      </w:r>
      <w:r w:rsidR="009D3975" w:rsidRPr="00BA14A8">
        <w:rPr>
          <w:rFonts w:ascii="Times New Roman" w:hAnsi="Times New Roman" w:cs="Times New Roman"/>
          <w:sz w:val="28"/>
          <w:szCs w:val="28"/>
        </w:rPr>
        <w:t>]</w:t>
      </w:r>
      <w:r w:rsidRPr="00BA14A8">
        <w:rPr>
          <w:rFonts w:ascii="Times New Roman" w:hAnsi="Times New Roman" w:cs="Times New Roman"/>
          <w:sz w:val="28"/>
          <w:szCs w:val="28"/>
        </w:rPr>
        <w:t>.</w:t>
      </w:r>
      <w:r w:rsidRPr="005B1424">
        <w:rPr>
          <w:rFonts w:ascii="Times New Roman" w:hAnsi="Times New Roman" w:cs="Times New Roman"/>
          <w:sz w:val="28"/>
          <w:szCs w:val="28"/>
        </w:rPr>
        <w:t xml:space="preserve"> </w:t>
      </w:r>
    </w:p>
    <w:p w14:paraId="55C2F426" w14:textId="126AEAC7" w:rsidR="00636787" w:rsidRPr="005B1424" w:rsidRDefault="00FD7FD6" w:rsidP="00F70EE6">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Исследование, оценивающее структуру</w:t>
      </w:r>
      <w:r w:rsidR="00636787" w:rsidRPr="005B1424">
        <w:rPr>
          <w:rFonts w:ascii="Times New Roman" w:hAnsi="Times New Roman" w:cs="Times New Roman"/>
          <w:sz w:val="28"/>
          <w:szCs w:val="28"/>
        </w:rPr>
        <w:t xml:space="preserve"> п</w:t>
      </w:r>
      <w:r w:rsidR="004B4E86">
        <w:rPr>
          <w:rFonts w:ascii="Times New Roman" w:hAnsi="Times New Roman" w:cs="Times New Roman"/>
          <w:sz w:val="28"/>
          <w:szCs w:val="28"/>
        </w:rPr>
        <w:t>отока с использованием магнитно-</w:t>
      </w:r>
      <w:r w:rsidR="00636787" w:rsidRPr="005B1424">
        <w:rPr>
          <w:rFonts w:ascii="Times New Roman" w:hAnsi="Times New Roman" w:cs="Times New Roman"/>
          <w:sz w:val="28"/>
          <w:szCs w:val="28"/>
        </w:rPr>
        <w:t xml:space="preserve">резонансной томографии (МРТ) через 10 или более лет после различных вмешательств на корне аорты, показало, что характер и скорость кровотока через легочный аутотрансплантат наиболее близок к нормальным. Контрольные субъекты сравнивали с гомотрансплантатами аорты и биопротезными </w:t>
      </w:r>
      <w:r w:rsidR="00636787" w:rsidRPr="00BA14A8">
        <w:rPr>
          <w:rFonts w:ascii="Times New Roman" w:hAnsi="Times New Roman" w:cs="Times New Roman"/>
          <w:sz w:val="28"/>
          <w:szCs w:val="28"/>
        </w:rPr>
        <w:t>корнями</w:t>
      </w:r>
      <w:r w:rsidR="009D3975" w:rsidRPr="00BA14A8">
        <w:rPr>
          <w:rFonts w:ascii="Times New Roman" w:hAnsi="Times New Roman" w:cs="Times New Roman"/>
          <w:sz w:val="28"/>
          <w:szCs w:val="28"/>
        </w:rPr>
        <w:t xml:space="preserve"> [</w:t>
      </w:r>
      <w:r w:rsidR="007B371B" w:rsidRPr="00BA14A8">
        <w:rPr>
          <w:rFonts w:ascii="Times New Roman" w:hAnsi="Times New Roman" w:cs="Times New Roman"/>
          <w:sz w:val="28"/>
          <w:szCs w:val="28"/>
        </w:rPr>
        <w:t>54</w:t>
      </w:r>
      <w:r w:rsidR="006D4FAE" w:rsidRPr="00BA14A8">
        <w:rPr>
          <w:rFonts w:ascii="Times New Roman" w:hAnsi="Times New Roman" w:cs="Times New Roman"/>
          <w:sz w:val="28"/>
          <w:szCs w:val="28"/>
        </w:rPr>
        <w:t>]</w:t>
      </w:r>
      <w:r w:rsidR="00636787" w:rsidRPr="00BA14A8">
        <w:rPr>
          <w:rFonts w:ascii="Times New Roman" w:hAnsi="Times New Roman" w:cs="Times New Roman"/>
          <w:sz w:val="28"/>
          <w:szCs w:val="28"/>
        </w:rPr>
        <w:t>. Гемодинамические показатели после процедуры Росса похожа на аортальные гомотрансплантаты со средним и максимальным трансаортальным градиентом &lt;10 мм рт.</w:t>
      </w:r>
      <w:r w:rsidR="00233EDD" w:rsidRPr="00BA14A8">
        <w:rPr>
          <w:rFonts w:ascii="Times New Roman" w:hAnsi="Times New Roman" w:cs="Times New Roman"/>
          <w:sz w:val="28"/>
          <w:szCs w:val="28"/>
        </w:rPr>
        <w:t xml:space="preserve"> </w:t>
      </w:r>
      <w:r w:rsidR="00636787" w:rsidRPr="00BA14A8">
        <w:rPr>
          <w:rFonts w:ascii="Times New Roman" w:hAnsi="Times New Roman" w:cs="Times New Roman"/>
          <w:sz w:val="28"/>
          <w:szCs w:val="28"/>
        </w:rPr>
        <w:t>ст. у подавляющего большинства пациентов</w:t>
      </w:r>
      <w:r w:rsidR="009D3975" w:rsidRPr="00BA14A8">
        <w:rPr>
          <w:rFonts w:ascii="Times New Roman" w:hAnsi="Times New Roman" w:cs="Times New Roman"/>
          <w:sz w:val="28"/>
          <w:szCs w:val="28"/>
        </w:rPr>
        <w:t xml:space="preserve"> [</w:t>
      </w:r>
      <w:r w:rsidR="000622C3" w:rsidRPr="00BA14A8">
        <w:rPr>
          <w:rFonts w:ascii="Times New Roman" w:hAnsi="Times New Roman" w:cs="Times New Roman"/>
          <w:sz w:val="28"/>
          <w:szCs w:val="28"/>
        </w:rPr>
        <w:t>45</w:t>
      </w:r>
      <w:r w:rsidR="009D3975" w:rsidRPr="00BA14A8">
        <w:rPr>
          <w:rFonts w:ascii="Times New Roman" w:hAnsi="Times New Roman" w:cs="Times New Roman"/>
          <w:sz w:val="28"/>
          <w:szCs w:val="28"/>
        </w:rPr>
        <w:t>]</w:t>
      </w:r>
      <w:r w:rsidR="00636787" w:rsidRPr="00BA14A8">
        <w:rPr>
          <w:rFonts w:ascii="Times New Roman" w:hAnsi="Times New Roman" w:cs="Times New Roman"/>
          <w:sz w:val="28"/>
          <w:szCs w:val="28"/>
        </w:rPr>
        <w:t>. Тем не</w:t>
      </w:r>
      <w:r w:rsidR="00636787" w:rsidRPr="005B1424">
        <w:rPr>
          <w:rFonts w:ascii="Times New Roman" w:hAnsi="Times New Roman" w:cs="Times New Roman"/>
          <w:sz w:val="28"/>
          <w:szCs w:val="28"/>
        </w:rPr>
        <w:t xml:space="preserve"> менее, градиенты остаются неизменно низкими и при длительном наблюдении после </w:t>
      </w:r>
      <w:r w:rsidR="00636787" w:rsidRPr="005B1424">
        <w:rPr>
          <w:rFonts w:ascii="Times New Roman" w:hAnsi="Times New Roman" w:cs="Times New Roman"/>
          <w:sz w:val="28"/>
          <w:szCs w:val="28"/>
        </w:rPr>
        <w:lastRenderedPageBreak/>
        <w:t xml:space="preserve">процедуры Росса, потому что легочный аутотрансплантат редко показывает признаки кальцификации или дегенерации, тогда как у многих пациентов развиваются высокие трансаортальные градиенты после биопротеза или имплантации </w:t>
      </w:r>
      <w:r w:rsidR="00636787" w:rsidRPr="00BA14A8">
        <w:rPr>
          <w:rFonts w:ascii="Times New Roman" w:hAnsi="Times New Roman" w:cs="Times New Roman"/>
          <w:sz w:val="28"/>
          <w:szCs w:val="28"/>
        </w:rPr>
        <w:t>гомотрансплантата</w:t>
      </w:r>
      <w:r w:rsidR="009D3975" w:rsidRPr="00BA14A8">
        <w:rPr>
          <w:rFonts w:ascii="Times New Roman" w:hAnsi="Times New Roman" w:cs="Times New Roman"/>
          <w:sz w:val="28"/>
          <w:szCs w:val="28"/>
        </w:rPr>
        <w:t xml:space="preserve"> [</w:t>
      </w:r>
      <w:r w:rsidR="00432087" w:rsidRPr="00BA14A8">
        <w:rPr>
          <w:rFonts w:ascii="Times New Roman" w:hAnsi="Times New Roman" w:cs="Times New Roman"/>
          <w:sz w:val="28"/>
          <w:szCs w:val="28"/>
        </w:rPr>
        <w:t>93</w:t>
      </w:r>
      <w:r w:rsidR="009D3975" w:rsidRPr="00BA14A8">
        <w:rPr>
          <w:rFonts w:ascii="Times New Roman" w:hAnsi="Times New Roman" w:cs="Times New Roman"/>
          <w:sz w:val="28"/>
          <w:szCs w:val="28"/>
        </w:rPr>
        <w:t>]</w:t>
      </w:r>
      <w:r w:rsidR="00636787" w:rsidRPr="00BA14A8">
        <w:rPr>
          <w:rFonts w:ascii="Times New Roman" w:hAnsi="Times New Roman" w:cs="Times New Roman"/>
          <w:sz w:val="28"/>
          <w:szCs w:val="28"/>
        </w:rPr>
        <w:t>. Рандомизированное контролируемое исследование, сравнивающее процедуру Росса и замену аортального гомографта</w:t>
      </w:r>
      <w:r w:rsidR="00233EDD" w:rsidRPr="00BA14A8">
        <w:rPr>
          <w:rFonts w:ascii="Times New Roman" w:hAnsi="Times New Roman" w:cs="Times New Roman"/>
          <w:sz w:val="28"/>
          <w:szCs w:val="28"/>
        </w:rPr>
        <w:t>, продемонстрировал</w:t>
      </w:r>
      <w:r w:rsidR="00636787" w:rsidRPr="00BA14A8">
        <w:rPr>
          <w:rFonts w:ascii="Times New Roman" w:hAnsi="Times New Roman" w:cs="Times New Roman"/>
          <w:sz w:val="28"/>
          <w:szCs w:val="28"/>
        </w:rPr>
        <w:t>а важные различия в показателях среднего трансаортального градиента при длительном наблюдении: 5 мм рт.</w:t>
      </w:r>
      <w:r w:rsidR="003425C1" w:rsidRPr="00BA14A8">
        <w:rPr>
          <w:rFonts w:ascii="Times New Roman" w:hAnsi="Times New Roman" w:cs="Times New Roman"/>
          <w:sz w:val="28"/>
          <w:szCs w:val="28"/>
        </w:rPr>
        <w:t xml:space="preserve"> </w:t>
      </w:r>
      <w:r w:rsidR="00636787" w:rsidRPr="00BA14A8">
        <w:rPr>
          <w:rFonts w:ascii="Times New Roman" w:hAnsi="Times New Roman" w:cs="Times New Roman"/>
          <w:sz w:val="28"/>
          <w:szCs w:val="28"/>
        </w:rPr>
        <w:t>ст. группа Росса против 30 мм рт.</w:t>
      </w:r>
      <w:r w:rsidR="003425C1" w:rsidRPr="00BA14A8">
        <w:rPr>
          <w:rFonts w:ascii="Times New Roman" w:hAnsi="Times New Roman" w:cs="Times New Roman"/>
          <w:sz w:val="28"/>
          <w:szCs w:val="28"/>
        </w:rPr>
        <w:t xml:space="preserve"> </w:t>
      </w:r>
      <w:r w:rsidR="00636787" w:rsidRPr="00BA14A8">
        <w:rPr>
          <w:rFonts w:ascii="Times New Roman" w:hAnsi="Times New Roman" w:cs="Times New Roman"/>
          <w:sz w:val="28"/>
          <w:szCs w:val="28"/>
        </w:rPr>
        <w:t xml:space="preserve">ст. в группе гомографтов через 13 лет </w:t>
      </w:r>
      <w:r w:rsidR="009D3975" w:rsidRPr="00BA14A8">
        <w:rPr>
          <w:rFonts w:ascii="Times New Roman" w:hAnsi="Times New Roman" w:cs="Times New Roman"/>
          <w:sz w:val="28"/>
          <w:szCs w:val="28"/>
        </w:rPr>
        <w:t>[</w:t>
      </w:r>
      <w:r w:rsidR="004F3F56" w:rsidRPr="00BA14A8">
        <w:rPr>
          <w:rFonts w:ascii="Times New Roman" w:hAnsi="Times New Roman" w:cs="Times New Roman"/>
          <w:sz w:val="28"/>
          <w:szCs w:val="28"/>
        </w:rPr>
        <w:t>59</w:t>
      </w:r>
      <w:r w:rsidR="009D3975" w:rsidRPr="00BA14A8">
        <w:rPr>
          <w:rFonts w:ascii="Times New Roman" w:hAnsi="Times New Roman" w:cs="Times New Roman"/>
          <w:sz w:val="28"/>
          <w:szCs w:val="28"/>
        </w:rPr>
        <w:t>]</w:t>
      </w:r>
      <w:r w:rsidR="00636787" w:rsidRPr="00BA14A8">
        <w:rPr>
          <w:rFonts w:ascii="Times New Roman" w:hAnsi="Times New Roman" w:cs="Times New Roman"/>
          <w:sz w:val="28"/>
          <w:szCs w:val="28"/>
        </w:rPr>
        <w:t xml:space="preserve">. В дополнение к более низким градиентам в покое, что приближается к нормальной функции АК, процедура Росса связана с отличной гемодинамической производительностью, которая особенно важна для этой популяции пациентов, которыми преимущественно являются активные молодые люди </w:t>
      </w:r>
      <w:r w:rsidR="009D3975" w:rsidRPr="00BA14A8">
        <w:rPr>
          <w:rFonts w:ascii="Times New Roman" w:hAnsi="Times New Roman" w:cs="Times New Roman"/>
          <w:sz w:val="28"/>
          <w:szCs w:val="28"/>
        </w:rPr>
        <w:t>[</w:t>
      </w:r>
      <w:r w:rsidR="00882866" w:rsidRPr="00BA14A8">
        <w:rPr>
          <w:rFonts w:ascii="Times New Roman" w:hAnsi="Times New Roman" w:cs="Times New Roman"/>
          <w:sz w:val="28"/>
          <w:szCs w:val="28"/>
        </w:rPr>
        <w:t>93</w:t>
      </w:r>
      <w:r w:rsidR="009D3975" w:rsidRPr="00BA14A8">
        <w:rPr>
          <w:rFonts w:ascii="Times New Roman" w:hAnsi="Times New Roman" w:cs="Times New Roman"/>
          <w:sz w:val="28"/>
          <w:szCs w:val="28"/>
        </w:rPr>
        <w:t>]</w:t>
      </w:r>
      <w:r w:rsidR="00636787" w:rsidRPr="00BA14A8">
        <w:rPr>
          <w:rFonts w:ascii="Times New Roman" w:hAnsi="Times New Roman" w:cs="Times New Roman"/>
          <w:sz w:val="28"/>
          <w:szCs w:val="28"/>
        </w:rPr>
        <w:t>. Несколько исследований показали, что градиенты у легочного аутотрансплантата не увеличиваются при максимальной физической нагрузке,</w:t>
      </w:r>
      <w:r w:rsidR="003A2D9C" w:rsidRPr="00BA14A8">
        <w:rPr>
          <w:rFonts w:ascii="Times New Roman" w:hAnsi="Times New Roman" w:cs="Times New Roman"/>
          <w:sz w:val="28"/>
          <w:szCs w:val="28"/>
        </w:rPr>
        <w:t xml:space="preserve"> </w:t>
      </w:r>
      <w:r w:rsidR="00636787" w:rsidRPr="00BA14A8">
        <w:rPr>
          <w:rFonts w:ascii="Times New Roman" w:hAnsi="Times New Roman" w:cs="Times New Roman"/>
          <w:sz w:val="28"/>
          <w:szCs w:val="28"/>
        </w:rPr>
        <w:t xml:space="preserve">тесно отражая гемодинамические показатели нативных АК у здоровых людей </w:t>
      </w:r>
      <w:r w:rsidR="009D3975" w:rsidRPr="00BA14A8">
        <w:rPr>
          <w:rFonts w:ascii="Times New Roman" w:hAnsi="Times New Roman" w:cs="Times New Roman"/>
          <w:sz w:val="28"/>
          <w:szCs w:val="28"/>
        </w:rPr>
        <w:t>[</w:t>
      </w:r>
      <w:r w:rsidR="005D420B" w:rsidRPr="00BA14A8">
        <w:rPr>
          <w:rFonts w:ascii="Times New Roman" w:hAnsi="Times New Roman" w:cs="Times New Roman"/>
          <w:sz w:val="28"/>
          <w:szCs w:val="28"/>
        </w:rPr>
        <w:t>41, 46, 47</w:t>
      </w:r>
      <w:r w:rsidR="009D3975" w:rsidRPr="00BA14A8">
        <w:rPr>
          <w:rFonts w:ascii="Times New Roman" w:hAnsi="Times New Roman" w:cs="Times New Roman"/>
          <w:sz w:val="28"/>
          <w:szCs w:val="28"/>
        </w:rPr>
        <w:t>].</w:t>
      </w:r>
    </w:p>
    <w:p w14:paraId="331D36FD" w14:textId="77777777" w:rsidR="00A540A5" w:rsidRPr="005B1424" w:rsidRDefault="00A540A5" w:rsidP="00266DE1">
      <w:pPr>
        <w:pStyle w:val="a3"/>
        <w:spacing w:after="0" w:line="360" w:lineRule="auto"/>
        <w:jc w:val="both"/>
        <w:outlineLvl w:val="1"/>
        <w:rPr>
          <w:rFonts w:ascii="Times New Roman" w:hAnsi="Times New Roman" w:cs="Times New Roman"/>
          <w:sz w:val="28"/>
          <w:szCs w:val="28"/>
        </w:rPr>
      </w:pPr>
    </w:p>
    <w:p w14:paraId="02D351F2" w14:textId="09F2D283" w:rsidR="00A540A5" w:rsidRPr="005B1424" w:rsidRDefault="00A540A5" w:rsidP="0033754E">
      <w:pPr>
        <w:pStyle w:val="a3"/>
        <w:spacing w:after="0" w:line="360" w:lineRule="auto"/>
        <w:ind w:left="0"/>
        <w:jc w:val="center"/>
        <w:outlineLvl w:val="1"/>
        <w:rPr>
          <w:rFonts w:ascii="Times New Roman" w:hAnsi="Times New Roman" w:cs="Times New Roman"/>
          <w:b/>
          <w:sz w:val="28"/>
          <w:szCs w:val="28"/>
        </w:rPr>
      </w:pPr>
      <w:bookmarkStart w:id="11" w:name="_Toc128067129"/>
      <w:r w:rsidRPr="005B1424">
        <w:rPr>
          <w:rFonts w:ascii="Times New Roman" w:hAnsi="Times New Roman" w:cs="Times New Roman"/>
          <w:b/>
          <w:sz w:val="28"/>
          <w:szCs w:val="28"/>
        </w:rPr>
        <w:t>1.6</w:t>
      </w:r>
      <w:r w:rsidR="0033754E">
        <w:rPr>
          <w:rFonts w:ascii="Times New Roman" w:hAnsi="Times New Roman" w:cs="Times New Roman"/>
          <w:b/>
          <w:sz w:val="28"/>
          <w:szCs w:val="28"/>
        </w:rPr>
        <w:t>.</w:t>
      </w:r>
      <w:r w:rsidRPr="005B1424">
        <w:rPr>
          <w:rFonts w:ascii="Times New Roman" w:hAnsi="Times New Roman" w:cs="Times New Roman"/>
          <w:b/>
          <w:sz w:val="28"/>
          <w:szCs w:val="28"/>
        </w:rPr>
        <w:t xml:space="preserve"> Избежание пожизненной антикоагуляции</w:t>
      </w:r>
      <w:bookmarkEnd w:id="11"/>
    </w:p>
    <w:p w14:paraId="7FFB4FB5" w14:textId="77777777" w:rsidR="00A540A5" w:rsidRPr="005B1424" w:rsidRDefault="00A540A5" w:rsidP="00A540A5">
      <w:pPr>
        <w:pStyle w:val="a3"/>
        <w:spacing w:after="0" w:line="360" w:lineRule="auto"/>
        <w:jc w:val="both"/>
        <w:rPr>
          <w:rFonts w:ascii="Times New Roman" w:hAnsi="Times New Roman" w:cs="Times New Roman"/>
          <w:sz w:val="28"/>
          <w:szCs w:val="28"/>
        </w:rPr>
      </w:pPr>
    </w:p>
    <w:p w14:paraId="672DC5B2" w14:textId="2E20244C" w:rsidR="00636787" w:rsidRPr="0017345E" w:rsidRDefault="00636787" w:rsidP="00D1135E">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Еще одним важным преимуществом процедуры Росса является избежание пожизненного приема антикоагулянтов и сопутствующей постоянной опасности кла</w:t>
      </w:r>
      <w:r w:rsidR="005B4563">
        <w:rPr>
          <w:rFonts w:ascii="Times New Roman" w:hAnsi="Times New Roman" w:cs="Times New Roman"/>
          <w:sz w:val="28"/>
          <w:szCs w:val="28"/>
        </w:rPr>
        <w:t>панного тромбоза, тромбоэмболии</w:t>
      </w:r>
      <w:r w:rsidRPr="005B1424">
        <w:rPr>
          <w:rFonts w:ascii="Times New Roman" w:hAnsi="Times New Roman" w:cs="Times New Roman"/>
          <w:sz w:val="28"/>
          <w:szCs w:val="28"/>
        </w:rPr>
        <w:t xml:space="preserve"> и </w:t>
      </w:r>
      <w:r w:rsidRPr="00BA14A8">
        <w:rPr>
          <w:rFonts w:ascii="Times New Roman" w:hAnsi="Times New Roman" w:cs="Times New Roman"/>
          <w:sz w:val="28"/>
          <w:szCs w:val="28"/>
        </w:rPr>
        <w:t>кровотечения</w:t>
      </w:r>
      <w:r w:rsidR="00CF2715" w:rsidRPr="00BA14A8">
        <w:rPr>
          <w:rFonts w:ascii="Times New Roman" w:hAnsi="Times New Roman" w:cs="Times New Roman"/>
          <w:sz w:val="28"/>
          <w:szCs w:val="28"/>
        </w:rPr>
        <w:t xml:space="preserve"> [</w:t>
      </w:r>
      <w:r w:rsidR="002D0F9C" w:rsidRPr="00BA14A8">
        <w:rPr>
          <w:rFonts w:ascii="Times New Roman" w:hAnsi="Times New Roman" w:cs="Times New Roman"/>
          <w:sz w:val="28"/>
          <w:szCs w:val="28"/>
        </w:rPr>
        <w:t>93</w:t>
      </w:r>
      <w:r w:rsidR="00CF2715" w:rsidRPr="00BA14A8">
        <w:rPr>
          <w:rFonts w:ascii="Times New Roman" w:hAnsi="Times New Roman" w:cs="Times New Roman"/>
          <w:sz w:val="28"/>
          <w:szCs w:val="28"/>
        </w:rPr>
        <w:t>]</w:t>
      </w:r>
      <w:r w:rsidRPr="00BA14A8">
        <w:rPr>
          <w:rFonts w:ascii="Times New Roman" w:hAnsi="Times New Roman" w:cs="Times New Roman"/>
          <w:sz w:val="28"/>
          <w:szCs w:val="28"/>
        </w:rPr>
        <w:t xml:space="preserve">. Большие когортные исследования с &gt; 20 лет наблюдения у пациентов с хронической антикоагуляцией после протезирования АК механическим клапаном задокументирована частота тромбоэмболических осложнений или сильное кровотечение от 1,1% до 4,5% на пациента в год </w:t>
      </w:r>
      <w:r w:rsidR="0037585F" w:rsidRPr="00BA14A8">
        <w:rPr>
          <w:rFonts w:ascii="Times New Roman" w:hAnsi="Times New Roman" w:cs="Times New Roman"/>
          <w:sz w:val="28"/>
          <w:szCs w:val="28"/>
        </w:rPr>
        <w:t>[</w:t>
      </w:r>
      <w:r w:rsidR="00777D0F" w:rsidRPr="00BA14A8">
        <w:rPr>
          <w:rFonts w:ascii="Times New Roman" w:hAnsi="Times New Roman" w:cs="Times New Roman"/>
          <w:sz w:val="28"/>
          <w:szCs w:val="28"/>
        </w:rPr>
        <w:t>125, 126</w:t>
      </w:r>
      <w:r w:rsidR="0037585F" w:rsidRPr="00BA14A8">
        <w:rPr>
          <w:rFonts w:ascii="Times New Roman" w:hAnsi="Times New Roman" w:cs="Times New Roman"/>
          <w:sz w:val="28"/>
          <w:szCs w:val="28"/>
        </w:rPr>
        <w:t>]</w:t>
      </w:r>
      <w:r w:rsidRPr="00BA14A8">
        <w:rPr>
          <w:rFonts w:ascii="Times New Roman" w:hAnsi="Times New Roman" w:cs="Times New Roman"/>
          <w:sz w:val="28"/>
          <w:szCs w:val="28"/>
        </w:rPr>
        <w:t>. Потому что непрямые оральные антикоагулянтны противопоказаны пациентам с механическими клапанами и варфарин остается единственным выбором для антикоагуляции</w:t>
      </w:r>
      <w:r w:rsidR="0037585F" w:rsidRPr="00BA14A8">
        <w:rPr>
          <w:rFonts w:ascii="Times New Roman" w:hAnsi="Times New Roman" w:cs="Times New Roman"/>
          <w:sz w:val="28"/>
          <w:szCs w:val="28"/>
        </w:rPr>
        <w:t xml:space="preserve"> [</w:t>
      </w:r>
      <w:r w:rsidR="00110D41" w:rsidRPr="00BA14A8">
        <w:rPr>
          <w:rFonts w:ascii="Times New Roman" w:hAnsi="Times New Roman" w:cs="Times New Roman"/>
          <w:sz w:val="28"/>
          <w:szCs w:val="28"/>
        </w:rPr>
        <w:t>93</w:t>
      </w:r>
      <w:r w:rsidR="0037585F" w:rsidRPr="00BA14A8">
        <w:rPr>
          <w:rFonts w:ascii="Times New Roman" w:hAnsi="Times New Roman" w:cs="Times New Roman"/>
          <w:sz w:val="28"/>
          <w:szCs w:val="28"/>
        </w:rPr>
        <w:t>]</w:t>
      </w:r>
      <w:r w:rsidRPr="00BA14A8">
        <w:rPr>
          <w:rFonts w:ascii="Times New Roman" w:hAnsi="Times New Roman" w:cs="Times New Roman"/>
          <w:sz w:val="28"/>
          <w:szCs w:val="28"/>
        </w:rPr>
        <w:t>. Варфарин имеет узкое терапевтическое окно, которое</w:t>
      </w:r>
      <w:r w:rsidRPr="005B1424">
        <w:rPr>
          <w:rFonts w:ascii="Times New Roman" w:hAnsi="Times New Roman" w:cs="Times New Roman"/>
          <w:sz w:val="28"/>
          <w:szCs w:val="28"/>
        </w:rPr>
        <w:t xml:space="preserve"> подвергает </w:t>
      </w:r>
      <w:r w:rsidRPr="005B1424">
        <w:rPr>
          <w:rFonts w:ascii="Times New Roman" w:hAnsi="Times New Roman" w:cs="Times New Roman"/>
          <w:sz w:val="28"/>
          <w:szCs w:val="28"/>
        </w:rPr>
        <w:lastRenderedPageBreak/>
        <w:t>пациентов тромботическим осложнениям и кровотечениям, когда международное нормализованное отношение является низким- или повышенным-</w:t>
      </w:r>
      <w:r w:rsidRPr="0017345E">
        <w:rPr>
          <w:rFonts w:ascii="Times New Roman" w:hAnsi="Times New Roman" w:cs="Times New Roman"/>
          <w:sz w:val="28"/>
          <w:szCs w:val="28"/>
        </w:rPr>
        <w:t xml:space="preserve">терапевтическим </w:t>
      </w:r>
      <w:r w:rsidR="0037585F" w:rsidRPr="0017345E">
        <w:rPr>
          <w:rFonts w:ascii="Times New Roman" w:hAnsi="Times New Roman" w:cs="Times New Roman"/>
          <w:sz w:val="28"/>
          <w:szCs w:val="28"/>
        </w:rPr>
        <w:t>[</w:t>
      </w:r>
      <w:r w:rsidR="00D91491" w:rsidRPr="0017345E">
        <w:rPr>
          <w:rFonts w:ascii="Times New Roman" w:hAnsi="Times New Roman" w:cs="Times New Roman"/>
          <w:sz w:val="28"/>
          <w:szCs w:val="28"/>
        </w:rPr>
        <w:t>43</w:t>
      </w:r>
      <w:r w:rsidR="0037585F" w:rsidRPr="0017345E">
        <w:rPr>
          <w:rFonts w:ascii="Times New Roman" w:hAnsi="Times New Roman" w:cs="Times New Roman"/>
          <w:sz w:val="28"/>
          <w:szCs w:val="28"/>
        </w:rPr>
        <w:t>]</w:t>
      </w:r>
      <w:r w:rsidRPr="0017345E">
        <w:rPr>
          <w:rFonts w:ascii="Times New Roman" w:hAnsi="Times New Roman" w:cs="Times New Roman"/>
          <w:sz w:val="28"/>
          <w:szCs w:val="28"/>
        </w:rPr>
        <w:t xml:space="preserve">. Хотя самоконтроль оральных антикоагулянтов и новое поколение, потенциально менее тромбогенные, механические клапаны, требующие более низкие нормы международного нормализованного отношения могут уменьшить часть этого риска, тромбоэмболические и геморрагические осложнения останутся неизбежными. </w:t>
      </w:r>
    </w:p>
    <w:p w14:paraId="620620A5" w14:textId="77777777" w:rsidR="00636787" w:rsidRPr="0017345E" w:rsidRDefault="00636787" w:rsidP="00636787">
      <w:pPr>
        <w:spacing w:after="0" w:line="360" w:lineRule="auto"/>
        <w:jc w:val="both"/>
        <w:rPr>
          <w:rFonts w:ascii="Times New Roman" w:hAnsi="Times New Roman" w:cs="Times New Roman"/>
          <w:sz w:val="28"/>
          <w:szCs w:val="28"/>
        </w:rPr>
      </w:pPr>
    </w:p>
    <w:p w14:paraId="201F31C2" w14:textId="77777777" w:rsidR="00A540A5" w:rsidRPr="0017345E" w:rsidRDefault="00A540A5" w:rsidP="00AE197E">
      <w:pPr>
        <w:pStyle w:val="2"/>
        <w:spacing w:line="360" w:lineRule="auto"/>
        <w:jc w:val="center"/>
        <w:rPr>
          <w:rFonts w:ascii="Times New Roman" w:hAnsi="Times New Roman" w:cs="Times New Roman"/>
          <w:color w:val="000000" w:themeColor="text1"/>
          <w:sz w:val="28"/>
          <w:szCs w:val="28"/>
        </w:rPr>
      </w:pPr>
      <w:bookmarkStart w:id="12" w:name="_Toc128067130"/>
      <w:r w:rsidRPr="0017345E">
        <w:rPr>
          <w:rFonts w:ascii="Times New Roman" w:hAnsi="Times New Roman" w:cs="Times New Roman"/>
          <w:b/>
          <w:color w:val="000000" w:themeColor="text1"/>
          <w:sz w:val="28"/>
          <w:szCs w:val="28"/>
        </w:rPr>
        <w:t xml:space="preserve">1.7. </w:t>
      </w:r>
      <w:r w:rsidR="00636787" w:rsidRPr="0017345E">
        <w:rPr>
          <w:rFonts w:ascii="Times New Roman" w:hAnsi="Times New Roman" w:cs="Times New Roman"/>
          <w:b/>
          <w:color w:val="000000" w:themeColor="text1"/>
          <w:sz w:val="28"/>
          <w:szCs w:val="28"/>
        </w:rPr>
        <w:t>Недостаток использования механических клапанов</w:t>
      </w:r>
      <w:r w:rsidR="0080613B" w:rsidRPr="0017345E">
        <w:rPr>
          <w:rFonts w:ascii="Times New Roman" w:hAnsi="Times New Roman" w:cs="Times New Roman"/>
          <w:b/>
          <w:color w:val="000000" w:themeColor="text1"/>
          <w:sz w:val="28"/>
          <w:szCs w:val="28"/>
        </w:rPr>
        <w:t xml:space="preserve"> и сравнение с операцией Росса</w:t>
      </w:r>
      <w:bookmarkEnd w:id="12"/>
    </w:p>
    <w:p w14:paraId="67C4B4D1" w14:textId="77777777" w:rsidR="00A540A5" w:rsidRPr="0017345E" w:rsidRDefault="00A540A5" w:rsidP="00636787">
      <w:pPr>
        <w:spacing w:after="0" w:line="360" w:lineRule="auto"/>
        <w:jc w:val="both"/>
        <w:rPr>
          <w:rFonts w:ascii="Times New Roman" w:hAnsi="Times New Roman" w:cs="Times New Roman"/>
          <w:sz w:val="28"/>
          <w:szCs w:val="28"/>
        </w:rPr>
      </w:pPr>
    </w:p>
    <w:p w14:paraId="0059B1DD" w14:textId="4FCB2D55" w:rsidR="00636787" w:rsidRPr="0017345E" w:rsidRDefault="00636787" w:rsidP="00AE197E">
      <w:pPr>
        <w:spacing w:line="360" w:lineRule="auto"/>
        <w:ind w:firstLine="567"/>
        <w:jc w:val="both"/>
        <w:rPr>
          <w:rFonts w:ascii="Times New Roman" w:hAnsi="Times New Roman" w:cs="Times New Roman"/>
          <w:color w:val="000000" w:themeColor="text1"/>
          <w:sz w:val="28"/>
          <w:szCs w:val="28"/>
        </w:rPr>
      </w:pPr>
      <w:r w:rsidRPr="0017345E">
        <w:rPr>
          <w:rFonts w:ascii="Times New Roman" w:hAnsi="Times New Roman" w:cs="Times New Roman"/>
          <w:sz w:val="28"/>
          <w:szCs w:val="28"/>
        </w:rPr>
        <w:t xml:space="preserve">Уклонение из этих осложнений с процедурой Росса может перевести на лучшую экономическую эффективность </w:t>
      </w:r>
      <w:r w:rsidR="00CF00CE" w:rsidRPr="0017345E">
        <w:rPr>
          <w:rFonts w:ascii="Times New Roman" w:hAnsi="Times New Roman" w:cs="Times New Roman"/>
          <w:sz w:val="28"/>
          <w:szCs w:val="28"/>
        </w:rPr>
        <w:t>[</w:t>
      </w:r>
      <w:r w:rsidR="00DA6B68" w:rsidRPr="0017345E">
        <w:rPr>
          <w:rFonts w:ascii="Times New Roman" w:hAnsi="Times New Roman" w:cs="Times New Roman"/>
          <w:sz w:val="28"/>
          <w:szCs w:val="28"/>
        </w:rPr>
        <w:t>53</w:t>
      </w:r>
      <w:r w:rsidR="00CF00CE" w:rsidRPr="0017345E">
        <w:rPr>
          <w:rFonts w:ascii="Times New Roman" w:hAnsi="Times New Roman" w:cs="Times New Roman"/>
          <w:sz w:val="28"/>
          <w:szCs w:val="28"/>
        </w:rPr>
        <w:t>]</w:t>
      </w:r>
      <w:r w:rsidRPr="0017345E">
        <w:rPr>
          <w:rFonts w:ascii="Times New Roman" w:hAnsi="Times New Roman" w:cs="Times New Roman"/>
          <w:sz w:val="28"/>
          <w:szCs w:val="28"/>
        </w:rPr>
        <w:t xml:space="preserve">. Хотя давно считалось, что биопротезы устраняют необходимость в антикоагулянтной терапии, выявление тромбоза створок в отдаленном периоде ставят под сомнение это утверждение </w:t>
      </w:r>
      <w:r w:rsidR="00CF00CE" w:rsidRPr="0017345E">
        <w:rPr>
          <w:rFonts w:ascii="Times New Roman" w:hAnsi="Times New Roman" w:cs="Times New Roman"/>
          <w:sz w:val="28"/>
          <w:szCs w:val="28"/>
        </w:rPr>
        <w:t>[</w:t>
      </w:r>
      <w:r w:rsidR="00494711" w:rsidRPr="0017345E">
        <w:rPr>
          <w:rFonts w:ascii="Times New Roman" w:hAnsi="Times New Roman" w:cs="Times New Roman"/>
          <w:sz w:val="28"/>
          <w:szCs w:val="28"/>
        </w:rPr>
        <w:t>44, 79, 102, 103</w:t>
      </w:r>
      <w:r w:rsidR="00CF00CE" w:rsidRPr="0017345E">
        <w:rPr>
          <w:rFonts w:ascii="Times New Roman" w:hAnsi="Times New Roman" w:cs="Times New Roman"/>
          <w:sz w:val="28"/>
          <w:szCs w:val="28"/>
        </w:rPr>
        <w:t xml:space="preserve">]. </w:t>
      </w:r>
      <w:r w:rsidRPr="0017345E">
        <w:rPr>
          <w:rFonts w:ascii="Times New Roman" w:hAnsi="Times New Roman" w:cs="Times New Roman"/>
          <w:sz w:val="28"/>
          <w:szCs w:val="28"/>
        </w:rPr>
        <w:t>Новые данные, связывающие тромбоз створок с неврологическими осложнениями, ранняя дисфункция клапана только подтвердили предположение, что пациентам с биологическими протезами должна проводиться антикоагулянтная терапия не менее 3 месяцев после операции в соответствии с действующими практическими рекомендациями</w:t>
      </w:r>
      <w:r w:rsidR="00CF00CE" w:rsidRPr="0017345E">
        <w:rPr>
          <w:rFonts w:ascii="Times New Roman" w:hAnsi="Times New Roman" w:cs="Times New Roman"/>
          <w:sz w:val="28"/>
          <w:szCs w:val="28"/>
        </w:rPr>
        <w:t xml:space="preserve"> [</w:t>
      </w:r>
      <w:r w:rsidR="00E361BB" w:rsidRPr="0017345E">
        <w:rPr>
          <w:rFonts w:ascii="Times New Roman" w:hAnsi="Times New Roman" w:cs="Times New Roman"/>
          <w:sz w:val="28"/>
          <w:szCs w:val="28"/>
        </w:rPr>
        <w:t>7, 8</w:t>
      </w:r>
      <w:r w:rsidR="0065408C" w:rsidRPr="0017345E">
        <w:rPr>
          <w:rFonts w:ascii="Times New Roman" w:hAnsi="Times New Roman" w:cs="Times New Roman"/>
          <w:sz w:val="28"/>
          <w:szCs w:val="28"/>
        </w:rPr>
        <w:t>]</w:t>
      </w:r>
      <w:r w:rsidRPr="0017345E">
        <w:rPr>
          <w:rFonts w:ascii="Times New Roman" w:hAnsi="Times New Roman" w:cs="Times New Roman"/>
          <w:sz w:val="28"/>
          <w:szCs w:val="28"/>
        </w:rPr>
        <w:t>. Как варфарин, так и прямые пероральные антикоагулянты показали</w:t>
      </w:r>
      <w:r w:rsidR="00412BCB" w:rsidRPr="0017345E">
        <w:rPr>
          <w:rFonts w:ascii="Times New Roman" w:hAnsi="Times New Roman" w:cs="Times New Roman"/>
          <w:sz w:val="28"/>
          <w:szCs w:val="28"/>
        </w:rPr>
        <w:t xml:space="preserve"> </w:t>
      </w:r>
      <w:r w:rsidRPr="0017345E">
        <w:rPr>
          <w:rFonts w:ascii="Times New Roman" w:hAnsi="Times New Roman" w:cs="Times New Roman"/>
          <w:sz w:val="28"/>
          <w:szCs w:val="28"/>
        </w:rPr>
        <w:t>свою эффективность против тромбоза створок</w:t>
      </w:r>
      <w:r w:rsidR="00CF00CE" w:rsidRPr="0017345E">
        <w:rPr>
          <w:rFonts w:ascii="Times New Roman" w:hAnsi="Times New Roman" w:cs="Times New Roman"/>
          <w:sz w:val="28"/>
          <w:szCs w:val="28"/>
        </w:rPr>
        <w:t xml:space="preserve"> [</w:t>
      </w:r>
      <w:r w:rsidR="00D73ABC" w:rsidRPr="0017345E">
        <w:rPr>
          <w:rFonts w:ascii="Times New Roman" w:hAnsi="Times New Roman" w:cs="Times New Roman"/>
          <w:sz w:val="28"/>
          <w:szCs w:val="28"/>
        </w:rPr>
        <w:t>43, 44, 79, 103</w:t>
      </w:r>
      <w:r w:rsidR="00CF00CE" w:rsidRPr="0017345E">
        <w:rPr>
          <w:rFonts w:ascii="Times New Roman" w:hAnsi="Times New Roman" w:cs="Times New Roman"/>
          <w:sz w:val="28"/>
          <w:szCs w:val="28"/>
        </w:rPr>
        <w:t>]</w:t>
      </w:r>
      <w:r w:rsidRPr="0017345E">
        <w:rPr>
          <w:rFonts w:ascii="Times New Roman" w:hAnsi="Times New Roman" w:cs="Times New Roman"/>
          <w:sz w:val="28"/>
          <w:szCs w:val="28"/>
        </w:rPr>
        <w:t>. Кроме того, процедура Росса является особенно привлекательным вариантом для женщин, рассматривающих беременность, которым требуется</w:t>
      </w:r>
      <w:r w:rsidR="00D12F99" w:rsidRPr="0017345E">
        <w:rPr>
          <w:rFonts w:ascii="Times New Roman" w:hAnsi="Times New Roman" w:cs="Times New Roman"/>
          <w:sz w:val="28"/>
          <w:szCs w:val="28"/>
        </w:rPr>
        <w:t xml:space="preserve"> </w:t>
      </w:r>
      <w:r w:rsidRPr="0017345E">
        <w:rPr>
          <w:rFonts w:ascii="Times New Roman" w:hAnsi="Times New Roman" w:cs="Times New Roman"/>
          <w:sz w:val="28"/>
          <w:szCs w:val="28"/>
        </w:rPr>
        <w:t>протезирование АК</w:t>
      </w:r>
      <w:r w:rsidR="00CF00CE" w:rsidRPr="0017345E">
        <w:rPr>
          <w:rFonts w:ascii="Times New Roman" w:hAnsi="Times New Roman" w:cs="Times New Roman"/>
          <w:sz w:val="28"/>
          <w:szCs w:val="28"/>
        </w:rPr>
        <w:t xml:space="preserve"> [</w:t>
      </w:r>
      <w:r w:rsidR="00014BC8" w:rsidRPr="0017345E">
        <w:rPr>
          <w:rFonts w:ascii="Times New Roman" w:hAnsi="Times New Roman" w:cs="Times New Roman"/>
          <w:sz w:val="28"/>
          <w:szCs w:val="28"/>
        </w:rPr>
        <w:t>93</w:t>
      </w:r>
      <w:r w:rsidR="00CF00CE" w:rsidRPr="0017345E">
        <w:rPr>
          <w:rFonts w:ascii="Times New Roman" w:hAnsi="Times New Roman" w:cs="Times New Roman"/>
          <w:sz w:val="28"/>
          <w:szCs w:val="28"/>
        </w:rPr>
        <w:t>].</w:t>
      </w:r>
      <w:r w:rsidR="00D12F99" w:rsidRPr="0017345E">
        <w:rPr>
          <w:rFonts w:ascii="Times New Roman" w:hAnsi="Times New Roman" w:cs="Times New Roman"/>
          <w:sz w:val="28"/>
          <w:szCs w:val="28"/>
        </w:rPr>
        <w:t xml:space="preserve"> </w:t>
      </w:r>
      <w:r w:rsidRPr="0017345E">
        <w:rPr>
          <w:rFonts w:ascii="Times New Roman" w:hAnsi="Times New Roman" w:cs="Times New Roman"/>
          <w:sz w:val="28"/>
          <w:szCs w:val="28"/>
        </w:rPr>
        <w:t xml:space="preserve">Риск тромбоза значительно увеличивается во время беременности у женщин с механическими клапанами и различные варианты антикоагулянтной терапии представляют значительный риск для матери и плода </w:t>
      </w:r>
      <w:r w:rsidR="00C66D25" w:rsidRPr="0017345E">
        <w:rPr>
          <w:rFonts w:ascii="Times New Roman" w:hAnsi="Times New Roman" w:cs="Times New Roman"/>
          <w:sz w:val="28"/>
          <w:szCs w:val="28"/>
        </w:rPr>
        <w:t>[</w:t>
      </w:r>
      <w:r w:rsidR="002F36FB" w:rsidRPr="0017345E">
        <w:rPr>
          <w:rFonts w:ascii="Times New Roman" w:hAnsi="Times New Roman" w:cs="Times New Roman"/>
          <w:sz w:val="28"/>
          <w:szCs w:val="28"/>
        </w:rPr>
        <w:t>15, 20, 64</w:t>
      </w:r>
      <w:r w:rsidR="00C66D25" w:rsidRPr="0017345E">
        <w:rPr>
          <w:rFonts w:ascii="Times New Roman" w:hAnsi="Times New Roman" w:cs="Times New Roman"/>
          <w:sz w:val="28"/>
          <w:szCs w:val="28"/>
        </w:rPr>
        <w:t>].</w:t>
      </w:r>
      <w:r w:rsidR="00C66D25" w:rsidRPr="005B1424">
        <w:rPr>
          <w:rFonts w:ascii="Times New Roman" w:hAnsi="Times New Roman" w:cs="Times New Roman"/>
          <w:sz w:val="28"/>
          <w:szCs w:val="28"/>
        </w:rPr>
        <w:t xml:space="preserve"> </w:t>
      </w:r>
      <w:r w:rsidRPr="005B1424">
        <w:rPr>
          <w:rFonts w:ascii="Times New Roman" w:hAnsi="Times New Roman" w:cs="Times New Roman"/>
          <w:sz w:val="28"/>
          <w:szCs w:val="28"/>
        </w:rPr>
        <w:t>Хотя биологические протезы устраняют риск</w:t>
      </w:r>
      <w:r w:rsidR="00840950">
        <w:rPr>
          <w:rFonts w:ascii="Times New Roman" w:hAnsi="Times New Roman" w:cs="Times New Roman"/>
          <w:sz w:val="28"/>
          <w:szCs w:val="28"/>
        </w:rPr>
        <w:t>,</w:t>
      </w:r>
      <w:r w:rsidRPr="005B1424">
        <w:rPr>
          <w:rFonts w:ascii="Times New Roman" w:hAnsi="Times New Roman" w:cs="Times New Roman"/>
          <w:sz w:val="28"/>
          <w:szCs w:val="28"/>
        </w:rPr>
        <w:t xml:space="preserve"> связанный с </w:t>
      </w:r>
      <w:r w:rsidRPr="005B1424">
        <w:rPr>
          <w:rFonts w:ascii="Times New Roman" w:hAnsi="Times New Roman" w:cs="Times New Roman"/>
          <w:sz w:val="28"/>
          <w:szCs w:val="28"/>
        </w:rPr>
        <w:lastRenderedPageBreak/>
        <w:t xml:space="preserve">антикоагулянтной терапией, их ограниченная долговечность в этой возрастной группе и потенциально ускоренная дегенерация при </w:t>
      </w:r>
      <w:r w:rsidRPr="0017345E">
        <w:rPr>
          <w:rFonts w:ascii="Times New Roman" w:hAnsi="Times New Roman" w:cs="Times New Roman"/>
          <w:sz w:val="28"/>
          <w:szCs w:val="28"/>
        </w:rPr>
        <w:t>беременности ограничивает их полезность в этой популяции пациентов</w:t>
      </w:r>
      <w:r w:rsidR="00C66D25" w:rsidRPr="0017345E">
        <w:rPr>
          <w:rFonts w:ascii="Times New Roman" w:hAnsi="Times New Roman" w:cs="Times New Roman"/>
          <w:sz w:val="28"/>
          <w:szCs w:val="28"/>
        </w:rPr>
        <w:t xml:space="preserve"> [</w:t>
      </w:r>
      <w:r w:rsidR="00D906D0" w:rsidRPr="0017345E">
        <w:rPr>
          <w:rFonts w:ascii="Times New Roman" w:hAnsi="Times New Roman" w:cs="Times New Roman"/>
          <w:sz w:val="28"/>
          <w:szCs w:val="28"/>
        </w:rPr>
        <w:t>20, 49</w:t>
      </w:r>
      <w:r w:rsidR="00C66D25" w:rsidRPr="0017345E">
        <w:rPr>
          <w:rFonts w:ascii="Times New Roman" w:hAnsi="Times New Roman" w:cs="Times New Roman"/>
          <w:sz w:val="28"/>
          <w:szCs w:val="28"/>
        </w:rPr>
        <w:t>].</w:t>
      </w:r>
    </w:p>
    <w:p w14:paraId="51AC5604" w14:textId="77777777" w:rsidR="00A540A5" w:rsidRPr="0017345E" w:rsidRDefault="00A540A5" w:rsidP="00266DE1">
      <w:pPr>
        <w:pStyle w:val="2"/>
        <w:jc w:val="center"/>
        <w:rPr>
          <w:rFonts w:ascii="Times New Roman" w:hAnsi="Times New Roman" w:cs="Times New Roman"/>
          <w:b/>
          <w:color w:val="000000" w:themeColor="text1"/>
          <w:sz w:val="28"/>
          <w:szCs w:val="28"/>
        </w:rPr>
      </w:pPr>
      <w:bookmarkStart w:id="13" w:name="_Toc128067131"/>
      <w:r w:rsidRPr="0017345E">
        <w:rPr>
          <w:rFonts w:ascii="Times New Roman" w:hAnsi="Times New Roman" w:cs="Times New Roman"/>
          <w:b/>
          <w:color w:val="000000" w:themeColor="text1"/>
          <w:sz w:val="28"/>
          <w:szCs w:val="28"/>
        </w:rPr>
        <w:t>1.8. Качество жизни после операции Росса</w:t>
      </w:r>
      <w:bookmarkEnd w:id="13"/>
    </w:p>
    <w:p w14:paraId="5B6CC510" w14:textId="77777777" w:rsidR="00A540A5" w:rsidRPr="0017345E" w:rsidRDefault="00A540A5" w:rsidP="00636787">
      <w:pPr>
        <w:spacing w:after="0" w:line="360" w:lineRule="auto"/>
        <w:jc w:val="both"/>
        <w:rPr>
          <w:rFonts w:ascii="Times New Roman" w:hAnsi="Times New Roman" w:cs="Times New Roman"/>
          <w:b/>
          <w:sz w:val="28"/>
          <w:szCs w:val="28"/>
        </w:rPr>
      </w:pPr>
    </w:p>
    <w:p w14:paraId="76D0DDC3" w14:textId="09C5B10C" w:rsidR="00636787" w:rsidRPr="005B1424" w:rsidRDefault="00636787" w:rsidP="00E7190F">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Молодые и пациенты среднего возраста, которые подвергаются протезированию АК</w:t>
      </w:r>
      <w:r w:rsidR="007F6F27" w:rsidRPr="0017345E">
        <w:rPr>
          <w:rFonts w:ascii="Times New Roman" w:hAnsi="Times New Roman" w:cs="Times New Roman"/>
          <w:sz w:val="28"/>
          <w:szCs w:val="28"/>
        </w:rPr>
        <w:t>,</w:t>
      </w:r>
      <w:r w:rsidRPr="0017345E">
        <w:rPr>
          <w:rFonts w:ascii="Times New Roman" w:hAnsi="Times New Roman" w:cs="Times New Roman"/>
          <w:sz w:val="28"/>
          <w:szCs w:val="28"/>
        </w:rPr>
        <w:t xml:space="preserve"> часто более физически и профессионально активнее, чем пожилые пациенты. В результате чего качество жизни для этих пациентов является важным фактором</w:t>
      </w:r>
      <w:r w:rsidR="00C66D25" w:rsidRPr="0017345E">
        <w:rPr>
          <w:rFonts w:ascii="Times New Roman" w:hAnsi="Times New Roman" w:cs="Times New Roman"/>
          <w:sz w:val="28"/>
          <w:szCs w:val="28"/>
        </w:rPr>
        <w:t xml:space="preserve"> [</w:t>
      </w:r>
      <w:r w:rsidR="00F10322" w:rsidRPr="0017345E">
        <w:rPr>
          <w:rFonts w:ascii="Times New Roman" w:hAnsi="Times New Roman" w:cs="Times New Roman"/>
          <w:sz w:val="28"/>
          <w:szCs w:val="28"/>
        </w:rPr>
        <w:t>93</w:t>
      </w:r>
      <w:r w:rsidR="00C66D25" w:rsidRPr="0017345E">
        <w:rPr>
          <w:rFonts w:ascii="Times New Roman" w:hAnsi="Times New Roman" w:cs="Times New Roman"/>
          <w:sz w:val="28"/>
          <w:szCs w:val="28"/>
        </w:rPr>
        <w:t>]</w:t>
      </w:r>
      <w:r w:rsidRPr="0017345E">
        <w:rPr>
          <w:rFonts w:ascii="Times New Roman" w:hAnsi="Times New Roman" w:cs="Times New Roman"/>
          <w:sz w:val="28"/>
          <w:szCs w:val="28"/>
        </w:rPr>
        <w:t>. Благодаря отличной гемодинамике и предотвращению антикоагулянтной терапии, пациенты, которым выполняют процедуру Росса, отмечают улучшение качества жизни по сравнению с теми, кому был имплантирован механический протез, о чем свидетельствуют более высокие оценки на шкалах физического и психологического здоровья</w:t>
      </w:r>
      <w:r w:rsidR="00C66D25" w:rsidRPr="0017345E">
        <w:rPr>
          <w:rFonts w:ascii="Times New Roman" w:hAnsi="Times New Roman" w:cs="Times New Roman"/>
          <w:sz w:val="28"/>
          <w:szCs w:val="28"/>
        </w:rPr>
        <w:t xml:space="preserve"> [</w:t>
      </w:r>
      <w:r w:rsidR="006D68BC" w:rsidRPr="0017345E">
        <w:rPr>
          <w:rFonts w:ascii="Times New Roman" w:hAnsi="Times New Roman" w:cs="Times New Roman"/>
          <w:sz w:val="28"/>
          <w:szCs w:val="28"/>
        </w:rPr>
        <w:t>83, 84, 85</w:t>
      </w:r>
      <w:r w:rsidR="00C66D25" w:rsidRPr="0017345E">
        <w:rPr>
          <w:rFonts w:ascii="Times New Roman" w:hAnsi="Times New Roman" w:cs="Times New Roman"/>
          <w:sz w:val="28"/>
          <w:szCs w:val="28"/>
        </w:rPr>
        <w:t>].</w:t>
      </w:r>
      <w:r w:rsidR="00C66D25" w:rsidRPr="005B1424">
        <w:rPr>
          <w:rFonts w:ascii="Times New Roman" w:hAnsi="Times New Roman" w:cs="Times New Roman"/>
          <w:sz w:val="28"/>
          <w:szCs w:val="28"/>
        </w:rPr>
        <w:t xml:space="preserve"> </w:t>
      </w:r>
    </w:p>
    <w:p w14:paraId="45D871B5" w14:textId="77777777" w:rsidR="00636787" w:rsidRPr="005B1424" w:rsidRDefault="00636787" w:rsidP="00266DE1">
      <w:pPr>
        <w:pStyle w:val="2"/>
        <w:jc w:val="center"/>
        <w:rPr>
          <w:rFonts w:ascii="Times New Roman" w:hAnsi="Times New Roman" w:cs="Times New Roman"/>
          <w:color w:val="000000" w:themeColor="text1"/>
          <w:sz w:val="28"/>
          <w:szCs w:val="28"/>
        </w:rPr>
      </w:pPr>
    </w:p>
    <w:p w14:paraId="1B8F0DF0" w14:textId="4210E014" w:rsidR="00A540A5" w:rsidRPr="005B1424" w:rsidRDefault="00A540A5" w:rsidP="00266DE1">
      <w:pPr>
        <w:pStyle w:val="2"/>
        <w:jc w:val="center"/>
        <w:rPr>
          <w:rFonts w:ascii="Times New Roman" w:hAnsi="Times New Roman" w:cs="Times New Roman"/>
          <w:b/>
          <w:color w:val="000000" w:themeColor="text1"/>
          <w:sz w:val="28"/>
          <w:szCs w:val="28"/>
        </w:rPr>
      </w:pPr>
      <w:bookmarkStart w:id="14" w:name="_Toc128067132"/>
      <w:r w:rsidRPr="005B1424">
        <w:rPr>
          <w:rFonts w:ascii="Times New Roman" w:hAnsi="Times New Roman" w:cs="Times New Roman"/>
          <w:b/>
          <w:color w:val="000000" w:themeColor="text1"/>
          <w:sz w:val="28"/>
          <w:szCs w:val="28"/>
        </w:rPr>
        <w:t>1.9</w:t>
      </w:r>
      <w:r w:rsidR="00704735">
        <w:rPr>
          <w:rFonts w:ascii="Times New Roman" w:hAnsi="Times New Roman" w:cs="Times New Roman"/>
          <w:b/>
          <w:color w:val="000000" w:themeColor="text1"/>
          <w:sz w:val="28"/>
          <w:szCs w:val="28"/>
        </w:rPr>
        <w:t>.</w:t>
      </w:r>
      <w:r w:rsidRPr="005B1424">
        <w:rPr>
          <w:rFonts w:ascii="Times New Roman" w:hAnsi="Times New Roman" w:cs="Times New Roman"/>
          <w:b/>
          <w:color w:val="000000" w:themeColor="text1"/>
          <w:sz w:val="28"/>
          <w:szCs w:val="28"/>
        </w:rPr>
        <w:t xml:space="preserve"> Потенциальные подводные камни процедуры Росса</w:t>
      </w:r>
      <w:bookmarkEnd w:id="14"/>
    </w:p>
    <w:p w14:paraId="5A167A37" w14:textId="77777777" w:rsidR="00A540A5" w:rsidRPr="005B1424" w:rsidRDefault="00A540A5" w:rsidP="00636787">
      <w:pPr>
        <w:spacing w:after="0" w:line="360" w:lineRule="auto"/>
        <w:jc w:val="both"/>
        <w:rPr>
          <w:rFonts w:ascii="Times New Roman" w:hAnsi="Times New Roman" w:cs="Times New Roman"/>
          <w:b/>
          <w:sz w:val="28"/>
          <w:szCs w:val="28"/>
        </w:rPr>
      </w:pPr>
    </w:p>
    <w:p w14:paraId="2B5B7B81" w14:textId="4E41E464" w:rsidR="00636787" w:rsidRPr="0017345E" w:rsidRDefault="00636787" w:rsidP="00D960A4">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Несмотря на предлагаемые преимущества, процедура Росса остается ограниченной несколькими экспертными центрами по всему миру. Преградой для широкого распространения являются чрезмерный операционный риск, техническая сложность, потенциальный выход из строя двух клапанов и сложность повторных операций с сопутствующей высокой смертностью при повторных </w:t>
      </w:r>
      <w:r w:rsidRPr="0017345E">
        <w:rPr>
          <w:rFonts w:ascii="Times New Roman" w:hAnsi="Times New Roman" w:cs="Times New Roman"/>
          <w:sz w:val="28"/>
          <w:szCs w:val="28"/>
        </w:rPr>
        <w:t>вмешательствах</w:t>
      </w:r>
      <w:r w:rsidR="00C66D25" w:rsidRPr="0017345E">
        <w:rPr>
          <w:rFonts w:ascii="Times New Roman" w:hAnsi="Times New Roman" w:cs="Times New Roman"/>
          <w:sz w:val="28"/>
          <w:szCs w:val="28"/>
        </w:rPr>
        <w:t xml:space="preserve"> [</w:t>
      </w:r>
      <w:r w:rsidR="00965D42" w:rsidRPr="0017345E">
        <w:rPr>
          <w:rFonts w:ascii="Times New Roman" w:hAnsi="Times New Roman" w:cs="Times New Roman"/>
          <w:sz w:val="28"/>
          <w:szCs w:val="28"/>
        </w:rPr>
        <w:t>93</w:t>
      </w:r>
      <w:r w:rsidR="00C66D25" w:rsidRPr="0017345E">
        <w:rPr>
          <w:rFonts w:ascii="Times New Roman" w:hAnsi="Times New Roman" w:cs="Times New Roman"/>
          <w:sz w:val="28"/>
          <w:szCs w:val="28"/>
        </w:rPr>
        <w:t xml:space="preserve">]. </w:t>
      </w:r>
    </w:p>
    <w:p w14:paraId="6F9DD070" w14:textId="2A7A6051" w:rsidR="00636787" w:rsidRPr="005B1424" w:rsidRDefault="00636787" w:rsidP="00704735">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b/>
          <w:sz w:val="28"/>
          <w:szCs w:val="28"/>
        </w:rPr>
        <w:t>Техническая сложность и операционный риск.</w:t>
      </w:r>
      <w:r w:rsidRPr="0017345E">
        <w:rPr>
          <w:rFonts w:ascii="Times New Roman" w:hAnsi="Times New Roman" w:cs="Times New Roman"/>
          <w:sz w:val="28"/>
          <w:szCs w:val="28"/>
        </w:rPr>
        <w:t xml:space="preserve"> Процедура Росса</w:t>
      </w:r>
      <w:r w:rsidR="00501A64">
        <w:rPr>
          <w:rFonts w:ascii="Times New Roman" w:hAnsi="Times New Roman" w:cs="Times New Roman"/>
          <w:sz w:val="28"/>
          <w:szCs w:val="28"/>
        </w:rPr>
        <w:t>,</w:t>
      </w:r>
      <w:r w:rsidRPr="0017345E">
        <w:rPr>
          <w:rFonts w:ascii="Times New Roman" w:hAnsi="Times New Roman" w:cs="Times New Roman"/>
          <w:sz w:val="28"/>
          <w:szCs w:val="28"/>
        </w:rPr>
        <w:t xml:space="preserve"> </w:t>
      </w:r>
      <w:r w:rsidR="00501A64">
        <w:rPr>
          <w:rFonts w:ascii="Times New Roman" w:hAnsi="Times New Roman" w:cs="Times New Roman"/>
          <w:sz w:val="28"/>
          <w:szCs w:val="28"/>
        </w:rPr>
        <w:t>н</w:t>
      </w:r>
      <w:r w:rsidRPr="0017345E">
        <w:rPr>
          <w:rFonts w:ascii="Times New Roman" w:hAnsi="Times New Roman" w:cs="Times New Roman"/>
          <w:sz w:val="28"/>
          <w:szCs w:val="28"/>
        </w:rPr>
        <w:t>есомненно</w:t>
      </w:r>
      <w:r w:rsidR="006C7841">
        <w:rPr>
          <w:rFonts w:ascii="Times New Roman" w:hAnsi="Times New Roman" w:cs="Times New Roman"/>
          <w:sz w:val="28"/>
          <w:szCs w:val="28"/>
        </w:rPr>
        <w:t>,</w:t>
      </w:r>
      <w:r w:rsidRPr="0017345E">
        <w:rPr>
          <w:rFonts w:ascii="Times New Roman" w:hAnsi="Times New Roman" w:cs="Times New Roman"/>
          <w:sz w:val="28"/>
          <w:szCs w:val="28"/>
        </w:rPr>
        <w:t xml:space="preserve"> является более сложной операцией, чем обычное протезирование АК. В отчете об исследовании на все процедуры Росса, выполненные в период с 1994 года по 2010 год</w:t>
      </w:r>
      <w:r w:rsidR="00160CD8" w:rsidRPr="0017345E">
        <w:rPr>
          <w:rFonts w:ascii="Times New Roman" w:hAnsi="Times New Roman" w:cs="Times New Roman"/>
          <w:sz w:val="28"/>
          <w:szCs w:val="28"/>
        </w:rPr>
        <w:t>,</w:t>
      </w:r>
      <w:r w:rsidRPr="0017345E">
        <w:rPr>
          <w:rFonts w:ascii="Times New Roman" w:hAnsi="Times New Roman" w:cs="Times New Roman"/>
          <w:sz w:val="28"/>
          <w:szCs w:val="28"/>
        </w:rPr>
        <w:t xml:space="preserve"> по данным общества торакальных хирургов, база Reece и др</w:t>
      </w:r>
      <w:r w:rsidR="00FF22D3" w:rsidRPr="0017345E">
        <w:rPr>
          <w:rFonts w:ascii="Times New Roman" w:hAnsi="Times New Roman" w:cs="Times New Roman"/>
          <w:sz w:val="28"/>
          <w:szCs w:val="28"/>
        </w:rPr>
        <w:t>.</w:t>
      </w:r>
      <w:r w:rsidR="00160CD8" w:rsidRPr="0017345E">
        <w:rPr>
          <w:rFonts w:ascii="Times New Roman" w:hAnsi="Times New Roman" w:cs="Times New Roman"/>
          <w:sz w:val="28"/>
          <w:szCs w:val="28"/>
        </w:rPr>
        <w:t xml:space="preserve"> </w:t>
      </w:r>
      <w:r w:rsidR="00DA3E14" w:rsidRPr="0017345E">
        <w:rPr>
          <w:rFonts w:ascii="Times New Roman" w:hAnsi="Times New Roman" w:cs="Times New Roman"/>
          <w:sz w:val="28"/>
          <w:szCs w:val="28"/>
        </w:rPr>
        <w:t>[</w:t>
      </w:r>
      <w:r w:rsidR="000C753B" w:rsidRPr="0017345E">
        <w:rPr>
          <w:rFonts w:ascii="Times New Roman" w:hAnsi="Times New Roman" w:cs="Times New Roman"/>
          <w:sz w:val="28"/>
          <w:szCs w:val="28"/>
        </w:rPr>
        <w:t>89</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сообщили</w:t>
      </w:r>
      <w:r w:rsidRPr="005B1424">
        <w:rPr>
          <w:rFonts w:ascii="Times New Roman" w:hAnsi="Times New Roman" w:cs="Times New Roman"/>
          <w:sz w:val="28"/>
          <w:szCs w:val="28"/>
        </w:rPr>
        <w:t xml:space="preserve"> о 3-кратном увеличении в операт</w:t>
      </w:r>
      <w:r w:rsidR="000741FB">
        <w:rPr>
          <w:rFonts w:ascii="Times New Roman" w:hAnsi="Times New Roman" w:cs="Times New Roman"/>
          <w:sz w:val="28"/>
          <w:szCs w:val="28"/>
        </w:rPr>
        <w:t>ивной смертности по сравнению с обычным</w:t>
      </w:r>
      <w:r w:rsidRPr="005B1424">
        <w:rPr>
          <w:rFonts w:ascii="Times New Roman" w:hAnsi="Times New Roman" w:cs="Times New Roman"/>
          <w:sz w:val="28"/>
          <w:szCs w:val="28"/>
        </w:rPr>
        <w:t xml:space="preserve"> </w:t>
      </w:r>
      <w:r w:rsidRPr="005B1424">
        <w:rPr>
          <w:rFonts w:ascii="Times New Roman" w:hAnsi="Times New Roman" w:cs="Times New Roman"/>
          <w:sz w:val="28"/>
          <w:szCs w:val="28"/>
        </w:rPr>
        <w:lastRenderedPageBreak/>
        <w:t>протезированием АК. Важно отметить, что увеличение смертности наблюдалась в преимущественно центрах с малым опытом. Действительно, среднегодовое число Росса процедур, выполненных на центр</w:t>
      </w:r>
      <w:r w:rsidR="00160CD8">
        <w:rPr>
          <w:rFonts w:ascii="Times New Roman" w:hAnsi="Times New Roman" w:cs="Times New Roman"/>
          <w:sz w:val="28"/>
          <w:szCs w:val="28"/>
        </w:rPr>
        <w:t>,</w:t>
      </w:r>
      <w:r w:rsidRPr="005B1424">
        <w:rPr>
          <w:rFonts w:ascii="Times New Roman" w:hAnsi="Times New Roman" w:cs="Times New Roman"/>
          <w:sz w:val="28"/>
          <w:szCs w:val="28"/>
        </w:rPr>
        <w:t xml:space="preserve"> было меньше одного, и только 6 из 231 центров, включенных в данное исследование</w:t>
      </w:r>
      <w:r w:rsidR="000741FB">
        <w:rPr>
          <w:rFonts w:ascii="Times New Roman" w:hAnsi="Times New Roman" w:cs="Times New Roman"/>
          <w:sz w:val="28"/>
          <w:szCs w:val="28"/>
        </w:rPr>
        <w:t>,</w:t>
      </w:r>
      <w:r w:rsidR="00160CD8">
        <w:rPr>
          <w:rFonts w:ascii="Times New Roman" w:hAnsi="Times New Roman" w:cs="Times New Roman"/>
          <w:sz w:val="28"/>
          <w:szCs w:val="28"/>
        </w:rPr>
        <w:t xml:space="preserve"> </w:t>
      </w:r>
      <w:r w:rsidRPr="005B1424">
        <w:rPr>
          <w:rFonts w:ascii="Times New Roman" w:hAnsi="Times New Roman" w:cs="Times New Roman"/>
          <w:sz w:val="28"/>
          <w:szCs w:val="28"/>
        </w:rPr>
        <w:t xml:space="preserve">имели опыт более пяти процедур Росса в </w:t>
      </w:r>
      <w:r w:rsidRPr="0017345E">
        <w:rPr>
          <w:rFonts w:ascii="Times New Roman" w:hAnsi="Times New Roman" w:cs="Times New Roman"/>
          <w:sz w:val="28"/>
          <w:szCs w:val="28"/>
        </w:rPr>
        <w:t xml:space="preserve">год </w:t>
      </w:r>
      <w:r w:rsidR="00DA3E14" w:rsidRPr="0017345E">
        <w:rPr>
          <w:rFonts w:ascii="Times New Roman" w:hAnsi="Times New Roman" w:cs="Times New Roman"/>
          <w:sz w:val="28"/>
          <w:szCs w:val="28"/>
        </w:rPr>
        <w:t>[</w:t>
      </w:r>
      <w:r w:rsidR="00742056" w:rsidRPr="0017345E">
        <w:rPr>
          <w:rFonts w:ascii="Times New Roman" w:hAnsi="Times New Roman" w:cs="Times New Roman"/>
          <w:sz w:val="28"/>
          <w:szCs w:val="28"/>
        </w:rPr>
        <w:t>89</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Эти неоптимальные результаты, следовательно, не удивительны, учитывая хорошо установленную обратную зависимость между объемами операций и результатами операций на сердце, особенно более сложных процедур, таких как замена корня аорты </w:t>
      </w:r>
      <w:r w:rsidR="00DA3E14" w:rsidRPr="0017345E">
        <w:rPr>
          <w:rFonts w:ascii="Times New Roman" w:hAnsi="Times New Roman" w:cs="Times New Roman"/>
          <w:sz w:val="28"/>
          <w:szCs w:val="28"/>
        </w:rPr>
        <w:t>[</w:t>
      </w:r>
      <w:r w:rsidR="001707DD" w:rsidRPr="0017345E">
        <w:rPr>
          <w:rFonts w:ascii="Times New Roman" w:hAnsi="Times New Roman" w:cs="Times New Roman"/>
          <w:sz w:val="28"/>
          <w:szCs w:val="28"/>
        </w:rPr>
        <w:t>34</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В отличие от результатов Reece и др., несколько публикаций из опытных центров с большим опытом показали, что процедура Росса может быть выполнена с оперативной смертностью в диапазоне от 0,3% до 1,1%, аналогично таковой при обычном протезировании АК </w:t>
      </w:r>
      <w:r w:rsidR="00DA3E14" w:rsidRPr="0017345E">
        <w:rPr>
          <w:rFonts w:ascii="Times New Roman" w:hAnsi="Times New Roman" w:cs="Times New Roman"/>
          <w:sz w:val="28"/>
          <w:szCs w:val="28"/>
        </w:rPr>
        <w:t>[</w:t>
      </w:r>
      <w:r w:rsidR="00D8130F" w:rsidRPr="0017345E">
        <w:rPr>
          <w:rFonts w:ascii="Times New Roman" w:hAnsi="Times New Roman" w:cs="Times New Roman"/>
          <w:sz w:val="28"/>
          <w:szCs w:val="28"/>
        </w:rPr>
        <w:t>13, 55, 60, 116</w:t>
      </w:r>
      <w:r w:rsidR="00DA3E14" w:rsidRPr="0017345E">
        <w:rPr>
          <w:rFonts w:ascii="Times New Roman" w:hAnsi="Times New Roman" w:cs="Times New Roman"/>
          <w:sz w:val="28"/>
          <w:szCs w:val="28"/>
        </w:rPr>
        <w:t>].</w:t>
      </w:r>
      <w:r w:rsidR="00160CD8" w:rsidRPr="0017345E">
        <w:rPr>
          <w:rFonts w:ascii="Times New Roman" w:hAnsi="Times New Roman" w:cs="Times New Roman"/>
          <w:sz w:val="28"/>
          <w:szCs w:val="28"/>
        </w:rPr>
        <w:t xml:space="preserve"> </w:t>
      </w:r>
      <w:r w:rsidRPr="0017345E">
        <w:rPr>
          <w:rFonts w:ascii="Times New Roman" w:hAnsi="Times New Roman" w:cs="Times New Roman"/>
          <w:sz w:val="28"/>
          <w:szCs w:val="28"/>
        </w:rPr>
        <w:t>Несоответствие между отличными результатами в центрах с большим опытом и повышенной смертностью в центрах с низким опытом подчеркивает важность опыта хирурга и адекватных объемов хирургического вмешательства для достижения превосходных результатов процедуры Росса</w:t>
      </w:r>
      <w:r w:rsidR="00DA3E14" w:rsidRPr="0017345E">
        <w:rPr>
          <w:rFonts w:ascii="Times New Roman" w:hAnsi="Times New Roman" w:cs="Times New Roman"/>
          <w:sz w:val="28"/>
          <w:szCs w:val="28"/>
        </w:rPr>
        <w:t xml:space="preserve"> [</w:t>
      </w:r>
      <w:r w:rsidR="00CB522D" w:rsidRPr="0017345E">
        <w:rPr>
          <w:rFonts w:ascii="Times New Roman" w:hAnsi="Times New Roman" w:cs="Times New Roman"/>
          <w:sz w:val="28"/>
          <w:szCs w:val="28"/>
        </w:rPr>
        <w:t>93</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w:t>
      </w:r>
    </w:p>
    <w:p w14:paraId="34124CA1" w14:textId="67F40EDA" w:rsidR="00636787" w:rsidRPr="005B1424" w:rsidRDefault="00636787" w:rsidP="008551E8">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b/>
          <w:sz w:val="28"/>
          <w:szCs w:val="28"/>
        </w:rPr>
        <w:t>Потенциальная дисфункция двух клапанов в отдаленном периоде.</w:t>
      </w:r>
      <w:r w:rsidRPr="005B1424">
        <w:rPr>
          <w:rFonts w:ascii="Times New Roman" w:hAnsi="Times New Roman" w:cs="Times New Roman"/>
          <w:sz w:val="28"/>
          <w:szCs w:val="28"/>
        </w:rPr>
        <w:t xml:space="preserve"> Потенциальная отдаленная дисфункция 2-х клапанов (аортального и легочного клапанов) у пациентов, первоначально имеющи</w:t>
      </w:r>
      <w:r w:rsidR="00451C1D">
        <w:rPr>
          <w:rFonts w:ascii="Times New Roman" w:hAnsi="Times New Roman" w:cs="Times New Roman"/>
          <w:sz w:val="28"/>
          <w:szCs w:val="28"/>
        </w:rPr>
        <w:t>х</w:t>
      </w:r>
      <w:r w:rsidRPr="005B1424">
        <w:rPr>
          <w:rFonts w:ascii="Times New Roman" w:hAnsi="Times New Roman" w:cs="Times New Roman"/>
          <w:sz w:val="28"/>
          <w:szCs w:val="28"/>
        </w:rPr>
        <w:t xml:space="preserve"> поражение одного клапана, долгое время считалась «ахиллесовой пятой» процедуры </w:t>
      </w:r>
      <w:r w:rsidRPr="0017345E">
        <w:rPr>
          <w:rFonts w:ascii="Times New Roman" w:hAnsi="Times New Roman" w:cs="Times New Roman"/>
          <w:sz w:val="28"/>
          <w:szCs w:val="28"/>
        </w:rPr>
        <w:t xml:space="preserve">Росса </w:t>
      </w:r>
      <w:r w:rsidR="00DA3E14" w:rsidRPr="0017345E">
        <w:rPr>
          <w:rFonts w:ascii="Times New Roman" w:hAnsi="Times New Roman" w:cs="Times New Roman"/>
          <w:sz w:val="28"/>
          <w:szCs w:val="28"/>
        </w:rPr>
        <w:t>[</w:t>
      </w:r>
      <w:r w:rsidR="00D441F4" w:rsidRPr="0017345E">
        <w:rPr>
          <w:rFonts w:ascii="Times New Roman" w:hAnsi="Times New Roman" w:cs="Times New Roman"/>
          <w:sz w:val="28"/>
          <w:szCs w:val="28"/>
        </w:rPr>
        <w:t>111</w:t>
      </w:r>
      <w:r w:rsidR="00DA3E14" w:rsidRPr="0017345E">
        <w:rPr>
          <w:rFonts w:ascii="Times New Roman" w:hAnsi="Times New Roman" w:cs="Times New Roman"/>
          <w:sz w:val="28"/>
          <w:szCs w:val="28"/>
        </w:rPr>
        <w:t>].</w:t>
      </w:r>
      <w:r w:rsidR="00451C1D" w:rsidRPr="0017345E">
        <w:rPr>
          <w:rFonts w:ascii="Times New Roman" w:hAnsi="Times New Roman" w:cs="Times New Roman"/>
          <w:sz w:val="28"/>
          <w:szCs w:val="28"/>
        </w:rPr>
        <w:t xml:space="preserve"> </w:t>
      </w:r>
      <w:r w:rsidRPr="0017345E">
        <w:rPr>
          <w:rFonts w:ascii="Times New Roman" w:hAnsi="Times New Roman" w:cs="Times New Roman"/>
          <w:sz w:val="28"/>
          <w:szCs w:val="28"/>
        </w:rPr>
        <w:t xml:space="preserve">Повторные вмешательства в основном требуются из-за проблем с легочным аутотрансплантатом </w:t>
      </w:r>
      <w:r w:rsidR="00DA3E14" w:rsidRPr="0017345E">
        <w:rPr>
          <w:rFonts w:ascii="Times New Roman" w:hAnsi="Times New Roman" w:cs="Times New Roman"/>
          <w:sz w:val="28"/>
          <w:szCs w:val="28"/>
        </w:rPr>
        <w:t>[</w:t>
      </w:r>
      <w:r w:rsidR="00BD3882" w:rsidRPr="0017345E">
        <w:rPr>
          <w:rFonts w:ascii="Times New Roman" w:hAnsi="Times New Roman" w:cs="Times New Roman"/>
          <w:sz w:val="28"/>
          <w:szCs w:val="28"/>
        </w:rPr>
        <w:t>119</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Были описаны несколько механизмов дисфункции легочного аутотрансплантата </w:t>
      </w:r>
      <w:r w:rsidR="00DA3E14" w:rsidRPr="0017345E">
        <w:rPr>
          <w:rFonts w:ascii="Times New Roman" w:hAnsi="Times New Roman" w:cs="Times New Roman"/>
          <w:sz w:val="28"/>
          <w:szCs w:val="28"/>
        </w:rPr>
        <w:t>[</w:t>
      </w:r>
      <w:r w:rsidR="00E4631B" w:rsidRPr="0017345E">
        <w:rPr>
          <w:rFonts w:ascii="Times New Roman" w:hAnsi="Times New Roman" w:cs="Times New Roman"/>
          <w:sz w:val="28"/>
          <w:szCs w:val="28"/>
        </w:rPr>
        <w:t>29, 39</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в том числе первичная недостаточность створок из-за дилатации фиброзного кольца, синусов</w:t>
      </w:r>
      <w:r w:rsidR="00451C1D" w:rsidRPr="0017345E">
        <w:rPr>
          <w:rFonts w:ascii="Times New Roman" w:hAnsi="Times New Roman" w:cs="Times New Roman"/>
          <w:sz w:val="28"/>
          <w:szCs w:val="28"/>
        </w:rPr>
        <w:t xml:space="preserve"> </w:t>
      </w:r>
      <w:r w:rsidRPr="0017345E">
        <w:rPr>
          <w:rFonts w:ascii="Times New Roman" w:hAnsi="Times New Roman" w:cs="Times New Roman"/>
          <w:sz w:val="28"/>
          <w:szCs w:val="28"/>
        </w:rPr>
        <w:t xml:space="preserve">Вальсальвы или СТС. Некоторые группы сообщили о неприемлемых показателях дилатации аутотрансплантата, требующих повторной операции </w:t>
      </w:r>
      <w:r w:rsidR="00DA3E14" w:rsidRPr="0017345E">
        <w:rPr>
          <w:rFonts w:ascii="Times New Roman" w:hAnsi="Times New Roman" w:cs="Times New Roman"/>
          <w:sz w:val="28"/>
          <w:szCs w:val="28"/>
        </w:rPr>
        <w:t>[</w:t>
      </w:r>
      <w:r w:rsidR="00AC7A34" w:rsidRPr="0017345E">
        <w:rPr>
          <w:rFonts w:ascii="Times New Roman" w:hAnsi="Times New Roman" w:cs="Times New Roman"/>
          <w:sz w:val="28"/>
          <w:szCs w:val="28"/>
        </w:rPr>
        <w:t>111</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Исследования из этих же групп показали, что у пациентов, у которых имеется дилатация аутотрансплантата</w:t>
      </w:r>
      <w:r w:rsidRPr="005B1424">
        <w:rPr>
          <w:rFonts w:ascii="Times New Roman" w:hAnsi="Times New Roman" w:cs="Times New Roman"/>
          <w:sz w:val="28"/>
          <w:szCs w:val="28"/>
        </w:rPr>
        <w:t xml:space="preserve">, приводящая к недостаточности неоАК после процедуры Росса, к тому времени, когда </w:t>
      </w:r>
      <w:r w:rsidRPr="005B1424">
        <w:rPr>
          <w:rFonts w:ascii="Times New Roman" w:hAnsi="Times New Roman" w:cs="Times New Roman"/>
          <w:sz w:val="28"/>
          <w:szCs w:val="28"/>
        </w:rPr>
        <w:lastRenderedPageBreak/>
        <w:t xml:space="preserve">пациенты выписываются из больницы, уже имеет место увеличение диаметра </w:t>
      </w:r>
      <w:r w:rsidRPr="0017345E">
        <w:rPr>
          <w:rFonts w:ascii="Times New Roman" w:hAnsi="Times New Roman" w:cs="Times New Roman"/>
          <w:sz w:val="28"/>
          <w:szCs w:val="28"/>
        </w:rPr>
        <w:t xml:space="preserve">неоаортального корня, что указывает на технические проблемы </w:t>
      </w:r>
      <w:r w:rsidR="00DA3E14" w:rsidRPr="0017345E">
        <w:rPr>
          <w:rFonts w:ascii="Times New Roman" w:hAnsi="Times New Roman" w:cs="Times New Roman"/>
          <w:sz w:val="28"/>
          <w:szCs w:val="28"/>
        </w:rPr>
        <w:t>[</w:t>
      </w:r>
      <w:r w:rsidR="0015270E" w:rsidRPr="0017345E">
        <w:rPr>
          <w:rFonts w:ascii="Times New Roman" w:hAnsi="Times New Roman" w:cs="Times New Roman"/>
          <w:sz w:val="28"/>
          <w:szCs w:val="28"/>
        </w:rPr>
        <w:t>39, 42</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Сторонники процедуры Росса утверждают, что технические усовершенствования уменьшают риск ранней и поздней дилатации аутотрансплантата</w:t>
      </w:r>
      <w:r w:rsidR="00DA3E14" w:rsidRPr="0017345E">
        <w:rPr>
          <w:rFonts w:ascii="Times New Roman" w:hAnsi="Times New Roman" w:cs="Times New Roman"/>
          <w:sz w:val="28"/>
          <w:szCs w:val="28"/>
        </w:rPr>
        <w:t xml:space="preserve"> [</w:t>
      </w:r>
      <w:r w:rsidR="0040130F" w:rsidRPr="0017345E">
        <w:rPr>
          <w:rFonts w:ascii="Times New Roman" w:hAnsi="Times New Roman" w:cs="Times New Roman"/>
          <w:sz w:val="28"/>
          <w:szCs w:val="28"/>
        </w:rPr>
        <w:t>93</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Методы, которые могут улучшить долгосрочную функцию аутотрансплантата и защитить от неудачи, включают такие модификации, как наложение шва на аутотрансплантат во внутреннем кольце, что позволяет естественному кольцу аорты поддерживать и стабилизировать неоаортальный корень, если нативное кольцо аорты не является само по себе расширенной</w:t>
      </w:r>
      <w:r w:rsidR="00DA3E14" w:rsidRPr="0017345E">
        <w:rPr>
          <w:rFonts w:ascii="Times New Roman" w:hAnsi="Times New Roman" w:cs="Times New Roman"/>
          <w:sz w:val="28"/>
          <w:szCs w:val="28"/>
        </w:rPr>
        <w:t xml:space="preserve"> [</w:t>
      </w:r>
      <w:r w:rsidR="00AB6E2D" w:rsidRPr="0017345E">
        <w:rPr>
          <w:rFonts w:ascii="Times New Roman" w:hAnsi="Times New Roman" w:cs="Times New Roman"/>
          <w:sz w:val="28"/>
          <w:szCs w:val="28"/>
        </w:rPr>
        <w:t>93</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Кроме того, накопленный опыт позволил выявить пациентов с более высоким риском дилатации и недостаточности аутотрансплантата: пациенты с аортальной недостаточностью, расширенное фиброзное кольцо аорты, расширенная восходящая аорта и несоответствие размеров клапана легочной артерии и АК </w:t>
      </w:r>
      <w:r w:rsidR="00DA3E14" w:rsidRPr="0017345E">
        <w:rPr>
          <w:rFonts w:ascii="Times New Roman" w:hAnsi="Times New Roman" w:cs="Times New Roman"/>
          <w:sz w:val="28"/>
          <w:szCs w:val="28"/>
        </w:rPr>
        <w:t>[</w:t>
      </w:r>
      <w:r w:rsidR="00336422" w:rsidRPr="0017345E">
        <w:rPr>
          <w:rFonts w:ascii="Times New Roman" w:hAnsi="Times New Roman" w:cs="Times New Roman"/>
          <w:sz w:val="28"/>
          <w:szCs w:val="28"/>
        </w:rPr>
        <w:t>132</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Дополнительные технические мод</w:t>
      </w:r>
      <w:r w:rsidR="003D2ADB" w:rsidRPr="0017345E">
        <w:rPr>
          <w:rFonts w:ascii="Times New Roman" w:hAnsi="Times New Roman" w:cs="Times New Roman"/>
          <w:sz w:val="28"/>
          <w:szCs w:val="28"/>
        </w:rPr>
        <w:t>ификации, такие как кольцевые и/</w:t>
      </w:r>
      <w:r w:rsidRPr="0017345E">
        <w:rPr>
          <w:rFonts w:ascii="Times New Roman" w:hAnsi="Times New Roman" w:cs="Times New Roman"/>
          <w:sz w:val="28"/>
          <w:szCs w:val="28"/>
        </w:rPr>
        <w:t>или стабилизация СТС, а также синтетическое или аутологичное усиление аутотрансплантата (рис. 2) могут быть важны для минимизации риска неудачи в этой группе пациентов</w:t>
      </w:r>
      <w:r w:rsidR="00DA3E14" w:rsidRPr="0017345E">
        <w:rPr>
          <w:rFonts w:ascii="Times New Roman" w:hAnsi="Times New Roman" w:cs="Times New Roman"/>
          <w:sz w:val="28"/>
          <w:szCs w:val="28"/>
        </w:rPr>
        <w:t xml:space="preserve"> [</w:t>
      </w:r>
      <w:r w:rsidR="00AA3D35" w:rsidRPr="0017345E">
        <w:rPr>
          <w:rFonts w:ascii="Times New Roman" w:hAnsi="Times New Roman" w:cs="Times New Roman"/>
          <w:sz w:val="28"/>
          <w:szCs w:val="28"/>
        </w:rPr>
        <w:t>93</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Кроме того, последние данные свидетельствуют о том, что увеличение системного и легочного давления напрямую связано с преждевременной дегенерацией</w:t>
      </w:r>
      <w:r w:rsidR="00C62446" w:rsidRPr="0017345E">
        <w:rPr>
          <w:rFonts w:ascii="Times New Roman" w:hAnsi="Times New Roman" w:cs="Times New Roman"/>
          <w:sz w:val="28"/>
          <w:szCs w:val="28"/>
        </w:rPr>
        <w:t xml:space="preserve"> аутотрансплантата и гомографта</w:t>
      </w:r>
      <w:r w:rsidRPr="0017345E">
        <w:rPr>
          <w:rFonts w:ascii="Times New Roman" w:hAnsi="Times New Roman" w:cs="Times New Roman"/>
          <w:sz w:val="28"/>
          <w:szCs w:val="28"/>
        </w:rPr>
        <w:t xml:space="preserve"> соответственно </w:t>
      </w:r>
      <w:r w:rsidR="00DA3E14" w:rsidRPr="0017345E">
        <w:rPr>
          <w:rFonts w:ascii="Times New Roman" w:hAnsi="Times New Roman" w:cs="Times New Roman"/>
          <w:sz w:val="28"/>
          <w:szCs w:val="28"/>
        </w:rPr>
        <w:t>[</w:t>
      </w:r>
      <w:r w:rsidR="00FE5D9A" w:rsidRPr="0017345E">
        <w:rPr>
          <w:rFonts w:ascii="Times New Roman" w:hAnsi="Times New Roman" w:cs="Times New Roman"/>
          <w:sz w:val="28"/>
          <w:szCs w:val="28"/>
        </w:rPr>
        <w:t>130</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w:t>
      </w:r>
    </w:p>
    <w:p w14:paraId="3D129C19" w14:textId="67FC12FE" w:rsidR="00636787" w:rsidRPr="000741FB" w:rsidRDefault="00636787" w:rsidP="003032FC">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Таким образом, независимо от выбранной методики, все пациенты, проходящие процедуру Росса, должны быть обследованы на наличие системной или легочной гипертонии. Важно отметить, что строгий контроль артериального давления является обязательным в первые 6</w:t>
      </w:r>
      <w:r w:rsidR="00FF1988">
        <w:rPr>
          <w:rFonts w:ascii="Times New Roman" w:hAnsi="Times New Roman" w:cs="Times New Roman"/>
          <w:sz w:val="28"/>
          <w:szCs w:val="28"/>
        </w:rPr>
        <w:t>–</w:t>
      </w:r>
      <w:r w:rsidRPr="005B1424">
        <w:rPr>
          <w:rFonts w:ascii="Times New Roman" w:hAnsi="Times New Roman" w:cs="Times New Roman"/>
          <w:sz w:val="28"/>
          <w:szCs w:val="28"/>
        </w:rPr>
        <w:t xml:space="preserve">12 месяцев после операции, чтобы избежать ранней дилатации аутотрансплантата, а вместо этого способствовать адаптации </w:t>
      </w:r>
      <w:r w:rsidRPr="0017345E">
        <w:rPr>
          <w:rFonts w:ascii="Times New Roman" w:hAnsi="Times New Roman" w:cs="Times New Roman"/>
          <w:sz w:val="28"/>
          <w:szCs w:val="28"/>
        </w:rPr>
        <w:t>аутотрансплантата</w:t>
      </w:r>
      <w:r w:rsidR="00DA3E14" w:rsidRPr="0017345E">
        <w:rPr>
          <w:rFonts w:ascii="Times New Roman" w:hAnsi="Times New Roman" w:cs="Times New Roman"/>
          <w:sz w:val="28"/>
          <w:szCs w:val="28"/>
        </w:rPr>
        <w:t xml:space="preserve"> [</w:t>
      </w:r>
      <w:r w:rsidR="00196A2D" w:rsidRPr="0017345E">
        <w:rPr>
          <w:rFonts w:ascii="Times New Roman" w:hAnsi="Times New Roman" w:cs="Times New Roman"/>
          <w:sz w:val="28"/>
          <w:szCs w:val="28"/>
        </w:rPr>
        <w:t>93</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Целевое систолическое артериальное давление должно быть 110 до 115 мм рт.</w:t>
      </w:r>
      <w:r w:rsidR="00126CCE" w:rsidRPr="0017345E">
        <w:rPr>
          <w:rFonts w:ascii="Times New Roman" w:hAnsi="Times New Roman" w:cs="Times New Roman"/>
          <w:sz w:val="28"/>
          <w:szCs w:val="28"/>
        </w:rPr>
        <w:t xml:space="preserve"> </w:t>
      </w:r>
      <w:r w:rsidRPr="0017345E">
        <w:rPr>
          <w:rFonts w:ascii="Times New Roman" w:hAnsi="Times New Roman" w:cs="Times New Roman"/>
          <w:sz w:val="28"/>
          <w:szCs w:val="28"/>
        </w:rPr>
        <w:t xml:space="preserve">ст. с использованием бета-блокаторов в качестве терапии первой линии для снижения напряжения стенки </w:t>
      </w:r>
      <w:r w:rsidRPr="000741FB">
        <w:rPr>
          <w:rFonts w:ascii="Times New Roman" w:hAnsi="Times New Roman" w:cs="Times New Roman"/>
          <w:sz w:val="28"/>
          <w:szCs w:val="28"/>
        </w:rPr>
        <w:lastRenderedPageBreak/>
        <w:t xml:space="preserve">аутотрансплантата и обеспечения положительного эффекта ремоделирования неоаортального корня. Ряд современных исследований продемонстрировали отличные отдаленные результаты легочных аутотрансплантатов с использованием вышеупомянутых технических усовершенствований и дополнительных мер </w:t>
      </w:r>
      <w:r w:rsidR="00DA3E14" w:rsidRPr="000741FB">
        <w:rPr>
          <w:rFonts w:ascii="Times New Roman" w:hAnsi="Times New Roman" w:cs="Times New Roman"/>
          <w:sz w:val="28"/>
          <w:szCs w:val="28"/>
        </w:rPr>
        <w:t>[</w:t>
      </w:r>
      <w:r w:rsidR="00243F81" w:rsidRPr="000741FB">
        <w:rPr>
          <w:rFonts w:ascii="Times New Roman" w:hAnsi="Times New Roman" w:cs="Times New Roman"/>
          <w:sz w:val="28"/>
          <w:szCs w:val="28"/>
        </w:rPr>
        <w:t>13, 22, 115, 116, 119</w:t>
      </w:r>
      <w:r w:rsidR="00DA3E14" w:rsidRPr="000741FB">
        <w:rPr>
          <w:rFonts w:ascii="Times New Roman" w:hAnsi="Times New Roman" w:cs="Times New Roman"/>
          <w:sz w:val="28"/>
          <w:szCs w:val="28"/>
        </w:rPr>
        <w:t xml:space="preserve">]. </w:t>
      </w:r>
      <w:r w:rsidRPr="000741FB">
        <w:rPr>
          <w:rFonts w:ascii="Times New Roman" w:hAnsi="Times New Roman" w:cs="Times New Roman"/>
          <w:sz w:val="28"/>
          <w:szCs w:val="28"/>
        </w:rPr>
        <w:t>Помимо недостаточности аутотрансплантата, пациенты также подвергаются риску дисфункци</w:t>
      </w:r>
      <w:r w:rsidR="009937DC" w:rsidRPr="000741FB">
        <w:rPr>
          <w:rFonts w:ascii="Times New Roman" w:hAnsi="Times New Roman" w:cs="Times New Roman"/>
          <w:sz w:val="28"/>
          <w:szCs w:val="28"/>
        </w:rPr>
        <w:t>и гомографта, проявляющего</w:t>
      </w:r>
      <w:r w:rsidRPr="000741FB">
        <w:rPr>
          <w:rFonts w:ascii="Times New Roman" w:hAnsi="Times New Roman" w:cs="Times New Roman"/>
          <w:sz w:val="28"/>
          <w:szCs w:val="28"/>
        </w:rPr>
        <w:t>ся преимущественно в виде прогрессирующего клапанного или надклапанного легочного стеноза, чаще всего на уровне дистального анастомоза, обусловленного, по-видимому, воспалительным процессом</w:t>
      </w:r>
      <w:r w:rsidR="00DA3E14" w:rsidRPr="000741FB">
        <w:rPr>
          <w:rFonts w:ascii="Times New Roman" w:hAnsi="Times New Roman" w:cs="Times New Roman"/>
          <w:sz w:val="28"/>
          <w:szCs w:val="28"/>
        </w:rPr>
        <w:t xml:space="preserve"> [</w:t>
      </w:r>
      <w:r w:rsidR="00734508" w:rsidRPr="000741FB">
        <w:rPr>
          <w:rFonts w:ascii="Times New Roman" w:hAnsi="Times New Roman" w:cs="Times New Roman"/>
          <w:sz w:val="28"/>
          <w:szCs w:val="28"/>
        </w:rPr>
        <w:t>53</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xml:space="preserve">. Легочная недостаточность из-за выпадения створки гомографта происходит в меньшей степени </w:t>
      </w:r>
      <w:r w:rsidR="00DA3E14" w:rsidRPr="000741FB">
        <w:rPr>
          <w:rFonts w:ascii="Times New Roman" w:hAnsi="Times New Roman" w:cs="Times New Roman"/>
          <w:sz w:val="28"/>
          <w:szCs w:val="28"/>
        </w:rPr>
        <w:t>[</w:t>
      </w:r>
      <w:r w:rsidR="00523103" w:rsidRPr="000741FB">
        <w:rPr>
          <w:rFonts w:ascii="Times New Roman" w:hAnsi="Times New Roman" w:cs="Times New Roman"/>
          <w:sz w:val="28"/>
          <w:szCs w:val="28"/>
        </w:rPr>
        <w:t>37, 39</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Предоперационная легочная гипертензи</w:t>
      </w:r>
      <w:r w:rsidR="00B251FE" w:rsidRPr="000741FB">
        <w:rPr>
          <w:rFonts w:ascii="Times New Roman" w:hAnsi="Times New Roman" w:cs="Times New Roman"/>
          <w:sz w:val="28"/>
          <w:szCs w:val="28"/>
        </w:rPr>
        <w:t>я, особенно когда она тяжелая и</w:t>
      </w:r>
      <w:r w:rsidRPr="000741FB">
        <w:rPr>
          <w:rFonts w:ascii="Times New Roman" w:hAnsi="Times New Roman" w:cs="Times New Roman"/>
          <w:sz w:val="28"/>
          <w:szCs w:val="28"/>
        </w:rPr>
        <w:t>/или необратимая, является фактором риска преждевременной дегенерации гомографта</w:t>
      </w:r>
      <w:r w:rsidR="00DA3E14" w:rsidRPr="000741FB">
        <w:rPr>
          <w:rFonts w:ascii="Times New Roman" w:hAnsi="Times New Roman" w:cs="Times New Roman"/>
          <w:sz w:val="28"/>
          <w:szCs w:val="28"/>
        </w:rPr>
        <w:t xml:space="preserve"> [</w:t>
      </w:r>
      <w:r w:rsidR="007421B0" w:rsidRPr="000741FB">
        <w:rPr>
          <w:rFonts w:ascii="Times New Roman" w:hAnsi="Times New Roman" w:cs="Times New Roman"/>
          <w:sz w:val="28"/>
          <w:szCs w:val="28"/>
        </w:rPr>
        <w:t>93</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С другой стороны, пациенты с легочной гипертензией легкой степени могут иметь меньший риск дилатации аутотрансплантата из-за «предварительной подготовки» легочного корня. Стеноз легочного трансплантата следует после бимодального проявления, с ранней фазой риска (первые 12</w:t>
      </w:r>
      <w:r w:rsidR="00BF3320" w:rsidRPr="000741FB">
        <w:rPr>
          <w:rFonts w:ascii="Times New Roman" w:hAnsi="Times New Roman" w:cs="Times New Roman"/>
          <w:sz w:val="28"/>
          <w:szCs w:val="28"/>
        </w:rPr>
        <w:t>–</w:t>
      </w:r>
      <w:r w:rsidRPr="000741FB">
        <w:rPr>
          <w:rFonts w:ascii="Times New Roman" w:hAnsi="Times New Roman" w:cs="Times New Roman"/>
          <w:sz w:val="28"/>
          <w:szCs w:val="28"/>
        </w:rPr>
        <w:t xml:space="preserve">18 месяцев), за которой следует низкая и постоянная долгосрочная фаза опасности </w:t>
      </w:r>
      <w:r w:rsidR="00DA3E14" w:rsidRPr="000741FB">
        <w:rPr>
          <w:rFonts w:ascii="Times New Roman" w:hAnsi="Times New Roman" w:cs="Times New Roman"/>
          <w:sz w:val="28"/>
          <w:szCs w:val="28"/>
        </w:rPr>
        <w:t>[</w:t>
      </w:r>
      <w:r w:rsidR="00B82B6C" w:rsidRPr="000741FB">
        <w:rPr>
          <w:rFonts w:ascii="Times New Roman" w:hAnsi="Times New Roman" w:cs="Times New Roman"/>
          <w:sz w:val="28"/>
          <w:szCs w:val="28"/>
        </w:rPr>
        <w:t>53</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xml:space="preserve">. Поэтому необходимо изучить градиенты на гомографте через 1 год и дать эхокардиографическую оценку. Чаще всего раннее увеличение транспульмональных градиентов впоследствии выходит на плато и остается стабильным в течение многих лет с меньшим количеством пациентов, нуждающихся в повторном вмешательстве (либо по симптомам, либо по расширению правого желудочка / дисфункции). В дополнение к эхокардиографии катетеризация правых отделов сердца может быть полезна для определения легочных градиентов, а магнитно-резонансная томография (МРТ) сердца помогает лучше оценить структуру и функцию правого желудочка. Таким образом, дисфункция гомографта редко представляет собой острую угрожающую жизни проблему, </w:t>
      </w:r>
      <w:r w:rsidRPr="000741FB">
        <w:rPr>
          <w:rFonts w:ascii="Times New Roman" w:hAnsi="Times New Roman" w:cs="Times New Roman"/>
          <w:sz w:val="28"/>
          <w:szCs w:val="28"/>
        </w:rPr>
        <w:lastRenderedPageBreak/>
        <w:t>поск</w:t>
      </w:r>
      <w:r w:rsidR="00BF3320" w:rsidRPr="000741FB">
        <w:rPr>
          <w:rFonts w:ascii="Times New Roman" w:hAnsi="Times New Roman" w:cs="Times New Roman"/>
          <w:sz w:val="28"/>
          <w:szCs w:val="28"/>
        </w:rPr>
        <w:t>ольку объем правого желудочка и/</w:t>
      </w:r>
      <w:r w:rsidRPr="000741FB">
        <w:rPr>
          <w:rFonts w:ascii="Times New Roman" w:hAnsi="Times New Roman" w:cs="Times New Roman"/>
          <w:sz w:val="28"/>
          <w:szCs w:val="28"/>
        </w:rPr>
        <w:t>или перегрузка давлением обычно допускаются в течение длительного времени, прежде чем требуется повторное вмешательство</w:t>
      </w:r>
      <w:r w:rsidR="00DA3E14" w:rsidRPr="000741FB">
        <w:rPr>
          <w:rFonts w:ascii="Times New Roman" w:hAnsi="Times New Roman" w:cs="Times New Roman"/>
          <w:sz w:val="28"/>
          <w:szCs w:val="28"/>
        </w:rPr>
        <w:t xml:space="preserve"> [</w:t>
      </w:r>
      <w:r w:rsidR="00D54EF8" w:rsidRPr="000741FB">
        <w:rPr>
          <w:rFonts w:ascii="Times New Roman" w:hAnsi="Times New Roman" w:cs="Times New Roman"/>
          <w:sz w:val="28"/>
          <w:szCs w:val="28"/>
        </w:rPr>
        <w:t>93</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xml:space="preserve">. </w:t>
      </w:r>
    </w:p>
    <w:p w14:paraId="0DFB3C3C" w14:textId="604911C0" w:rsidR="00636787" w:rsidRPr="0017345E" w:rsidRDefault="00636787" w:rsidP="00BF3320">
      <w:pPr>
        <w:spacing w:after="0" w:line="360" w:lineRule="auto"/>
        <w:ind w:firstLine="567"/>
        <w:jc w:val="both"/>
        <w:rPr>
          <w:rFonts w:ascii="Times New Roman" w:hAnsi="Times New Roman" w:cs="Times New Roman"/>
          <w:sz w:val="28"/>
          <w:szCs w:val="28"/>
        </w:rPr>
      </w:pPr>
      <w:r w:rsidRPr="000741FB">
        <w:rPr>
          <w:rFonts w:ascii="Times New Roman" w:hAnsi="Times New Roman" w:cs="Times New Roman"/>
          <w:sz w:val="28"/>
          <w:szCs w:val="28"/>
        </w:rPr>
        <w:t xml:space="preserve">В наше время дисфункция гомографта все чаще лечится чрескожными подходами </w:t>
      </w:r>
      <w:r w:rsidR="00DA3E14" w:rsidRPr="000741FB">
        <w:rPr>
          <w:rFonts w:ascii="Times New Roman" w:hAnsi="Times New Roman" w:cs="Times New Roman"/>
          <w:sz w:val="28"/>
          <w:szCs w:val="28"/>
        </w:rPr>
        <w:t>[</w:t>
      </w:r>
      <w:r w:rsidR="00D844BA" w:rsidRPr="000741FB">
        <w:rPr>
          <w:rFonts w:ascii="Times New Roman" w:hAnsi="Times New Roman" w:cs="Times New Roman"/>
          <w:sz w:val="28"/>
          <w:szCs w:val="28"/>
        </w:rPr>
        <w:t>123</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xml:space="preserve"> с использованием преимущественно клапана «Мелодия» (Medtronic, Дублин, Ирландия) </w:t>
      </w:r>
      <w:r w:rsidR="00DA3E14" w:rsidRPr="000741FB">
        <w:rPr>
          <w:rFonts w:ascii="Times New Roman" w:hAnsi="Times New Roman" w:cs="Times New Roman"/>
          <w:sz w:val="28"/>
          <w:szCs w:val="28"/>
        </w:rPr>
        <w:t>[</w:t>
      </w:r>
      <w:r w:rsidR="002D1D82" w:rsidRPr="000741FB">
        <w:rPr>
          <w:rFonts w:ascii="Times New Roman" w:hAnsi="Times New Roman" w:cs="Times New Roman"/>
          <w:sz w:val="28"/>
          <w:szCs w:val="28"/>
        </w:rPr>
        <w:t>121</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xml:space="preserve"> или системы Sapien (Edwards Lifesciences, Ирвин, Калифорния) </w:t>
      </w:r>
      <w:r w:rsidR="00DA3E14" w:rsidRPr="000741FB">
        <w:rPr>
          <w:rFonts w:ascii="Times New Roman" w:hAnsi="Times New Roman" w:cs="Times New Roman"/>
          <w:sz w:val="28"/>
          <w:szCs w:val="28"/>
        </w:rPr>
        <w:t>[</w:t>
      </w:r>
      <w:r w:rsidR="00884086" w:rsidRPr="000741FB">
        <w:rPr>
          <w:rFonts w:ascii="Times New Roman" w:hAnsi="Times New Roman" w:cs="Times New Roman"/>
          <w:sz w:val="28"/>
          <w:szCs w:val="28"/>
        </w:rPr>
        <w:t>122</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Долговечность гомографтов, используемых для процедуры Росса, может быть увеличена путем систематического увеличения размера гомографтов. В идеале, имплантированный гомографт всегда должен быть больше легочного аутотрансплантата и редко &lt;25 мм в диаметре</w:t>
      </w:r>
      <w:r w:rsidR="00DA3E14" w:rsidRPr="000741FB">
        <w:rPr>
          <w:rFonts w:ascii="Times New Roman" w:hAnsi="Times New Roman" w:cs="Times New Roman"/>
          <w:sz w:val="28"/>
          <w:szCs w:val="28"/>
        </w:rPr>
        <w:t xml:space="preserve"> [</w:t>
      </w:r>
      <w:r w:rsidR="00686953" w:rsidRPr="000741FB">
        <w:rPr>
          <w:rFonts w:ascii="Times New Roman" w:hAnsi="Times New Roman" w:cs="Times New Roman"/>
          <w:sz w:val="28"/>
          <w:szCs w:val="28"/>
        </w:rPr>
        <w:t>93</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xml:space="preserve">. Используя эту стратегию, группа из Торонто недавно сообщила о 93% пациентов, которые свободны от повторной операции на трансплантате через 20 лет в группе из 212 пациентов, проходящих процедуру Росса </w:t>
      </w:r>
      <w:r w:rsidR="00DA3E14" w:rsidRPr="000741FB">
        <w:rPr>
          <w:rFonts w:ascii="Times New Roman" w:hAnsi="Times New Roman" w:cs="Times New Roman"/>
          <w:sz w:val="28"/>
          <w:szCs w:val="28"/>
        </w:rPr>
        <w:t>[</w:t>
      </w:r>
      <w:r w:rsidR="00BC1633" w:rsidRPr="000741FB">
        <w:rPr>
          <w:rFonts w:ascii="Times New Roman" w:hAnsi="Times New Roman" w:cs="Times New Roman"/>
          <w:sz w:val="28"/>
          <w:szCs w:val="28"/>
        </w:rPr>
        <w:t>119</w:t>
      </w:r>
      <w:r w:rsidR="00DA3E14" w:rsidRPr="000741FB">
        <w:rPr>
          <w:rFonts w:ascii="Times New Roman" w:hAnsi="Times New Roman" w:cs="Times New Roman"/>
          <w:sz w:val="28"/>
          <w:szCs w:val="28"/>
        </w:rPr>
        <w:t>]</w:t>
      </w:r>
      <w:r w:rsidRPr="000741FB">
        <w:rPr>
          <w:rFonts w:ascii="Times New Roman" w:hAnsi="Times New Roman" w:cs="Times New Roman"/>
          <w:sz w:val="28"/>
          <w:szCs w:val="28"/>
        </w:rPr>
        <w:t xml:space="preserve">. Тем не менее, почти половина когорты продемонстрировала различную степень нарушения функции трансплантата </w:t>
      </w:r>
      <w:r w:rsidRPr="0017345E">
        <w:rPr>
          <w:rFonts w:ascii="Times New Roman" w:hAnsi="Times New Roman" w:cs="Times New Roman"/>
          <w:sz w:val="28"/>
          <w:szCs w:val="28"/>
        </w:rPr>
        <w:t>при эхокардиографии, и</w:t>
      </w:r>
      <w:r w:rsidR="009936C8" w:rsidRPr="0017345E">
        <w:rPr>
          <w:rFonts w:ascii="Times New Roman" w:hAnsi="Times New Roman" w:cs="Times New Roman"/>
          <w:sz w:val="28"/>
          <w:szCs w:val="28"/>
        </w:rPr>
        <w:t>,</w:t>
      </w:r>
      <w:r w:rsidRPr="0017345E">
        <w:rPr>
          <w:rFonts w:ascii="Times New Roman" w:hAnsi="Times New Roman" w:cs="Times New Roman"/>
          <w:sz w:val="28"/>
          <w:szCs w:val="28"/>
        </w:rPr>
        <w:t xml:space="preserve"> вполне вероятно, что многим из этих пациентов потребуется повторное вмешательство в будущем. </w:t>
      </w:r>
    </w:p>
    <w:p w14:paraId="7A427268" w14:textId="3B5146CA" w:rsidR="00636787" w:rsidRPr="0017345E" w:rsidRDefault="00636787" w:rsidP="009936C8">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 xml:space="preserve">Tyson A. Fricke с соавторами был проведен анализ легочных гомографтом после операции Росса у 443 пациентов </w:t>
      </w:r>
      <w:r w:rsidR="00DA3E14" w:rsidRPr="0017345E">
        <w:rPr>
          <w:rFonts w:ascii="Times New Roman" w:hAnsi="Times New Roman" w:cs="Times New Roman"/>
          <w:sz w:val="28"/>
          <w:szCs w:val="28"/>
        </w:rPr>
        <w:t>[</w:t>
      </w:r>
      <w:r w:rsidR="00272435" w:rsidRPr="0017345E">
        <w:rPr>
          <w:rFonts w:ascii="Times New Roman" w:hAnsi="Times New Roman" w:cs="Times New Roman"/>
          <w:sz w:val="28"/>
          <w:szCs w:val="28"/>
        </w:rPr>
        <w:t>82</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Во всех</w:t>
      </w:r>
      <w:r w:rsidRPr="005B1424">
        <w:rPr>
          <w:rFonts w:ascii="Times New Roman" w:hAnsi="Times New Roman" w:cs="Times New Roman"/>
          <w:sz w:val="28"/>
          <w:szCs w:val="28"/>
        </w:rPr>
        <w:t xml:space="preserve"> случаях был использован криоконсервированный легочный гомографт. Операция Росса была выполнена с 1992 по 2018 гг. Оперативная летальность составила 0,2%. Девяти пациентам потребовалось повторное вмешательство по поводу дисфункции легочного гомографта в отдаленном периоде, в среднем через 6,1 лет (1</w:t>
      </w:r>
      <w:r w:rsidR="00A500A2">
        <w:rPr>
          <w:rFonts w:ascii="Times New Roman" w:hAnsi="Times New Roman" w:cs="Times New Roman"/>
          <w:sz w:val="28"/>
          <w:szCs w:val="28"/>
        </w:rPr>
        <w:t>–</w:t>
      </w:r>
      <w:r w:rsidRPr="005B1424">
        <w:rPr>
          <w:rFonts w:ascii="Times New Roman" w:hAnsi="Times New Roman" w:cs="Times New Roman"/>
          <w:sz w:val="28"/>
          <w:szCs w:val="28"/>
        </w:rPr>
        <w:t xml:space="preserve">12 лет после операции Росса). Причинами дисфункции легочного гомографта у 4-х пациентов </w:t>
      </w:r>
      <w:r w:rsidR="00A500A2" w:rsidRPr="005B1424">
        <w:rPr>
          <w:rFonts w:ascii="Times New Roman" w:hAnsi="Times New Roman" w:cs="Times New Roman"/>
          <w:sz w:val="28"/>
          <w:szCs w:val="28"/>
        </w:rPr>
        <w:t xml:space="preserve">являлись </w:t>
      </w:r>
      <w:r w:rsidRPr="005B1424">
        <w:rPr>
          <w:rFonts w:ascii="Times New Roman" w:hAnsi="Times New Roman" w:cs="Times New Roman"/>
          <w:sz w:val="28"/>
          <w:szCs w:val="28"/>
        </w:rPr>
        <w:t>инфекционный эндокардит, 4 пациента имели тяжелый стеноз легочного клапана и у одного пациента тяжелая легочная регургитация. Свобода от реоперации по поводу дисфункции легочного клапана составила 98,9; 97,7; 96,6</w:t>
      </w:r>
      <w:r w:rsidR="00A500A2">
        <w:rPr>
          <w:rFonts w:ascii="Times New Roman" w:hAnsi="Times New Roman" w:cs="Times New Roman"/>
          <w:sz w:val="28"/>
          <w:szCs w:val="28"/>
        </w:rPr>
        <w:t xml:space="preserve"> и</w:t>
      </w:r>
      <w:r w:rsidRPr="005B1424">
        <w:rPr>
          <w:rFonts w:ascii="Times New Roman" w:hAnsi="Times New Roman" w:cs="Times New Roman"/>
          <w:sz w:val="28"/>
          <w:szCs w:val="28"/>
        </w:rPr>
        <w:t xml:space="preserve"> 96,6% в течении 5,10,15 и 20 лет соответственно. Не были выявлены </w:t>
      </w:r>
      <w:r w:rsidRPr="005B1424">
        <w:rPr>
          <w:rFonts w:ascii="Times New Roman" w:hAnsi="Times New Roman" w:cs="Times New Roman"/>
          <w:sz w:val="28"/>
          <w:szCs w:val="28"/>
        </w:rPr>
        <w:lastRenderedPageBreak/>
        <w:t xml:space="preserve">факторы риска для дисфункции легочного гомографта в отдаленном </w:t>
      </w:r>
      <w:r w:rsidRPr="0017345E">
        <w:rPr>
          <w:rFonts w:ascii="Times New Roman" w:hAnsi="Times New Roman" w:cs="Times New Roman"/>
          <w:sz w:val="28"/>
          <w:szCs w:val="28"/>
        </w:rPr>
        <w:t>периоде</w:t>
      </w:r>
      <w:r w:rsidR="00DA3E14" w:rsidRPr="0017345E">
        <w:rPr>
          <w:rFonts w:ascii="Times New Roman" w:hAnsi="Times New Roman" w:cs="Times New Roman"/>
          <w:sz w:val="28"/>
          <w:szCs w:val="28"/>
        </w:rPr>
        <w:t xml:space="preserve"> [</w:t>
      </w:r>
      <w:r w:rsidR="003660EF" w:rsidRPr="0017345E">
        <w:rPr>
          <w:rFonts w:ascii="Times New Roman" w:hAnsi="Times New Roman" w:cs="Times New Roman"/>
          <w:sz w:val="28"/>
          <w:szCs w:val="28"/>
        </w:rPr>
        <w:t>82</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w:t>
      </w:r>
    </w:p>
    <w:p w14:paraId="622BEADA" w14:textId="314A2274" w:rsidR="00636787" w:rsidRPr="0017345E" w:rsidRDefault="00636787" w:rsidP="00BF78D7">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 xml:space="preserve">Тип кондуита, выбранный для восстановления выводного тракта правого желудочка, может сыграть роль в определении долговечности. Легочные гомографты более долговечны, чем аортальные гомографты в легочной позиции </w:t>
      </w:r>
      <w:r w:rsidR="00DA3E14" w:rsidRPr="0017345E">
        <w:rPr>
          <w:rFonts w:ascii="Times New Roman" w:hAnsi="Times New Roman" w:cs="Times New Roman"/>
          <w:sz w:val="28"/>
          <w:szCs w:val="28"/>
        </w:rPr>
        <w:t>[</w:t>
      </w:r>
      <w:r w:rsidR="005E4A6A" w:rsidRPr="0017345E">
        <w:rPr>
          <w:rFonts w:ascii="Times New Roman" w:hAnsi="Times New Roman" w:cs="Times New Roman"/>
          <w:sz w:val="28"/>
          <w:szCs w:val="28"/>
        </w:rPr>
        <w:t>75</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На протяжении многих лет криоконсервированные гомографты считались наилучшим доступным вариантом </w:t>
      </w:r>
      <w:r w:rsidR="00DA3E14" w:rsidRPr="0017345E">
        <w:rPr>
          <w:rFonts w:ascii="Times New Roman" w:hAnsi="Times New Roman" w:cs="Times New Roman"/>
          <w:sz w:val="28"/>
          <w:szCs w:val="28"/>
        </w:rPr>
        <w:t>[</w:t>
      </w:r>
      <w:r w:rsidR="009754B1" w:rsidRPr="0017345E">
        <w:rPr>
          <w:rFonts w:ascii="Times New Roman" w:hAnsi="Times New Roman" w:cs="Times New Roman"/>
          <w:sz w:val="28"/>
          <w:szCs w:val="28"/>
        </w:rPr>
        <w:t>25</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В последнее время децеллюляризованные легочные гомографты вызывают все больший интерес, но требуется более длительное наблюдение, чтобы определить, будут ли эти кондуиты достигать превосходной долговечности по сравнению с криоконсервированными гомографтами </w:t>
      </w:r>
      <w:r w:rsidR="00DA3E14" w:rsidRPr="0017345E">
        <w:rPr>
          <w:rFonts w:ascii="Times New Roman" w:hAnsi="Times New Roman" w:cs="Times New Roman"/>
          <w:sz w:val="28"/>
          <w:szCs w:val="28"/>
        </w:rPr>
        <w:t>[</w:t>
      </w:r>
      <w:r w:rsidR="0087696D" w:rsidRPr="0017345E">
        <w:rPr>
          <w:rFonts w:ascii="Times New Roman" w:hAnsi="Times New Roman" w:cs="Times New Roman"/>
          <w:sz w:val="28"/>
          <w:szCs w:val="28"/>
        </w:rPr>
        <w:t>129</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В последние годы ужесточение правил, касающихся сбора и хранения тканей человека, привело к всемирному дефициту легочных гомографтов</w:t>
      </w:r>
      <w:r w:rsidR="00DA3E14" w:rsidRPr="0017345E">
        <w:rPr>
          <w:rFonts w:ascii="Times New Roman" w:hAnsi="Times New Roman" w:cs="Times New Roman"/>
          <w:sz w:val="28"/>
          <w:szCs w:val="28"/>
        </w:rPr>
        <w:t xml:space="preserve"> [</w:t>
      </w:r>
      <w:r w:rsidR="00D15D27" w:rsidRPr="0017345E">
        <w:rPr>
          <w:rFonts w:ascii="Times New Roman" w:hAnsi="Times New Roman" w:cs="Times New Roman"/>
          <w:sz w:val="28"/>
          <w:szCs w:val="28"/>
        </w:rPr>
        <w:t>93</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В этом контексте корни ксенотрансплантата без стента, такие как аортальный корень аорты Freestyle (Medtronic), использовались в качестве альтернативы для восстановления выводного тракта правого желудочка во время процедуры Росса </w:t>
      </w:r>
      <w:r w:rsidR="00DA3E14" w:rsidRPr="0017345E">
        <w:rPr>
          <w:rFonts w:ascii="Times New Roman" w:hAnsi="Times New Roman" w:cs="Times New Roman"/>
          <w:sz w:val="28"/>
          <w:szCs w:val="28"/>
        </w:rPr>
        <w:t>[</w:t>
      </w:r>
      <w:r w:rsidR="00F63E48" w:rsidRPr="0017345E">
        <w:rPr>
          <w:rFonts w:ascii="Times New Roman" w:hAnsi="Times New Roman" w:cs="Times New Roman"/>
          <w:sz w:val="28"/>
          <w:szCs w:val="28"/>
        </w:rPr>
        <w:t>101</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Отдаленные данные о долговечности ксенотрансплантатов аорты в легочной позиции отсутствуют </w:t>
      </w:r>
      <w:r w:rsidR="00DA3E14" w:rsidRPr="0017345E">
        <w:rPr>
          <w:rFonts w:ascii="Times New Roman" w:hAnsi="Times New Roman" w:cs="Times New Roman"/>
          <w:sz w:val="28"/>
          <w:szCs w:val="28"/>
        </w:rPr>
        <w:t>[</w:t>
      </w:r>
      <w:r w:rsidR="006E4FE3" w:rsidRPr="0017345E">
        <w:rPr>
          <w:rFonts w:ascii="Times New Roman" w:hAnsi="Times New Roman" w:cs="Times New Roman"/>
          <w:sz w:val="28"/>
          <w:szCs w:val="28"/>
        </w:rPr>
        <w:t>108</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w:t>
      </w:r>
    </w:p>
    <w:p w14:paraId="49DD9CC3" w14:textId="4E6305F0" w:rsidR="00636787" w:rsidRPr="0017345E" w:rsidRDefault="00636787" w:rsidP="00580765">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Учитывая постоянную опасность отказ</w:t>
      </w:r>
      <w:r w:rsidR="00CD130B" w:rsidRPr="0017345E">
        <w:rPr>
          <w:rFonts w:ascii="Times New Roman" w:hAnsi="Times New Roman" w:cs="Times New Roman"/>
          <w:sz w:val="28"/>
          <w:szCs w:val="28"/>
        </w:rPr>
        <w:t>а легочного аутотрансплантата</w:t>
      </w:r>
      <w:r w:rsidR="00CD130B">
        <w:rPr>
          <w:rFonts w:ascii="Times New Roman" w:hAnsi="Times New Roman" w:cs="Times New Roman"/>
          <w:sz w:val="28"/>
          <w:szCs w:val="28"/>
        </w:rPr>
        <w:t xml:space="preserve"> и/</w:t>
      </w:r>
      <w:r w:rsidRPr="005B1424">
        <w:rPr>
          <w:rFonts w:ascii="Times New Roman" w:hAnsi="Times New Roman" w:cs="Times New Roman"/>
          <w:sz w:val="28"/>
          <w:szCs w:val="28"/>
        </w:rPr>
        <w:t xml:space="preserve">или гомографта после процедуры Росса, рекомендуется наблюдение и мониторинг в течение всей жизни. Пациенты должны проходить ежегодную или один раз в два года клиническую и эхокардиографическую оценку с уделением особого внимания функции АК и клапана легочной артерии (т.е. среднему градиенту и степени недостаточности) и размерам (особенно корня неоаортального клапана) для скрининга дилатации. Показания к повторному вмешательству на неисправном аутотрансплантате идентичны показаниям при нативной недостаточности аортального клапана. При подтверждении дилатации аутотрансплантата с помощью компетентного неоаортального клапана пороговое значение диаметра для хирургического повторного вмешательства остается неясным </w:t>
      </w:r>
      <w:r w:rsidRPr="005B1424">
        <w:rPr>
          <w:rFonts w:ascii="Times New Roman" w:hAnsi="Times New Roman" w:cs="Times New Roman"/>
          <w:sz w:val="28"/>
          <w:szCs w:val="28"/>
        </w:rPr>
        <w:lastRenderedPageBreak/>
        <w:t xml:space="preserve">из-за ограниченности зарегистрированных случаев расслоения </w:t>
      </w:r>
      <w:r w:rsidRPr="0017345E">
        <w:rPr>
          <w:rFonts w:ascii="Times New Roman" w:hAnsi="Times New Roman" w:cs="Times New Roman"/>
          <w:sz w:val="28"/>
          <w:szCs w:val="28"/>
        </w:rPr>
        <w:t>аутотрансплантата</w:t>
      </w:r>
      <w:r w:rsidR="00DA3E14" w:rsidRPr="0017345E">
        <w:rPr>
          <w:rFonts w:ascii="Times New Roman" w:hAnsi="Times New Roman" w:cs="Times New Roman"/>
          <w:sz w:val="28"/>
          <w:szCs w:val="28"/>
        </w:rPr>
        <w:t xml:space="preserve"> [</w:t>
      </w:r>
      <w:r w:rsidR="00855D0C" w:rsidRPr="0017345E">
        <w:rPr>
          <w:rFonts w:ascii="Times New Roman" w:hAnsi="Times New Roman" w:cs="Times New Roman"/>
          <w:sz w:val="28"/>
          <w:szCs w:val="28"/>
        </w:rPr>
        <w:t>93</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Хирургическое вмешательство следует рассматривать, когда диаметр аутотрансплантата достигает 50 мм, особенно если высока вероятность щадящего вмешательства на клапане аутотрансплантата. Повторное вмешательство на гомографте показано, когда есть признаки дисфункции клапана легочной артерии в сочетании с симптомами прав</w:t>
      </w:r>
      <w:r w:rsidR="00B240BE" w:rsidRPr="0017345E">
        <w:rPr>
          <w:rFonts w:ascii="Times New Roman" w:hAnsi="Times New Roman" w:cs="Times New Roman"/>
          <w:sz w:val="28"/>
          <w:szCs w:val="28"/>
        </w:rPr>
        <w:t>ожелудочковой недостаточности и</w:t>
      </w:r>
      <w:r w:rsidRPr="0017345E">
        <w:rPr>
          <w:rFonts w:ascii="Times New Roman" w:hAnsi="Times New Roman" w:cs="Times New Roman"/>
          <w:sz w:val="28"/>
          <w:szCs w:val="28"/>
        </w:rPr>
        <w:t>/или подтвержденной дилатации / дисфункции правого желудочка при визуализации</w:t>
      </w:r>
      <w:r w:rsidR="00DA3E14" w:rsidRPr="0017345E">
        <w:rPr>
          <w:rFonts w:ascii="Times New Roman" w:hAnsi="Times New Roman" w:cs="Times New Roman"/>
          <w:sz w:val="28"/>
          <w:szCs w:val="28"/>
        </w:rPr>
        <w:t xml:space="preserve"> [</w:t>
      </w:r>
      <w:r w:rsidR="006620BC" w:rsidRPr="0017345E">
        <w:rPr>
          <w:rFonts w:ascii="Times New Roman" w:hAnsi="Times New Roman" w:cs="Times New Roman"/>
          <w:sz w:val="28"/>
          <w:szCs w:val="28"/>
        </w:rPr>
        <w:t>93</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w:t>
      </w:r>
    </w:p>
    <w:p w14:paraId="55D3D070" w14:textId="77777777" w:rsidR="00636787" w:rsidRPr="0017345E" w:rsidRDefault="00636787" w:rsidP="00636787">
      <w:pPr>
        <w:spacing w:after="0" w:line="360" w:lineRule="auto"/>
        <w:jc w:val="both"/>
        <w:rPr>
          <w:rFonts w:ascii="Times New Roman" w:hAnsi="Times New Roman" w:cs="Times New Roman"/>
          <w:sz w:val="28"/>
          <w:szCs w:val="28"/>
        </w:rPr>
      </w:pPr>
    </w:p>
    <w:p w14:paraId="39F02C3C" w14:textId="468BE0EC" w:rsidR="00A540A5" w:rsidRPr="0017345E" w:rsidRDefault="00A540A5" w:rsidP="00266DE1">
      <w:pPr>
        <w:pStyle w:val="2"/>
        <w:jc w:val="center"/>
        <w:rPr>
          <w:rFonts w:ascii="Times New Roman" w:hAnsi="Times New Roman" w:cs="Times New Roman"/>
          <w:b/>
          <w:color w:val="000000" w:themeColor="text1"/>
          <w:sz w:val="28"/>
          <w:szCs w:val="28"/>
        </w:rPr>
      </w:pPr>
      <w:bookmarkStart w:id="15" w:name="_Toc128067133"/>
      <w:r w:rsidRPr="0017345E">
        <w:rPr>
          <w:rFonts w:ascii="Times New Roman" w:hAnsi="Times New Roman" w:cs="Times New Roman"/>
          <w:b/>
          <w:color w:val="000000" w:themeColor="text1"/>
          <w:sz w:val="28"/>
          <w:szCs w:val="28"/>
        </w:rPr>
        <w:t>1.10</w:t>
      </w:r>
      <w:r w:rsidR="00B240BE" w:rsidRPr="0017345E">
        <w:rPr>
          <w:rFonts w:ascii="Times New Roman" w:hAnsi="Times New Roman" w:cs="Times New Roman"/>
          <w:b/>
          <w:color w:val="000000" w:themeColor="text1"/>
          <w:sz w:val="28"/>
          <w:szCs w:val="28"/>
        </w:rPr>
        <w:t>.</w:t>
      </w:r>
      <w:r w:rsidRPr="0017345E">
        <w:rPr>
          <w:rFonts w:ascii="Times New Roman" w:hAnsi="Times New Roman" w:cs="Times New Roman"/>
          <w:b/>
          <w:color w:val="000000" w:themeColor="text1"/>
          <w:sz w:val="28"/>
          <w:szCs w:val="28"/>
        </w:rPr>
        <w:t xml:space="preserve"> Сложность повторных операций</w:t>
      </w:r>
      <w:bookmarkEnd w:id="15"/>
    </w:p>
    <w:p w14:paraId="4DDDC194" w14:textId="77777777" w:rsidR="00A540A5" w:rsidRPr="0017345E" w:rsidRDefault="00A540A5" w:rsidP="00A540A5">
      <w:pPr>
        <w:spacing w:after="0" w:line="360" w:lineRule="auto"/>
        <w:jc w:val="center"/>
        <w:rPr>
          <w:rFonts w:ascii="Times New Roman" w:hAnsi="Times New Roman" w:cs="Times New Roman"/>
          <w:b/>
          <w:sz w:val="28"/>
          <w:szCs w:val="28"/>
        </w:rPr>
      </w:pPr>
    </w:p>
    <w:p w14:paraId="4F58250E" w14:textId="0AD01888" w:rsidR="00636787" w:rsidRPr="005B1424" w:rsidRDefault="00636787" w:rsidP="00B240BE">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 xml:space="preserve">Несмотря на вышеупомянутые меры, направленные на повышение долговечности процедуры Росса, небольшая группа пациентов, которые подвергаются этой операции, неизменно будет нуждаться в повторном вмешательстве. В отличие от повторных операций после стандартного протезирования АК, повторные операции после процедуры Росса более сложны и могут быть связаны с более высоким операционным риском, особенно в случаях, требующих повторного вмешательства на обоих клапанах. Stulak и соавт. </w:t>
      </w:r>
      <w:r w:rsidR="00DA3E14" w:rsidRPr="0017345E">
        <w:rPr>
          <w:rFonts w:ascii="Times New Roman" w:hAnsi="Times New Roman" w:cs="Times New Roman"/>
          <w:sz w:val="28"/>
          <w:szCs w:val="28"/>
        </w:rPr>
        <w:t>[</w:t>
      </w:r>
      <w:r w:rsidR="008F18CF" w:rsidRPr="0017345E">
        <w:rPr>
          <w:rFonts w:ascii="Times New Roman" w:hAnsi="Times New Roman" w:cs="Times New Roman"/>
          <w:sz w:val="28"/>
          <w:szCs w:val="28"/>
        </w:rPr>
        <w:t>100</w:t>
      </w:r>
      <w:r w:rsidR="00DA3E14" w:rsidRPr="0017345E">
        <w:rPr>
          <w:rFonts w:ascii="Times New Roman" w:hAnsi="Times New Roman" w:cs="Times New Roman"/>
          <w:sz w:val="28"/>
          <w:szCs w:val="28"/>
        </w:rPr>
        <w:t>]</w:t>
      </w:r>
      <w:r w:rsidRPr="0017345E">
        <w:rPr>
          <w:rFonts w:ascii="Times New Roman" w:hAnsi="Times New Roman" w:cs="Times New Roman"/>
          <w:sz w:val="28"/>
          <w:szCs w:val="28"/>
        </w:rPr>
        <w:t xml:space="preserve"> сообщили</w:t>
      </w:r>
      <w:r w:rsidRPr="005B1424">
        <w:rPr>
          <w:rFonts w:ascii="Times New Roman" w:hAnsi="Times New Roman" w:cs="Times New Roman"/>
          <w:sz w:val="28"/>
          <w:szCs w:val="28"/>
        </w:rPr>
        <w:t xml:space="preserve"> о серии из 56 пациентов, перенесших повторную операцию после неудачной попытки выполнения процедуры Росса, и пришли к выводу, что «после процедуры Росса может потребоваться широкий спектр сложных повторных операций». Авторы сообщили об 1 госпитальной смертности (1,8</w:t>
      </w:r>
      <w:r w:rsidRPr="0017345E">
        <w:rPr>
          <w:rFonts w:ascii="Times New Roman" w:hAnsi="Times New Roman" w:cs="Times New Roman"/>
          <w:sz w:val="28"/>
          <w:szCs w:val="28"/>
        </w:rPr>
        <w:t>%) и 4 дополнительные смерти (7,1%) в течение медианы наблюдения 8 месяцев</w:t>
      </w:r>
      <w:r w:rsidR="00A540A5" w:rsidRPr="0017345E">
        <w:rPr>
          <w:rFonts w:ascii="Times New Roman" w:hAnsi="Times New Roman" w:cs="Times New Roman"/>
          <w:sz w:val="28"/>
          <w:szCs w:val="28"/>
        </w:rPr>
        <w:t xml:space="preserve"> [</w:t>
      </w:r>
      <w:r w:rsidR="00636CED" w:rsidRPr="0017345E">
        <w:rPr>
          <w:rFonts w:ascii="Times New Roman" w:hAnsi="Times New Roman" w:cs="Times New Roman"/>
          <w:sz w:val="28"/>
          <w:szCs w:val="28"/>
        </w:rPr>
        <w:t>100</w:t>
      </w:r>
      <w:r w:rsidR="00A540A5" w:rsidRPr="0017345E">
        <w:rPr>
          <w:rFonts w:ascii="Times New Roman" w:hAnsi="Times New Roman" w:cs="Times New Roman"/>
          <w:sz w:val="28"/>
          <w:szCs w:val="28"/>
        </w:rPr>
        <w:t>]</w:t>
      </w:r>
      <w:r w:rsidRPr="0017345E">
        <w:rPr>
          <w:rFonts w:ascii="Times New Roman" w:hAnsi="Times New Roman" w:cs="Times New Roman"/>
          <w:sz w:val="28"/>
          <w:szCs w:val="28"/>
        </w:rPr>
        <w:t xml:space="preserve">. Тем не менее, другие исследования показали лучшие результаты. Sievers и соавт. </w:t>
      </w:r>
      <w:r w:rsidR="00A540A5" w:rsidRPr="0017345E">
        <w:rPr>
          <w:rFonts w:ascii="Times New Roman" w:hAnsi="Times New Roman" w:cs="Times New Roman"/>
          <w:sz w:val="28"/>
          <w:szCs w:val="28"/>
        </w:rPr>
        <w:t>[</w:t>
      </w:r>
      <w:r w:rsidR="00400DCC" w:rsidRPr="0017345E">
        <w:rPr>
          <w:rFonts w:ascii="Times New Roman" w:hAnsi="Times New Roman" w:cs="Times New Roman"/>
          <w:sz w:val="28"/>
          <w:szCs w:val="28"/>
        </w:rPr>
        <w:t>13</w:t>
      </w:r>
      <w:r w:rsidR="00A540A5" w:rsidRPr="0017345E">
        <w:rPr>
          <w:rFonts w:ascii="Times New Roman" w:hAnsi="Times New Roman" w:cs="Times New Roman"/>
          <w:sz w:val="28"/>
          <w:szCs w:val="28"/>
        </w:rPr>
        <w:t>]</w:t>
      </w:r>
      <w:r w:rsidRPr="0017345E">
        <w:rPr>
          <w:rFonts w:ascii="Times New Roman" w:hAnsi="Times New Roman" w:cs="Times New Roman"/>
          <w:sz w:val="28"/>
          <w:szCs w:val="28"/>
        </w:rPr>
        <w:t xml:space="preserve"> представили данные по 1779 пациентам в реестре Росса из Германии с 1990 по 2013 год. Из них у 147 пациентов было в общей сложности 175 повторных операций, связанных с процедурой Росса (84 на аутотрансплантате, 69 на гомографте и 22 вместе взятых). Смертность при повторной операции отмечалась у 5 пациентов (2,9%)</w:t>
      </w:r>
      <w:r w:rsidR="00A540A5" w:rsidRPr="0017345E">
        <w:rPr>
          <w:rFonts w:ascii="Times New Roman" w:hAnsi="Times New Roman" w:cs="Times New Roman"/>
          <w:sz w:val="28"/>
          <w:szCs w:val="28"/>
        </w:rPr>
        <w:t xml:space="preserve"> [</w:t>
      </w:r>
      <w:r w:rsidR="007F2D51" w:rsidRPr="0017345E">
        <w:rPr>
          <w:rFonts w:ascii="Times New Roman" w:hAnsi="Times New Roman" w:cs="Times New Roman"/>
          <w:sz w:val="28"/>
          <w:szCs w:val="28"/>
        </w:rPr>
        <w:t>13</w:t>
      </w:r>
      <w:r w:rsidR="00A540A5" w:rsidRPr="0017345E">
        <w:rPr>
          <w:rFonts w:ascii="Times New Roman" w:hAnsi="Times New Roman" w:cs="Times New Roman"/>
          <w:sz w:val="28"/>
          <w:szCs w:val="28"/>
        </w:rPr>
        <w:t>]</w:t>
      </w:r>
      <w:r w:rsidRPr="0017345E">
        <w:rPr>
          <w:rFonts w:ascii="Times New Roman" w:hAnsi="Times New Roman" w:cs="Times New Roman"/>
          <w:sz w:val="28"/>
          <w:szCs w:val="28"/>
        </w:rPr>
        <w:t>.</w:t>
      </w:r>
      <w:r w:rsidRPr="005B1424">
        <w:rPr>
          <w:rFonts w:ascii="Times New Roman" w:hAnsi="Times New Roman" w:cs="Times New Roman"/>
          <w:sz w:val="28"/>
          <w:szCs w:val="28"/>
        </w:rPr>
        <w:t xml:space="preserve"> </w:t>
      </w:r>
    </w:p>
    <w:p w14:paraId="03925F35" w14:textId="41E561D7" w:rsidR="00636787" w:rsidRPr="005B1424" w:rsidRDefault="00636787" w:rsidP="003E3081">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lastRenderedPageBreak/>
        <w:t xml:space="preserve">Сходное соотношение объема и результата, вероятно, существует для повторных операций Росса, как и для исходной операции Росса, и может частично объяснить улучшенные результаты повторных операций в этих экспертных центрах. В совокупности эти данные предполагают, что повторные операции после сбоя процедуры Росса, хотя по своей природе более сложные, чем повторные операции после стандартного протезирования АК, могут быть выполнены с хорошими результатами в опытных </w:t>
      </w:r>
      <w:r w:rsidRPr="0017345E">
        <w:rPr>
          <w:rFonts w:ascii="Times New Roman" w:hAnsi="Times New Roman" w:cs="Times New Roman"/>
          <w:sz w:val="28"/>
          <w:szCs w:val="28"/>
        </w:rPr>
        <w:t>центрах</w:t>
      </w:r>
      <w:r w:rsidR="00A540A5" w:rsidRPr="0017345E">
        <w:rPr>
          <w:rFonts w:ascii="Times New Roman" w:hAnsi="Times New Roman" w:cs="Times New Roman"/>
          <w:sz w:val="28"/>
          <w:szCs w:val="28"/>
        </w:rPr>
        <w:t xml:space="preserve"> [</w:t>
      </w:r>
      <w:r w:rsidR="007C72FF" w:rsidRPr="0017345E">
        <w:rPr>
          <w:rFonts w:ascii="Times New Roman" w:hAnsi="Times New Roman" w:cs="Times New Roman"/>
          <w:sz w:val="28"/>
          <w:szCs w:val="28"/>
        </w:rPr>
        <w:t>93</w:t>
      </w:r>
      <w:r w:rsidR="00A540A5" w:rsidRPr="0017345E">
        <w:rPr>
          <w:rFonts w:ascii="Times New Roman" w:hAnsi="Times New Roman" w:cs="Times New Roman"/>
          <w:sz w:val="28"/>
          <w:szCs w:val="28"/>
        </w:rPr>
        <w:t>]</w:t>
      </w:r>
      <w:r w:rsidRPr="0017345E">
        <w:rPr>
          <w:rFonts w:ascii="Times New Roman" w:hAnsi="Times New Roman" w:cs="Times New Roman"/>
          <w:sz w:val="28"/>
          <w:szCs w:val="28"/>
        </w:rPr>
        <w:t xml:space="preserve">. Кроме того, клапан легочного аутотрансплантата часто может быть спасен во время повторного вмешательства, таким образом сохраняя свои преимущества в качестве заменителя живого клапана. Это может быть достигнуто путем изолированного восстановления клапана (когда сбой аутотрансплантата вызван патологией створок) </w:t>
      </w:r>
      <w:r w:rsidR="00A540A5" w:rsidRPr="0017345E">
        <w:rPr>
          <w:rFonts w:ascii="Times New Roman" w:hAnsi="Times New Roman" w:cs="Times New Roman"/>
          <w:sz w:val="28"/>
          <w:szCs w:val="28"/>
        </w:rPr>
        <w:t>[</w:t>
      </w:r>
      <w:r w:rsidR="007F5DA8" w:rsidRPr="0017345E">
        <w:rPr>
          <w:rFonts w:ascii="Times New Roman" w:hAnsi="Times New Roman" w:cs="Times New Roman"/>
          <w:sz w:val="28"/>
          <w:szCs w:val="28"/>
        </w:rPr>
        <w:t>13</w:t>
      </w:r>
      <w:r w:rsidR="00A540A5" w:rsidRPr="0017345E">
        <w:rPr>
          <w:rFonts w:ascii="Times New Roman" w:hAnsi="Times New Roman" w:cs="Times New Roman"/>
          <w:sz w:val="28"/>
          <w:szCs w:val="28"/>
        </w:rPr>
        <w:t>]</w:t>
      </w:r>
      <w:r w:rsidRPr="0017345E">
        <w:rPr>
          <w:rFonts w:ascii="Times New Roman" w:hAnsi="Times New Roman" w:cs="Times New Roman"/>
          <w:sz w:val="28"/>
          <w:szCs w:val="28"/>
        </w:rPr>
        <w:t xml:space="preserve">, заменой корня, щадящего клапана (когда сбой аутотрансплантата вызван дилатацией неозинов) </w:t>
      </w:r>
      <w:r w:rsidR="00A540A5" w:rsidRPr="0017345E">
        <w:rPr>
          <w:rFonts w:ascii="Times New Roman" w:hAnsi="Times New Roman" w:cs="Times New Roman"/>
          <w:sz w:val="28"/>
          <w:szCs w:val="28"/>
        </w:rPr>
        <w:t>[</w:t>
      </w:r>
      <w:r w:rsidR="00B94547" w:rsidRPr="0017345E">
        <w:rPr>
          <w:rFonts w:ascii="Times New Roman" w:hAnsi="Times New Roman" w:cs="Times New Roman"/>
          <w:sz w:val="28"/>
          <w:szCs w:val="28"/>
        </w:rPr>
        <w:t>107, 120</w:t>
      </w:r>
      <w:r w:rsidR="00A540A5" w:rsidRPr="0017345E">
        <w:rPr>
          <w:rFonts w:ascii="Times New Roman" w:hAnsi="Times New Roman" w:cs="Times New Roman"/>
          <w:sz w:val="28"/>
          <w:szCs w:val="28"/>
        </w:rPr>
        <w:t>]</w:t>
      </w:r>
      <w:r w:rsidRPr="0017345E">
        <w:rPr>
          <w:rFonts w:ascii="Times New Roman" w:hAnsi="Times New Roman" w:cs="Times New Roman"/>
          <w:sz w:val="28"/>
          <w:szCs w:val="28"/>
        </w:rPr>
        <w:t xml:space="preserve"> или путем помещения легочного клапана аутотрансплантат возвращается в исходное легочное положение, так называемая процедура «переворота Росса»</w:t>
      </w:r>
      <w:r w:rsidR="00A540A5" w:rsidRPr="0017345E">
        <w:rPr>
          <w:rFonts w:ascii="Times New Roman" w:hAnsi="Times New Roman" w:cs="Times New Roman"/>
          <w:sz w:val="28"/>
          <w:szCs w:val="28"/>
        </w:rPr>
        <w:t xml:space="preserve"> [</w:t>
      </w:r>
      <w:r w:rsidR="00216BE8" w:rsidRPr="0017345E">
        <w:rPr>
          <w:rFonts w:ascii="Times New Roman" w:hAnsi="Times New Roman" w:cs="Times New Roman"/>
          <w:sz w:val="28"/>
          <w:szCs w:val="28"/>
        </w:rPr>
        <w:t>32</w:t>
      </w:r>
      <w:r w:rsidR="00A540A5" w:rsidRPr="0017345E">
        <w:rPr>
          <w:rFonts w:ascii="Times New Roman" w:hAnsi="Times New Roman" w:cs="Times New Roman"/>
          <w:sz w:val="28"/>
          <w:szCs w:val="28"/>
        </w:rPr>
        <w:t>]</w:t>
      </w:r>
      <w:r w:rsidRPr="0017345E">
        <w:rPr>
          <w:rFonts w:ascii="Times New Roman" w:hAnsi="Times New Roman" w:cs="Times New Roman"/>
          <w:sz w:val="28"/>
          <w:szCs w:val="28"/>
        </w:rPr>
        <w:t xml:space="preserve">. Используя эти методы, несколько групп сообщили о частоте успешного спасения аутотрансплантата в диапазоне от 50 до 90% </w:t>
      </w:r>
      <w:r w:rsidR="00A540A5" w:rsidRPr="0017345E">
        <w:rPr>
          <w:rFonts w:ascii="Times New Roman" w:hAnsi="Times New Roman" w:cs="Times New Roman"/>
          <w:sz w:val="28"/>
          <w:szCs w:val="28"/>
        </w:rPr>
        <w:t>[</w:t>
      </w:r>
      <w:r w:rsidR="00C112B2" w:rsidRPr="0017345E">
        <w:rPr>
          <w:rFonts w:ascii="Times New Roman" w:hAnsi="Times New Roman" w:cs="Times New Roman"/>
          <w:sz w:val="28"/>
          <w:szCs w:val="28"/>
        </w:rPr>
        <w:t>10, 32, 77, 88, 115</w:t>
      </w:r>
      <w:r w:rsidR="006D4FAE" w:rsidRPr="0017345E">
        <w:rPr>
          <w:rFonts w:ascii="Times New Roman" w:hAnsi="Times New Roman" w:cs="Times New Roman"/>
          <w:sz w:val="28"/>
          <w:szCs w:val="28"/>
        </w:rPr>
        <w:t>]</w:t>
      </w:r>
      <w:r w:rsidRPr="0017345E">
        <w:rPr>
          <w:rFonts w:ascii="Times New Roman" w:hAnsi="Times New Roman" w:cs="Times New Roman"/>
          <w:sz w:val="28"/>
          <w:szCs w:val="28"/>
        </w:rPr>
        <w:t xml:space="preserve">. Точно так же Mastrobuoni и соавт. </w:t>
      </w:r>
      <w:r w:rsidR="00A540A5" w:rsidRPr="0017345E">
        <w:rPr>
          <w:rFonts w:ascii="Times New Roman" w:hAnsi="Times New Roman" w:cs="Times New Roman"/>
          <w:sz w:val="28"/>
          <w:szCs w:val="28"/>
        </w:rPr>
        <w:t>[</w:t>
      </w:r>
      <w:r w:rsidR="007A4FDC" w:rsidRPr="0017345E">
        <w:rPr>
          <w:rFonts w:ascii="Times New Roman" w:hAnsi="Times New Roman" w:cs="Times New Roman"/>
          <w:sz w:val="28"/>
          <w:szCs w:val="28"/>
        </w:rPr>
        <w:t>115</w:t>
      </w:r>
      <w:r w:rsidR="00A540A5" w:rsidRPr="0017345E">
        <w:rPr>
          <w:rFonts w:ascii="Times New Roman" w:hAnsi="Times New Roman" w:cs="Times New Roman"/>
          <w:sz w:val="28"/>
          <w:szCs w:val="28"/>
        </w:rPr>
        <w:t xml:space="preserve">] </w:t>
      </w:r>
      <w:r w:rsidRPr="0017345E">
        <w:rPr>
          <w:rFonts w:ascii="Times New Roman" w:hAnsi="Times New Roman" w:cs="Times New Roman"/>
          <w:sz w:val="28"/>
          <w:szCs w:val="28"/>
        </w:rPr>
        <w:t>сообщили о своем одноцентровом 20-летнем опыте процедуры Росса у 306 последовательных пациентов. Было 39 поздних повторных вмешательств, с 1 смертью после повторной операции (2,6%). В Торонто опыт 212 пациентов со средним сроком наблюдения 14 лет, не было смертности при повторном вмешательстве среди 17 пациентов, которым потребовалась повторная операция после процедуры Росса, в том чис</w:t>
      </w:r>
      <w:r w:rsidR="00A540A5" w:rsidRPr="0017345E">
        <w:rPr>
          <w:rFonts w:ascii="Times New Roman" w:hAnsi="Times New Roman" w:cs="Times New Roman"/>
          <w:sz w:val="28"/>
          <w:szCs w:val="28"/>
        </w:rPr>
        <w:t xml:space="preserve">ле 14 пациентов, которые прошли </w:t>
      </w:r>
      <w:r w:rsidRPr="0017345E">
        <w:rPr>
          <w:rFonts w:ascii="Times New Roman" w:hAnsi="Times New Roman" w:cs="Times New Roman"/>
          <w:sz w:val="28"/>
          <w:szCs w:val="28"/>
        </w:rPr>
        <w:t>повторное вмешательство на легочном аутотрансплантате</w:t>
      </w:r>
      <w:r w:rsidR="00A540A5" w:rsidRPr="0017345E">
        <w:rPr>
          <w:rFonts w:ascii="Times New Roman" w:hAnsi="Times New Roman" w:cs="Times New Roman"/>
          <w:sz w:val="28"/>
          <w:szCs w:val="28"/>
        </w:rPr>
        <w:t xml:space="preserve"> [</w:t>
      </w:r>
      <w:r w:rsidR="00742012" w:rsidRPr="0017345E">
        <w:rPr>
          <w:rFonts w:ascii="Times New Roman" w:hAnsi="Times New Roman" w:cs="Times New Roman"/>
          <w:sz w:val="28"/>
          <w:szCs w:val="28"/>
        </w:rPr>
        <w:t>60</w:t>
      </w:r>
      <w:r w:rsidR="00A540A5" w:rsidRPr="0017345E">
        <w:rPr>
          <w:rFonts w:ascii="Times New Roman" w:hAnsi="Times New Roman" w:cs="Times New Roman"/>
          <w:sz w:val="28"/>
          <w:szCs w:val="28"/>
        </w:rPr>
        <w:t>]</w:t>
      </w:r>
      <w:r w:rsidRPr="0017345E">
        <w:rPr>
          <w:rFonts w:ascii="Times New Roman" w:hAnsi="Times New Roman" w:cs="Times New Roman"/>
          <w:sz w:val="28"/>
          <w:szCs w:val="28"/>
        </w:rPr>
        <w:t>.</w:t>
      </w:r>
      <w:r w:rsidRPr="005B1424">
        <w:rPr>
          <w:rFonts w:ascii="Times New Roman" w:hAnsi="Times New Roman" w:cs="Times New Roman"/>
          <w:sz w:val="28"/>
          <w:szCs w:val="28"/>
        </w:rPr>
        <w:t xml:space="preserve"> </w:t>
      </w:r>
    </w:p>
    <w:p w14:paraId="712E23DD" w14:textId="734F8AF3" w:rsidR="007A35EB" w:rsidRPr="00F704A0" w:rsidRDefault="00F704A0" w:rsidP="00F704A0">
      <w:pPr>
        <w:rPr>
          <w:rFonts w:ascii="Times New Roman" w:eastAsiaTheme="majorEastAsia" w:hAnsi="Times New Roman" w:cs="Times New Roman"/>
          <w:b/>
          <w:color w:val="000000" w:themeColor="text1"/>
          <w:sz w:val="28"/>
          <w:szCs w:val="28"/>
        </w:rPr>
      </w:pPr>
      <w:bookmarkStart w:id="16" w:name="_Toc128067134"/>
      <w:r>
        <w:rPr>
          <w:rFonts w:ascii="Times New Roman" w:hAnsi="Times New Roman" w:cs="Times New Roman"/>
          <w:b/>
          <w:color w:val="000000" w:themeColor="text1"/>
          <w:sz w:val="28"/>
          <w:szCs w:val="28"/>
        </w:rPr>
        <w:br w:type="page"/>
      </w:r>
    </w:p>
    <w:p w14:paraId="4309EBD8" w14:textId="62311456" w:rsidR="00A540A5" w:rsidRPr="005B1424" w:rsidRDefault="00A540A5" w:rsidP="00266DE1">
      <w:pPr>
        <w:pStyle w:val="2"/>
        <w:jc w:val="center"/>
        <w:rPr>
          <w:rFonts w:ascii="Times New Roman" w:hAnsi="Times New Roman" w:cs="Times New Roman"/>
          <w:b/>
          <w:color w:val="000000" w:themeColor="text1"/>
          <w:sz w:val="28"/>
          <w:szCs w:val="28"/>
        </w:rPr>
      </w:pPr>
      <w:r w:rsidRPr="005B1424">
        <w:rPr>
          <w:rFonts w:ascii="Times New Roman" w:hAnsi="Times New Roman" w:cs="Times New Roman"/>
          <w:b/>
          <w:color w:val="000000" w:themeColor="text1"/>
          <w:sz w:val="28"/>
          <w:szCs w:val="28"/>
        </w:rPr>
        <w:lastRenderedPageBreak/>
        <w:t>1.11</w:t>
      </w:r>
      <w:r w:rsidR="007A35EB">
        <w:rPr>
          <w:rFonts w:ascii="Times New Roman" w:hAnsi="Times New Roman" w:cs="Times New Roman"/>
          <w:b/>
          <w:color w:val="000000" w:themeColor="text1"/>
          <w:sz w:val="28"/>
          <w:szCs w:val="28"/>
        </w:rPr>
        <w:t>.</w:t>
      </w:r>
      <w:r w:rsidRPr="005B1424">
        <w:rPr>
          <w:rFonts w:ascii="Times New Roman" w:hAnsi="Times New Roman" w:cs="Times New Roman"/>
          <w:b/>
          <w:color w:val="000000" w:themeColor="text1"/>
          <w:sz w:val="28"/>
          <w:szCs w:val="28"/>
        </w:rPr>
        <w:t xml:space="preserve"> Операция Росса при инфекционном эндокардите</w:t>
      </w:r>
      <w:bookmarkEnd w:id="16"/>
    </w:p>
    <w:p w14:paraId="6EA99A74" w14:textId="77777777" w:rsidR="00A540A5" w:rsidRPr="005B1424" w:rsidRDefault="00A540A5" w:rsidP="00A540A5">
      <w:pPr>
        <w:spacing w:after="0" w:line="360" w:lineRule="auto"/>
        <w:jc w:val="center"/>
        <w:rPr>
          <w:rFonts w:ascii="Times New Roman" w:hAnsi="Times New Roman" w:cs="Times New Roman"/>
          <w:sz w:val="28"/>
          <w:szCs w:val="28"/>
        </w:rPr>
      </w:pPr>
    </w:p>
    <w:p w14:paraId="7B973DF0" w14:textId="04E1162A" w:rsidR="00865F2D" w:rsidRPr="0017345E" w:rsidRDefault="00C53C83" w:rsidP="007A35EB">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Инфекционный эндокардит (ИЭ) встречается с частотой 30</w:t>
      </w:r>
      <w:r w:rsidR="001311FF">
        <w:rPr>
          <w:rFonts w:ascii="Times New Roman" w:hAnsi="Times New Roman" w:cs="Times New Roman"/>
          <w:sz w:val="28"/>
          <w:szCs w:val="28"/>
        </w:rPr>
        <w:t>–</w:t>
      </w:r>
      <w:r w:rsidRPr="005B1424">
        <w:rPr>
          <w:rFonts w:ascii="Times New Roman" w:hAnsi="Times New Roman" w:cs="Times New Roman"/>
          <w:sz w:val="28"/>
          <w:szCs w:val="28"/>
        </w:rPr>
        <w:t xml:space="preserve">100 случаев на миллион населения и ассоциирован со </w:t>
      </w:r>
      <w:r w:rsidRPr="0017345E">
        <w:rPr>
          <w:rFonts w:ascii="Times New Roman" w:hAnsi="Times New Roman" w:cs="Times New Roman"/>
          <w:sz w:val="28"/>
          <w:szCs w:val="28"/>
        </w:rPr>
        <w:t>смертностью [</w:t>
      </w:r>
      <w:r w:rsidR="00D4638B" w:rsidRPr="0017345E">
        <w:rPr>
          <w:rFonts w:ascii="Times New Roman" w:hAnsi="Times New Roman" w:cs="Times New Roman"/>
          <w:sz w:val="28"/>
          <w:szCs w:val="28"/>
        </w:rPr>
        <w:t>63</w:t>
      </w:r>
      <w:r w:rsidRPr="0017345E">
        <w:rPr>
          <w:rFonts w:ascii="Times New Roman" w:hAnsi="Times New Roman" w:cs="Times New Roman"/>
          <w:sz w:val="28"/>
          <w:szCs w:val="28"/>
        </w:rPr>
        <w:t>]. Чаще всего при И</w:t>
      </w:r>
      <w:r w:rsidR="00714E8F" w:rsidRPr="0017345E">
        <w:rPr>
          <w:rFonts w:ascii="Times New Roman" w:hAnsi="Times New Roman" w:cs="Times New Roman"/>
          <w:sz w:val="28"/>
          <w:szCs w:val="28"/>
        </w:rPr>
        <w:t>Э поражается АК</w:t>
      </w:r>
      <w:r w:rsidRPr="0017345E">
        <w:rPr>
          <w:rFonts w:ascii="Times New Roman" w:hAnsi="Times New Roman" w:cs="Times New Roman"/>
          <w:sz w:val="28"/>
          <w:szCs w:val="28"/>
        </w:rPr>
        <w:t>, особенно у молодых пациентов [</w:t>
      </w:r>
      <w:r w:rsidR="00763D8F" w:rsidRPr="0017345E">
        <w:rPr>
          <w:rFonts w:ascii="Times New Roman" w:hAnsi="Times New Roman" w:cs="Times New Roman"/>
          <w:sz w:val="28"/>
          <w:szCs w:val="28"/>
        </w:rPr>
        <w:t>63</w:t>
      </w:r>
      <w:r w:rsidRPr="0017345E">
        <w:rPr>
          <w:rFonts w:ascii="Times New Roman" w:hAnsi="Times New Roman" w:cs="Times New Roman"/>
          <w:sz w:val="28"/>
          <w:szCs w:val="28"/>
        </w:rPr>
        <w:t>]. Количество больных с ИЭ, прооперир</w:t>
      </w:r>
      <w:r w:rsidR="00714E8F" w:rsidRPr="0017345E">
        <w:rPr>
          <w:rFonts w:ascii="Times New Roman" w:hAnsi="Times New Roman" w:cs="Times New Roman"/>
          <w:sz w:val="28"/>
          <w:szCs w:val="28"/>
        </w:rPr>
        <w:t xml:space="preserve">ованных в </w:t>
      </w:r>
      <w:r w:rsidRPr="0017345E">
        <w:rPr>
          <w:rFonts w:ascii="Times New Roman" w:hAnsi="Times New Roman" w:cs="Times New Roman"/>
          <w:sz w:val="28"/>
          <w:szCs w:val="28"/>
        </w:rPr>
        <w:t>Р</w:t>
      </w:r>
      <w:r w:rsidR="00714E8F" w:rsidRPr="0017345E">
        <w:rPr>
          <w:rFonts w:ascii="Times New Roman" w:hAnsi="Times New Roman" w:cs="Times New Roman"/>
          <w:sz w:val="28"/>
          <w:szCs w:val="28"/>
        </w:rPr>
        <w:t>Ф</w:t>
      </w:r>
      <w:r w:rsidRPr="0017345E">
        <w:rPr>
          <w:rFonts w:ascii="Times New Roman" w:hAnsi="Times New Roman" w:cs="Times New Roman"/>
          <w:sz w:val="28"/>
          <w:szCs w:val="28"/>
        </w:rPr>
        <w:t xml:space="preserve"> за 2019</w:t>
      </w:r>
      <w:r w:rsidR="001311FF" w:rsidRPr="0017345E">
        <w:rPr>
          <w:rFonts w:ascii="Times New Roman" w:hAnsi="Times New Roman" w:cs="Times New Roman"/>
          <w:sz w:val="28"/>
          <w:szCs w:val="28"/>
        </w:rPr>
        <w:t xml:space="preserve"> </w:t>
      </w:r>
      <w:r w:rsidRPr="0017345E">
        <w:rPr>
          <w:rFonts w:ascii="Times New Roman" w:hAnsi="Times New Roman" w:cs="Times New Roman"/>
          <w:sz w:val="28"/>
          <w:szCs w:val="28"/>
        </w:rPr>
        <w:t xml:space="preserve">г., составило 1126 больных, из них с поражением АК </w:t>
      </w:r>
      <w:r w:rsidR="001311FF" w:rsidRPr="0017345E">
        <w:rPr>
          <w:rFonts w:ascii="Times New Roman" w:hAnsi="Times New Roman" w:cs="Times New Roman"/>
          <w:sz w:val="28"/>
          <w:szCs w:val="28"/>
        </w:rPr>
        <w:t>–</w:t>
      </w:r>
      <w:r w:rsidRPr="0017345E">
        <w:rPr>
          <w:rFonts w:ascii="Times New Roman" w:hAnsi="Times New Roman" w:cs="Times New Roman"/>
          <w:sz w:val="28"/>
          <w:szCs w:val="28"/>
        </w:rPr>
        <w:t xml:space="preserve"> 538 (47,7%) пациентов [</w:t>
      </w:r>
      <w:r w:rsidR="00547E83" w:rsidRPr="0017345E">
        <w:rPr>
          <w:rFonts w:ascii="Times New Roman" w:hAnsi="Times New Roman" w:cs="Times New Roman"/>
          <w:sz w:val="28"/>
          <w:szCs w:val="28"/>
        </w:rPr>
        <w:t>5</w:t>
      </w:r>
      <w:r w:rsidRPr="0017345E">
        <w:rPr>
          <w:rFonts w:ascii="Times New Roman" w:hAnsi="Times New Roman" w:cs="Times New Roman"/>
          <w:sz w:val="28"/>
          <w:szCs w:val="28"/>
        </w:rPr>
        <w:t>]. В настоящее время протезирование клапана выполняется у большинства пациентов с ИЭ АК [</w:t>
      </w:r>
      <w:r w:rsidR="00761725" w:rsidRPr="0017345E">
        <w:rPr>
          <w:rFonts w:ascii="Times New Roman" w:hAnsi="Times New Roman" w:cs="Times New Roman"/>
          <w:sz w:val="28"/>
          <w:szCs w:val="28"/>
        </w:rPr>
        <w:t>30</w:t>
      </w:r>
      <w:r w:rsidRPr="0017345E">
        <w:rPr>
          <w:rFonts w:ascii="Times New Roman" w:hAnsi="Times New Roman" w:cs="Times New Roman"/>
          <w:sz w:val="28"/>
          <w:szCs w:val="28"/>
        </w:rPr>
        <w:t>]. Однако выбор оптимального протеза для молодых пациентов остается спорным. Имплантация биологического протеза или аортального гомографта у молодых пациентов приводит к ранней дегенерации протеза или гомографта с последующим повторным вмешательством [</w:t>
      </w:r>
      <w:r w:rsidR="001304C6" w:rsidRPr="0017345E">
        <w:rPr>
          <w:rFonts w:ascii="Times New Roman" w:hAnsi="Times New Roman" w:cs="Times New Roman"/>
          <w:sz w:val="28"/>
          <w:szCs w:val="28"/>
        </w:rPr>
        <w:t>31, 124</w:t>
      </w:r>
      <w:r w:rsidRPr="0017345E">
        <w:rPr>
          <w:rFonts w:ascii="Times New Roman" w:hAnsi="Times New Roman" w:cs="Times New Roman"/>
          <w:sz w:val="28"/>
          <w:szCs w:val="28"/>
        </w:rPr>
        <w:t xml:space="preserve">]. Частота протезного эндокардита </w:t>
      </w:r>
      <w:r w:rsidR="00B810E2" w:rsidRPr="0017345E">
        <w:rPr>
          <w:rFonts w:ascii="Times New Roman" w:hAnsi="Times New Roman" w:cs="Times New Roman"/>
          <w:sz w:val="28"/>
          <w:szCs w:val="28"/>
        </w:rPr>
        <w:t>–</w:t>
      </w:r>
      <w:r w:rsidRPr="0017345E">
        <w:rPr>
          <w:rFonts w:ascii="Times New Roman" w:hAnsi="Times New Roman" w:cs="Times New Roman"/>
          <w:sz w:val="28"/>
          <w:szCs w:val="28"/>
        </w:rPr>
        <w:t>1</w:t>
      </w:r>
      <w:r w:rsidR="00B810E2" w:rsidRPr="0017345E">
        <w:rPr>
          <w:rFonts w:ascii="Times New Roman" w:hAnsi="Times New Roman" w:cs="Times New Roman"/>
          <w:sz w:val="28"/>
          <w:szCs w:val="28"/>
        </w:rPr>
        <w:t>–</w:t>
      </w:r>
      <w:r w:rsidRPr="0017345E">
        <w:rPr>
          <w:rFonts w:ascii="Times New Roman" w:hAnsi="Times New Roman" w:cs="Times New Roman"/>
          <w:sz w:val="28"/>
          <w:szCs w:val="28"/>
        </w:rPr>
        <w:t>6% [</w:t>
      </w:r>
      <w:r w:rsidR="00832D07" w:rsidRPr="0017345E">
        <w:rPr>
          <w:rFonts w:ascii="Times New Roman" w:hAnsi="Times New Roman" w:cs="Times New Roman"/>
          <w:sz w:val="28"/>
          <w:szCs w:val="28"/>
        </w:rPr>
        <w:t>30</w:t>
      </w:r>
      <w:r w:rsidRPr="0017345E">
        <w:rPr>
          <w:rFonts w:ascii="Times New Roman" w:hAnsi="Times New Roman" w:cs="Times New Roman"/>
          <w:sz w:val="28"/>
          <w:szCs w:val="28"/>
        </w:rPr>
        <w:t xml:space="preserve">]. </w:t>
      </w:r>
      <w:r w:rsidR="00494A60" w:rsidRPr="0017345E">
        <w:rPr>
          <w:rFonts w:ascii="Times New Roman" w:hAnsi="Times New Roman" w:cs="Times New Roman"/>
          <w:sz w:val="28"/>
          <w:szCs w:val="28"/>
        </w:rPr>
        <w:t xml:space="preserve">Если инфекционный процесс ограничивается створками, то протезирование клапана </w:t>
      </w:r>
      <w:r w:rsidR="00B810E2" w:rsidRPr="0017345E">
        <w:rPr>
          <w:rFonts w:ascii="Times New Roman" w:hAnsi="Times New Roman" w:cs="Times New Roman"/>
          <w:sz w:val="28"/>
          <w:szCs w:val="28"/>
        </w:rPr>
        <w:t>–</w:t>
      </w:r>
      <w:r w:rsidR="00FF22D3" w:rsidRPr="0017345E">
        <w:rPr>
          <w:rFonts w:ascii="Times New Roman" w:hAnsi="Times New Roman" w:cs="Times New Roman"/>
          <w:sz w:val="28"/>
          <w:szCs w:val="28"/>
        </w:rPr>
        <w:t xml:space="preserve"> </w:t>
      </w:r>
      <w:r w:rsidR="00494A60" w:rsidRPr="0017345E">
        <w:rPr>
          <w:rFonts w:ascii="Times New Roman" w:hAnsi="Times New Roman" w:cs="Times New Roman"/>
          <w:sz w:val="28"/>
          <w:szCs w:val="28"/>
        </w:rPr>
        <w:t xml:space="preserve">это простой и эффективный метод лечения. Оперативная летальность после протезирования АК биологическим или механическим протезами у таких больных менее 10%, при развитии абсцесса корня аорты </w:t>
      </w:r>
      <w:r w:rsidR="00C33855" w:rsidRPr="0017345E">
        <w:rPr>
          <w:rFonts w:ascii="Times New Roman" w:hAnsi="Times New Roman" w:cs="Times New Roman"/>
          <w:sz w:val="28"/>
          <w:szCs w:val="28"/>
        </w:rPr>
        <w:t>–</w:t>
      </w:r>
      <w:r w:rsidR="00494A60" w:rsidRPr="0017345E">
        <w:rPr>
          <w:rFonts w:ascii="Times New Roman" w:hAnsi="Times New Roman" w:cs="Times New Roman"/>
          <w:sz w:val="28"/>
          <w:szCs w:val="28"/>
        </w:rPr>
        <w:t xml:space="preserve"> 12,6% [</w:t>
      </w:r>
      <w:r w:rsidR="00190FE4" w:rsidRPr="0017345E">
        <w:rPr>
          <w:rFonts w:ascii="Times New Roman" w:hAnsi="Times New Roman" w:cs="Times New Roman"/>
          <w:sz w:val="28"/>
          <w:szCs w:val="28"/>
        </w:rPr>
        <w:t>30</w:t>
      </w:r>
      <w:r w:rsidR="00494A60" w:rsidRPr="0017345E">
        <w:rPr>
          <w:rFonts w:ascii="Times New Roman" w:hAnsi="Times New Roman" w:cs="Times New Roman"/>
          <w:sz w:val="28"/>
          <w:szCs w:val="28"/>
        </w:rPr>
        <w:t>]. В случае абсцесс корня аорты может потребоваться протезирование АК аортальным гомографтом. При имплантации аортального гомографта имеется низкая частота рецидива эндокардита, н</w:t>
      </w:r>
      <w:r w:rsidR="00865F2D" w:rsidRPr="0017345E">
        <w:rPr>
          <w:rFonts w:ascii="Times New Roman" w:hAnsi="Times New Roman" w:cs="Times New Roman"/>
          <w:sz w:val="28"/>
          <w:szCs w:val="28"/>
        </w:rPr>
        <w:t>о высока частота дегенерации [</w:t>
      </w:r>
      <w:r w:rsidR="00CE2058" w:rsidRPr="0017345E">
        <w:rPr>
          <w:rFonts w:ascii="Times New Roman" w:hAnsi="Times New Roman" w:cs="Times New Roman"/>
          <w:sz w:val="28"/>
          <w:szCs w:val="28"/>
        </w:rPr>
        <w:t>48</w:t>
      </w:r>
      <w:r w:rsidR="00494A60" w:rsidRPr="0017345E">
        <w:rPr>
          <w:rFonts w:ascii="Times New Roman" w:hAnsi="Times New Roman" w:cs="Times New Roman"/>
          <w:sz w:val="28"/>
          <w:szCs w:val="28"/>
        </w:rPr>
        <w:t>]. El-Hamamsy</w:t>
      </w:r>
      <w:r w:rsidR="00494A60" w:rsidRPr="005B1424">
        <w:rPr>
          <w:rFonts w:ascii="Times New Roman" w:hAnsi="Times New Roman" w:cs="Times New Roman"/>
          <w:sz w:val="28"/>
          <w:szCs w:val="28"/>
        </w:rPr>
        <w:t xml:space="preserve"> с соавт. сравнили операцию Росса с аортальным гомографтом у молодых пациентов. Операция Росса имела преимущества в отдаленной выживаемости и свободе от реоперации в сравнении с аортальным гомографтом, а также статистически значимо ме</w:t>
      </w:r>
      <w:r w:rsidR="00865F2D" w:rsidRPr="005B1424">
        <w:rPr>
          <w:rFonts w:ascii="Times New Roman" w:hAnsi="Times New Roman" w:cs="Times New Roman"/>
          <w:sz w:val="28"/>
          <w:szCs w:val="28"/>
        </w:rPr>
        <w:t xml:space="preserve">ньше ИЭ в отдаленном </w:t>
      </w:r>
      <w:r w:rsidR="00865F2D" w:rsidRPr="0017345E">
        <w:rPr>
          <w:rFonts w:ascii="Times New Roman" w:hAnsi="Times New Roman" w:cs="Times New Roman"/>
          <w:sz w:val="28"/>
          <w:szCs w:val="28"/>
        </w:rPr>
        <w:t>периоде [</w:t>
      </w:r>
      <w:r w:rsidR="00E407A8" w:rsidRPr="0017345E">
        <w:rPr>
          <w:rFonts w:ascii="Times New Roman" w:hAnsi="Times New Roman" w:cs="Times New Roman"/>
          <w:sz w:val="28"/>
          <w:szCs w:val="28"/>
        </w:rPr>
        <w:t>59</w:t>
      </w:r>
      <w:r w:rsidR="00494A60" w:rsidRPr="0017345E">
        <w:rPr>
          <w:rFonts w:ascii="Times New Roman" w:hAnsi="Times New Roman" w:cs="Times New Roman"/>
          <w:sz w:val="28"/>
          <w:szCs w:val="28"/>
        </w:rPr>
        <w:t>]. Европейские рекомендации по введению и лечению больных с ИЭ рекомендуют операцию Росса у молодых пациентов в центрах с большим опыт</w:t>
      </w:r>
      <w:r w:rsidR="00865F2D" w:rsidRPr="0017345E">
        <w:rPr>
          <w:rFonts w:ascii="Times New Roman" w:hAnsi="Times New Roman" w:cs="Times New Roman"/>
          <w:sz w:val="28"/>
          <w:szCs w:val="28"/>
        </w:rPr>
        <w:t>ом проведения таких операций [</w:t>
      </w:r>
      <w:r w:rsidR="0049598C" w:rsidRPr="0017345E">
        <w:rPr>
          <w:rFonts w:ascii="Times New Roman" w:hAnsi="Times New Roman" w:cs="Times New Roman"/>
          <w:sz w:val="28"/>
          <w:szCs w:val="28"/>
        </w:rPr>
        <w:t>6</w:t>
      </w:r>
      <w:r w:rsidR="00494A60" w:rsidRPr="0017345E">
        <w:rPr>
          <w:rFonts w:ascii="Times New Roman" w:hAnsi="Times New Roman" w:cs="Times New Roman"/>
          <w:sz w:val="28"/>
          <w:szCs w:val="28"/>
        </w:rPr>
        <w:t>]. В американских рекомендациях от 2021 г. по приобретенным порокам сердца операция Росса можно выполнять пациентам моло</w:t>
      </w:r>
      <w:r w:rsidR="00865F2D" w:rsidRPr="0017345E">
        <w:rPr>
          <w:rFonts w:ascii="Times New Roman" w:hAnsi="Times New Roman" w:cs="Times New Roman"/>
          <w:sz w:val="28"/>
          <w:szCs w:val="28"/>
        </w:rPr>
        <w:t>же 50 лет (IIb) [</w:t>
      </w:r>
      <w:r w:rsidR="00F073B4" w:rsidRPr="0017345E">
        <w:rPr>
          <w:rFonts w:ascii="Times New Roman" w:hAnsi="Times New Roman" w:cs="Times New Roman"/>
          <w:sz w:val="28"/>
          <w:szCs w:val="28"/>
        </w:rPr>
        <w:t>9</w:t>
      </w:r>
      <w:r w:rsidR="00494A60" w:rsidRPr="0017345E">
        <w:rPr>
          <w:rFonts w:ascii="Times New Roman" w:hAnsi="Times New Roman" w:cs="Times New Roman"/>
          <w:sz w:val="28"/>
          <w:szCs w:val="28"/>
        </w:rPr>
        <w:t>]. Основное</w:t>
      </w:r>
      <w:r w:rsidR="00494A60" w:rsidRPr="005B1424">
        <w:rPr>
          <w:rFonts w:ascii="Times New Roman" w:hAnsi="Times New Roman" w:cs="Times New Roman"/>
          <w:sz w:val="28"/>
          <w:szCs w:val="28"/>
        </w:rPr>
        <w:t xml:space="preserve"> </w:t>
      </w:r>
      <w:r w:rsidR="00494A60" w:rsidRPr="005B1424">
        <w:rPr>
          <w:rFonts w:ascii="Times New Roman" w:hAnsi="Times New Roman" w:cs="Times New Roman"/>
          <w:sz w:val="28"/>
          <w:szCs w:val="28"/>
        </w:rPr>
        <w:lastRenderedPageBreak/>
        <w:t xml:space="preserve">ограничение процедуры Росса </w:t>
      </w:r>
      <w:r w:rsidR="00C33855">
        <w:rPr>
          <w:rFonts w:ascii="Times New Roman" w:hAnsi="Times New Roman" w:cs="Times New Roman"/>
          <w:sz w:val="28"/>
          <w:szCs w:val="28"/>
        </w:rPr>
        <w:t>–</w:t>
      </w:r>
      <w:r w:rsidR="00494A60" w:rsidRPr="005B1424">
        <w:rPr>
          <w:rFonts w:ascii="Times New Roman" w:hAnsi="Times New Roman" w:cs="Times New Roman"/>
          <w:sz w:val="28"/>
          <w:szCs w:val="28"/>
        </w:rPr>
        <w:t xml:space="preserve"> риск повторной операции на ауто- и гомотрансплантате. В большом мета-анализе, включающем 39 статей, дисфункция</w:t>
      </w:r>
      <w:r w:rsidR="00C33855">
        <w:rPr>
          <w:rFonts w:ascii="Times New Roman" w:hAnsi="Times New Roman" w:cs="Times New Roman"/>
          <w:sz w:val="28"/>
          <w:szCs w:val="28"/>
        </w:rPr>
        <w:t xml:space="preserve"> </w:t>
      </w:r>
      <w:r w:rsidR="00494A60" w:rsidRPr="005B1424">
        <w:rPr>
          <w:rFonts w:ascii="Times New Roman" w:hAnsi="Times New Roman" w:cs="Times New Roman"/>
          <w:sz w:val="28"/>
          <w:szCs w:val="28"/>
        </w:rPr>
        <w:t>аутотрансплантата составила 1,15% (95% ДИ</w:t>
      </w:r>
      <w:r w:rsidR="00865F2D" w:rsidRPr="005B1424">
        <w:rPr>
          <w:rFonts w:ascii="Times New Roman" w:hAnsi="Times New Roman" w:cs="Times New Roman"/>
          <w:sz w:val="28"/>
          <w:szCs w:val="28"/>
        </w:rPr>
        <w:t>: 1,06–2,06) на пациенто-</w:t>
      </w:r>
      <w:r w:rsidR="00865F2D" w:rsidRPr="0017345E">
        <w:rPr>
          <w:rFonts w:ascii="Times New Roman" w:hAnsi="Times New Roman" w:cs="Times New Roman"/>
          <w:sz w:val="28"/>
          <w:szCs w:val="28"/>
        </w:rPr>
        <w:t>год [</w:t>
      </w:r>
      <w:r w:rsidR="0075542B" w:rsidRPr="0017345E">
        <w:rPr>
          <w:rFonts w:ascii="Times New Roman" w:hAnsi="Times New Roman" w:cs="Times New Roman"/>
          <w:sz w:val="28"/>
          <w:szCs w:val="28"/>
        </w:rPr>
        <w:t>117</w:t>
      </w:r>
      <w:r w:rsidR="00494A60" w:rsidRPr="0017345E">
        <w:rPr>
          <w:rFonts w:ascii="Times New Roman" w:hAnsi="Times New Roman" w:cs="Times New Roman"/>
          <w:sz w:val="28"/>
          <w:szCs w:val="28"/>
        </w:rPr>
        <w:t xml:space="preserve">]. </w:t>
      </w:r>
    </w:p>
    <w:p w14:paraId="74300C4E" w14:textId="57F6B1F3" w:rsidR="00494A60" w:rsidRPr="0017345E" w:rsidRDefault="00494A60" w:rsidP="00D26442">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Einat Birk c соавт. сообщили о своем опыте выполнения операции Росса 9 больным с активным ИЭ в возрасте от 8 месяцев до 38 лет. У трех пациентов высеялся в крови Streptococcus pneumoniae, у одного Kingella kingi и Staphylococcus aureus у одного пациента. У четырех пациентов посев был отрицательным. Не было рецидивов ИЭ, ранней и отдаленной лета</w:t>
      </w:r>
      <w:r w:rsidR="00865F2D" w:rsidRPr="0017345E">
        <w:rPr>
          <w:rFonts w:ascii="Times New Roman" w:hAnsi="Times New Roman" w:cs="Times New Roman"/>
          <w:sz w:val="28"/>
          <w:szCs w:val="28"/>
        </w:rPr>
        <w:t>льности ни у одного пациента [</w:t>
      </w:r>
      <w:r w:rsidR="00AF0CA2" w:rsidRPr="0017345E">
        <w:rPr>
          <w:rFonts w:ascii="Times New Roman" w:hAnsi="Times New Roman" w:cs="Times New Roman"/>
          <w:sz w:val="28"/>
          <w:szCs w:val="28"/>
        </w:rPr>
        <w:t>113</w:t>
      </w:r>
      <w:r w:rsidRPr="0017345E">
        <w:rPr>
          <w:rFonts w:ascii="Times New Roman" w:hAnsi="Times New Roman" w:cs="Times New Roman"/>
          <w:sz w:val="28"/>
          <w:szCs w:val="28"/>
        </w:rPr>
        <w:t xml:space="preserve">]. </w:t>
      </w:r>
    </w:p>
    <w:p w14:paraId="725510BB" w14:textId="164DDAD5" w:rsidR="00494A60" w:rsidRPr="0017345E" w:rsidRDefault="00494A60" w:rsidP="00BB7475">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Claudia Schmidtke с соавт. доложили свой опыт лечения активного ИЭ при помощи супракоронарной методики при выполнении операции Росса у 20 пациентов.</w:t>
      </w:r>
      <w:r w:rsidR="00BB7475" w:rsidRPr="0017345E">
        <w:rPr>
          <w:rFonts w:ascii="Times New Roman" w:hAnsi="Times New Roman" w:cs="Times New Roman"/>
          <w:sz w:val="28"/>
          <w:szCs w:val="28"/>
        </w:rPr>
        <w:t xml:space="preserve"> </w:t>
      </w:r>
      <w:r w:rsidRPr="0017345E">
        <w:rPr>
          <w:rFonts w:ascii="Times New Roman" w:hAnsi="Times New Roman" w:cs="Times New Roman"/>
          <w:sz w:val="28"/>
          <w:szCs w:val="28"/>
        </w:rPr>
        <w:t>У одного пациента ранее была выполнена операция на АК. В раннем послеоперационном периоде умер 1 пациент.</w:t>
      </w:r>
      <w:r w:rsidR="00BB7475" w:rsidRPr="0017345E">
        <w:rPr>
          <w:rFonts w:ascii="Times New Roman" w:hAnsi="Times New Roman" w:cs="Times New Roman"/>
          <w:sz w:val="28"/>
          <w:szCs w:val="28"/>
        </w:rPr>
        <w:t xml:space="preserve"> </w:t>
      </w:r>
      <w:r w:rsidRPr="0017345E">
        <w:rPr>
          <w:rFonts w:ascii="Times New Roman" w:hAnsi="Times New Roman" w:cs="Times New Roman"/>
          <w:sz w:val="28"/>
          <w:szCs w:val="28"/>
        </w:rPr>
        <w:t>Период наблюдения составил 47,3 месяца и не наблюдалось рецидивов ИЭ</w:t>
      </w:r>
      <w:r w:rsidR="00865F2D" w:rsidRPr="0017345E">
        <w:rPr>
          <w:rFonts w:ascii="Times New Roman" w:hAnsi="Times New Roman" w:cs="Times New Roman"/>
          <w:sz w:val="28"/>
          <w:szCs w:val="28"/>
        </w:rPr>
        <w:t>и неврологических осложнений [</w:t>
      </w:r>
      <w:r w:rsidR="006F74A9" w:rsidRPr="0017345E">
        <w:rPr>
          <w:rFonts w:ascii="Times New Roman" w:hAnsi="Times New Roman" w:cs="Times New Roman"/>
          <w:sz w:val="28"/>
          <w:szCs w:val="28"/>
        </w:rPr>
        <w:t>99</w:t>
      </w:r>
      <w:r w:rsidRPr="0017345E">
        <w:rPr>
          <w:rFonts w:ascii="Times New Roman" w:hAnsi="Times New Roman" w:cs="Times New Roman"/>
          <w:sz w:val="28"/>
          <w:szCs w:val="28"/>
        </w:rPr>
        <w:t xml:space="preserve">]. </w:t>
      </w:r>
    </w:p>
    <w:p w14:paraId="446FD4A3" w14:textId="5003A18D" w:rsidR="00494A60" w:rsidRPr="0017345E" w:rsidRDefault="00494A60" w:rsidP="00BB7475">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A</w:t>
      </w:r>
      <w:r w:rsidR="00BB7475" w:rsidRPr="0017345E">
        <w:rPr>
          <w:rFonts w:ascii="Times New Roman" w:hAnsi="Times New Roman" w:cs="Times New Roman"/>
          <w:sz w:val="28"/>
          <w:szCs w:val="28"/>
        </w:rPr>
        <w:t>.</w:t>
      </w:r>
      <w:r w:rsidRPr="0017345E">
        <w:rPr>
          <w:rFonts w:ascii="Times New Roman" w:hAnsi="Times New Roman" w:cs="Times New Roman"/>
          <w:sz w:val="28"/>
          <w:szCs w:val="28"/>
        </w:rPr>
        <w:t xml:space="preserve"> Ringle с соавт. опубликовали</w:t>
      </w:r>
      <w:r w:rsidRPr="005B1424">
        <w:rPr>
          <w:rFonts w:ascii="Times New Roman" w:hAnsi="Times New Roman" w:cs="Times New Roman"/>
          <w:sz w:val="28"/>
          <w:szCs w:val="28"/>
        </w:rPr>
        <w:t xml:space="preserve"> отдаленные результаты лечения 42 пациентов с ИЭ. Средний возраст больных 34 ± 8 лет. У 18 пациентов (43%) хирургическое вмешательство потребовалось в срочном порядке. Медиана наблюдения составила 10 лет (4–21 год). Общая выживаемость через 10 и 15 лет составила 87 ± 5% и 81 ± 8% соответственно. Периоперационная летальность составила 4,7% (2 пациента), случаев поздней сердечной смерти не зарегистрировано. Восемь пациентов (19%) перенесли повторные операции по поводу</w:t>
      </w:r>
      <w:r w:rsidR="0072187A">
        <w:rPr>
          <w:rFonts w:ascii="Times New Roman" w:hAnsi="Times New Roman" w:cs="Times New Roman"/>
          <w:sz w:val="28"/>
          <w:szCs w:val="28"/>
        </w:rPr>
        <w:t xml:space="preserve"> дисфункции аутотрансплантата и/</w:t>
      </w:r>
      <w:r w:rsidRPr="005B1424">
        <w:rPr>
          <w:rFonts w:ascii="Times New Roman" w:hAnsi="Times New Roman" w:cs="Times New Roman"/>
          <w:sz w:val="28"/>
          <w:szCs w:val="28"/>
        </w:rPr>
        <w:t xml:space="preserve">или гомотрансплантата в среднем за 8,4 года (от 3 месяцев до 18 лет). Частота рецидивов эндокардита была низкой (7% </w:t>
      </w:r>
      <w:r w:rsidR="0072187A">
        <w:rPr>
          <w:rFonts w:ascii="Times New Roman" w:hAnsi="Times New Roman" w:cs="Times New Roman"/>
          <w:sz w:val="28"/>
          <w:szCs w:val="28"/>
        </w:rPr>
        <w:t xml:space="preserve">– </w:t>
      </w:r>
      <w:r w:rsidRPr="005B1424">
        <w:rPr>
          <w:rFonts w:ascii="Times New Roman" w:hAnsi="Times New Roman" w:cs="Times New Roman"/>
          <w:sz w:val="28"/>
          <w:szCs w:val="28"/>
        </w:rPr>
        <w:t>3 пациента), в том числе 1 в контексте постоянного внутривенного</w:t>
      </w:r>
      <w:r w:rsidR="00865F2D" w:rsidRPr="005B1424">
        <w:rPr>
          <w:rFonts w:ascii="Times New Roman" w:hAnsi="Times New Roman" w:cs="Times New Roman"/>
          <w:sz w:val="28"/>
          <w:szCs w:val="28"/>
        </w:rPr>
        <w:t xml:space="preserve"> злоупотребления </w:t>
      </w:r>
      <w:r w:rsidR="00865F2D" w:rsidRPr="0017345E">
        <w:rPr>
          <w:rFonts w:ascii="Times New Roman" w:hAnsi="Times New Roman" w:cs="Times New Roman"/>
          <w:sz w:val="28"/>
          <w:szCs w:val="28"/>
        </w:rPr>
        <w:t>наркотиками [</w:t>
      </w:r>
      <w:r w:rsidR="003A067E" w:rsidRPr="0017345E">
        <w:rPr>
          <w:rFonts w:ascii="Times New Roman" w:hAnsi="Times New Roman" w:cs="Times New Roman"/>
          <w:sz w:val="28"/>
          <w:szCs w:val="28"/>
        </w:rPr>
        <w:t>94</w:t>
      </w:r>
      <w:r w:rsidRPr="0017345E">
        <w:rPr>
          <w:rFonts w:ascii="Times New Roman" w:hAnsi="Times New Roman" w:cs="Times New Roman"/>
          <w:sz w:val="28"/>
          <w:szCs w:val="28"/>
        </w:rPr>
        <w:t>].</w:t>
      </w:r>
    </w:p>
    <w:p w14:paraId="113D510D" w14:textId="3D4C8C74" w:rsidR="00494A60" w:rsidRPr="0017345E" w:rsidRDefault="00494A60" w:rsidP="0072187A">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Thomas Ratschiller с соавт. также опубликовали отдаленные результаты хирургического</w:t>
      </w:r>
      <w:r w:rsidRPr="005B1424">
        <w:rPr>
          <w:rFonts w:ascii="Times New Roman" w:hAnsi="Times New Roman" w:cs="Times New Roman"/>
          <w:sz w:val="28"/>
          <w:szCs w:val="28"/>
        </w:rPr>
        <w:t xml:space="preserve"> лечения 19 больных с ИЭ при помощи </w:t>
      </w:r>
      <w:r w:rsidRPr="005B1424">
        <w:rPr>
          <w:rFonts w:ascii="Times New Roman" w:hAnsi="Times New Roman" w:cs="Times New Roman"/>
          <w:sz w:val="28"/>
          <w:szCs w:val="28"/>
        </w:rPr>
        <w:lastRenderedPageBreak/>
        <w:t xml:space="preserve">операции Росса, в том числе 6 пациентам с двустворчатым АК. Средний возраст исследуемой популяции составил 35,9 ± 11,5 лет. Умеренная или тяжелая аортальная регургитация присутствовала у 84,2% пациентов. Системная эмболизация произошла у 36,8% пациентов. Среднее время пережатия аорты составило 126 ± 24 минуты. Средняя продолжительность пребывания в отделении интенсивной терапии составляла 1 день. Летальность через 30 дней составила 5,3% (1 пациент с желудочно-кишечным кровотечением). Клиническое наблюдение завершено у всех больных и средний период наблюдения составил 12,0 ± 5,7 года. Случаев рецидива эндокардита с поражением аутотрансплантата не было. Один пациент (0,4% на пациенто-год) был повторно прооперирован через 1,8 года после процедуры Росса по поводу эндокардита гомографта. Три пациента (15,8%) были повторно прооперированы по </w:t>
      </w:r>
      <w:r w:rsidR="00865F2D" w:rsidRPr="005B1424">
        <w:rPr>
          <w:rFonts w:ascii="Times New Roman" w:hAnsi="Times New Roman" w:cs="Times New Roman"/>
          <w:sz w:val="28"/>
          <w:szCs w:val="28"/>
        </w:rPr>
        <w:t xml:space="preserve">поводу аневризмы </w:t>
      </w:r>
      <w:r w:rsidR="00865F2D" w:rsidRPr="0017345E">
        <w:rPr>
          <w:rFonts w:ascii="Times New Roman" w:hAnsi="Times New Roman" w:cs="Times New Roman"/>
          <w:sz w:val="28"/>
          <w:szCs w:val="28"/>
        </w:rPr>
        <w:t>аутографта [</w:t>
      </w:r>
      <w:r w:rsidR="00AD1575" w:rsidRPr="0017345E">
        <w:rPr>
          <w:rFonts w:ascii="Times New Roman" w:hAnsi="Times New Roman" w:cs="Times New Roman"/>
          <w:sz w:val="28"/>
          <w:szCs w:val="28"/>
        </w:rPr>
        <w:t>58</w:t>
      </w:r>
      <w:r w:rsidR="00865F2D" w:rsidRPr="0017345E">
        <w:rPr>
          <w:rFonts w:ascii="Times New Roman" w:hAnsi="Times New Roman" w:cs="Times New Roman"/>
          <w:sz w:val="28"/>
          <w:szCs w:val="28"/>
        </w:rPr>
        <w:t>]</w:t>
      </w:r>
      <w:r w:rsidRPr="0017345E">
        <w:rPr>
          <w:rFonts w:ascii="Times New Roman" w:hAnsi="Times New Roman" w:cs="Times New Roman"/>
          <w:sz w:val="28"/>
          <w:szCs w:val="28"/>
        </w:rPr>
        <w:t>.</w:t>
      </w:r>
    </w:p>
    <w:p w14:paraId="785B1F69" w14:textId="360678A3" w:rsidR="00494A60" w:rsidRPr="0017345E" w:rsidRDefault="00494A60" w:rsidP="00C26689">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 xml:space="preserve">А. Prat с соавт. в период с июня 1994 г. по июнь 2000 г. выполнили процедуру Росса 11 пациентам в срочном или неотложном порядке по поводу активного эндокардита с обширным поражением корня аорты (10 собственных, 1 протезный). Возраст пациентов составлял от 26 до 45 лет (средний возраст </w:t>
      </w:r>
      <w:r w:rsidR="00D46A79" w:rsidRPr="0017345E">
        <w:rPr>
          <w:rFonts w:ascii="Times New Roman" w:hAnsi="Times New Roman" w:cs="Times New Roman"/>
          <w:sz w:val="28"/>
          <w:szCs w:val="28"/>
        </w:rPr>
        <w:t>–</w:t>
      </w:r>
      <w:r w:rsidRPr="0017345E">
        <w:rPr>
          <w:rFonts w:ascii="Times New Roman" w:hAnsi="Times New Roman" w:cs="Times New Roman"/>
          <w:sz w:val="28"/>
          <w:szCs w:val="28"/>
        </w:rPr>
        <w:t xml:space="preserve"> 33 года). У четырех пациентов (36%) до операции произошло эмболическое нарушение мозгового кровообращения. Эндокардит затронул митральный клапан у 2 пациентов и трикуспидальный клапан у 1 пациента.</w:t>
      </w:r>
      <w:r w:rsidR="00E40F41" w:rsidRPr="0017345E">
        <w:rPr>
          <w:rFonts w:ascii="Times New Roman" w:hAnsi="Times New Roman" w:cs="Times New Roman"/>
          <w:sz w:val="28"/>
          <w:szCs w:val="28"/>
        </w:rPr>
        <w:t xml:space="preserve"> </w:t>
      </w:r>
      <w:r w:rsidRPr="0017345E">
        <w:rPr>
          <w:rFonts w:ascii="Times New Roman" w:hAnsi="Times New Roman" w:cs="Times New Roman"/>
          <w:sz w:val="28"/>
          <w:szCs w:val="28"/>
        </w:rPr>
        <w:t>Не было ранней и отдаленной летальности и рецидива ИЭ ни у одного пациента в течении пери</w:t>
      </w:r>
      <w:r w:rsidR="00865F2D" w:rsidRPr="0017345E">
        <w:rPr>
          <w:rFonts w:ascii="Times New Roman" w:hAnsi="Times New Roman" w:cs="Times New Roman"/>
          <w:sz w:val="28"/>
          <w:szCs w:val="28"/>
        </w:rPr>
        <w:t>ода наблюдения до 72 месяцев [</w:t>
      </w:r>
      <w:r w:rsidR="004E1204" w:rsidRPr="0017345E">
        <w:rPr>
          <w:rFonts w:ascii="Times New Roman" w:hAnsi="Times New Roman" w:cs="Times New Roman"/>
          <w:sz w:val="28"/>
          <w:szCs w:val="28"/>
        </w:rPr>
        <w:t>91</w:t>
      </w:r>
      <w:r w:rsidRPr="0017345E">
        <w:rPr>
          <w:rFonts w:ascii="Times New Roman" w:hAnsi="Times New Roman" w:cs="Times New Roman"/>
          <w:sz w:val="28"/>
          <w:szCs w:val="28"/>
        </w:rPr>
        <w:t xml:space="preserve">]. </w:t>
      </w:r>
    </w:p>
    <w:p w14:paraId="5AD0E81E" w14:textId="494B9384" w:rsidR="00494A60" w:rsidRPr="0017345E" w:rsidRDefault="00494A60" w:rsidP="00E40F41">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G. Pettersson и его коллеги</w:t>
      </w:r>
      <w:r w:rsidR="00B120B9" w:rsidRPr="0017345E">
        <w:rPr>
          <w:rFonts w:ascii="Times New Roman" w:hAnsi="Times New Roman" w:cs="Times New Roman"/>
          <w:sz w:val="28"/>
          <w:szCs w:val="28"/>
        </w:rPr>
        <w:t xml:space="preserve"> </w:t>
      </w:r>
      <w:r w:rsidRPr="0017345E">
        <w:rPr>
          <w:rFonts w:ascii="Times New Roman" w:hAnsi="Times New Roman" w:cs="Times New Roman"/>
          <w:sz w:val="28"/>
          <w:szCs w:val="28"/>
        </w:rPr>
        <w:t>прооперировали</w:t>
      </w:r>
      <w:r w:rsidRPr="005B1424">
        <w:rPr>
          <w:rFonts w:ascii="Times New Roman" w:hAnsi="Times New Roman" w:cs="Times New Roman"/>
          <w:sz w:val="28"/>
          <w:szCs w:val="28"/>
        </w:rPr>
        <w:t xml:space="preserve"> 35 пациентов (средний возраст 41 год, от 6 до 71 года) с ИЭ АК с помощью операции Росс. Протезный ИЭ имелся у 11 пациентов. У 22 пациентов было активное заболевание на момент операции, а 12 уже перенесли от одной до четырех предыдущих операций на сердце. Было два (5,8%) летальных</w:t>
      </w:r>
      <w:r w:rsidR="00B120B9">
        <w:rPr>
          <w:rFonts w:ascii="Times New Roman" w:hAnsi="Times New Roman" w:cs="Times New Roman"/>
          <w:sz w:val="28"/>
          <w:szCs w:val="28"/>
        </w:rPr>
        <w:t xml:space="preserve"> </w:t>
      </w:r>
      <w:r w:rsidRPr="005B1424">
        <w:rPr>
          <w:rFonts w:ascii="Times New Roman" w:hAnsi="Times New Roman" w:cs="Times New Roman"/>
          <w:sz w:val="28"/>
          <w:szCs w:val="28"/>
        </w:rPr>
        <w:t xml:space="preserve">случая в раннем послеоперационном периоде, оба из которых были связаны с </w:t>
      </w:r>
      <w:r w:rsidRPr="005B1424">
        <w:rPr>
          <w:rFonts w:ascii="Times New Roman" w:hAnsi="Times New Roman" w:cs="Times New Roman"/>
          <w:sz w:val="28"/>
          <w:szCs w:val="28"/>
        </w:rPr>
        <w:lastRenderedPageBreak/>
        <w:t>тяжелым заболеванием с очень запущенной патологией и сердечной недостаточностью. Поздних смертей не было. Был один (вероятный) рецидив правостороннего эндокардита у наркомана в течение периода наблюдения 3</w:t>
      </w:r>
      <w:r w:rsidR="00B120B9">
        <w:rPr>
          <w:rFonts w:ascii="Times New Roman" w:hAnsi="Times New Roman" w:cs="Times New Roman"/>
          <w:sz w:val="28"/>
          <w:szCs w:val="28"/>
        </w:rPr>
        <w:t>–</w:t>
      </w:r>
      <w:r w:rsidRPr="005B1424">
        <w:rPr>
          <w:rFonts w:ascii="Times New Roman" w:hAnsi="Times New Roman" w:cs="Times New Roman"/>
          <w:sz w:val="28"/>
          <w:szCs w:val="28"/>
        </w:rPr>
        <w:t>56 месяцев. Один пациент был повторно прооперирован по пово</w:t>
      </w:r>
      <w:r w:rsidR="00865F2D" w:rsidRPr="005B1424">
        <w:rPr>
          <w:rFonts w:ascii="Times New Roman" w:hAnsi="Times New Roman" w:cs="Times New Roman"/>
          <w:sz w:val="28"/>
          <w:szCs w:val="28"/>
        </w:rPr>
        <w:t xml:space="preserve">ду стеноза </w:t>
      </w:r>
      <w:r w:rsidR="00865F2D" w:rsidRPr="0017345E">
        <w:rPr>
          <w:rFonts w:ascii="Times New Roman" w:hAnsi="Times New Roman" w:cs="Times New Roman"/>
          <w:sz w:val="28"/>
          <w:szCs w:val="28"/>
        </w:rPr>
        <w:t>гомотрансплантата [</w:t>
      </w:r>
      <w:r w:rsidR="00774C82" w:rsidRPr="0017345E">
        <w:rPr>
          <w:rFonts w:ascii="Times New Roman" w:hAnsi="Times New Roman" w:cs="Times New Roman"/>
          <w:sz w:val="28"/>
          <w:szCs w:val="28"/>
        </w:rPr>
        <w:t>78</w:t>
      </w:r>
      <w:r w:rsidRPr="0017345E">
        <w:rPr>
          <w:rFonts w:ascii="Times New Roman" w:hAnsi="Times New Roman" w:cs="Times New Roman"/>
          <w:sz w:val="28"/>
          <w:szCs w:val="28"/>
        </w:rPr>
        <w:t>].</w:t>
      </w:r>
    </w:p>
    <w:p w14:paraId="1B65B32C" w14:textId="20FDF2FC" w:rsidR="007A5496" w:rsidRPr="0017345E" w:rsidRDefault="00494A60" w:rsidP="00B120B9">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F. Joyce с соавт. описали успешн</w:t>
      </w:r>
      <w:r w:rsidR="00FF22D3" w:rsidRPr="0017345E">
        <w:rPr>
          <w:rFonts w:ascii="Times New Roman" w:hAnsi="Times New Roman" w:cs="Times New Roman"/>
          <w:sz w:val="28"/>
          <w:szCs w:val="28"/>
        </w:rPr>
        <w:t xml:space="preserve">ое использование операции Росса </w:t>
      </w:r>
      <w:r w:rsidRPr="0017345E">
        <w:rPr>
          <w:rFonts w:ascii="Times New Roman" w:hAnsi="Times New Roman" w:cs="Times New Roman"/>
          <w:sz w:val="28"/>
          <w:szCs w:val="28"/>
        </w:rPr>
        <w:t xml:space="preserve">для </w:t>
      </w:r>
      <w:r w:rsidR="002436AE" w:rsidRPr="0017345E">
        <w:rPr>
          <w:rFonts w:ascii="Times New Roman" w:hAnsi="Times New Roman" w:cs="Times New Roman"/>
          <w:sz w:val="28"/>
          <w:szCs w:val="28"/>
        </w:rPr>
        <w:t>«</w:t>
      </w:r>
      <w:r w:rsidRPr="0017345E">
        <w:rPr>
          <w:rFonts w:ascii="Times New Roman" w:hAnsi="Times New Roman" w:cs="Times New Roman"/>
          <w:sz w:val="28"/>
          <w:szCs w:val="28"/>
        </w:rPr>
        <w:t>полной замены корня</w:t>
      </w:r>
      <w:r w:rsidR="002436AE" w:rsidRPr="0017345E">
        <w:rPr>
          <w:rFonts w:ascii="Times New Roman" w:hAnsi="Times New Roman" w:cs="Times New Roman"/>
          <w:sz w:val="28"/>
          <w:szCs w:val="28"/>
        </w:rPr>
        <w:t>»</w:t>
      </w:r>
      <w:r w:rsidRPr="0017345E">
        <w:rPr>
          <w:rFonts w:ascii="Times New Roman" w:hAnsi="Times New Roman" w:cs="Times New Roman"/>
          <w:sz w:val="28"/>
          <w:szCs w:val="28"/>
        </w:rPr>
        <w:t xml:space="preserve"> аорты у шести молодых пациентов в возрасте от 10 до 32 лет с ИЭ АК.У трех пациентов был активный эндокардит, а у пяти пациентов было запущено заболевание, т.е. эндокардит с деструкцией створок клапана. Период наблюдения составил 18 месяцев, без рецидива ИЭ и</w:t>
      </w:r>
      <w:r w:rsidR="00865F2D" w:rsidRPr="0017345E">
        <w:rPr>
          <w:rFonts w:ascii="Times New Roman" w:hAnsi="Times New Roman" w:cs="Times New Roman"/>
          <w:sz w:val="28"/>
          <w:szCs w:val="28"/>
        </w:rPr>
        <w:t xml:space="preserve"> летальности [</w:t>
      </w:r>
      <w:r w:rsidR="00672744" w:rsidRPr="0017345E">
        <w:rPr>
          <w:rFonts w:ascii="Times New Roman" w:hAnsi="Times New Roman" w:cs="Times New Roman"/>
          <w:sz w:val="28"/>
          <w:szCs w:val="28"/>
        </w:rPr>
        <w:t>110</w:t>
      </w:r>
      <w:r w:rsidRPr="0017345E">
        <w:rPr>
          <w:rFonts w:ascii="Times New Roman" w:hAnsi="Times New Roman" w:cs="Times New Roman"/>
          <w:sz w:val="28"/>
          <w:szCs w:val="28"/>
        </w:rPr>
        <w:t>].</w:t>
      </w:r>
    </w:p>
    <w:p w14:paraId="27976485" w14:textId="77777777" w:rsidR="002B28F6" w:rsidRPr="0017345E" w:rsidRDefault="002B28F6" w:rsidP="00494A60">
      <w:pPr>
        <w:spacing w:after="0" w:line="360" w:lineRule="auto"/>
        <w:jc w:val="both"/>
        <w:rPr>
          <w:rFonts w:ascii="Times New Roman" w:hAnsi="Times New Roman" w:cs="Times New Roman"/>
          <w:sz w:val="28"/>
          <w:szCs w:val="28"/>
        </w:rPr>
      </w:pPr>
    </w:p>
    <w:p w14:paraId="75F80B5E" w14:textId="1513DB23" w:rsidR="002B28F6" w:rsidRPr="0017345E" w:rsidRDefault="002B28F6" w:rsidP="00266DE1">
      <w:pPr>
        <w:pStyle w:val="2"/>
        <w:jc w:val="center"/>
        <w:rPr>
          <w:rFonts w:ascii="Times New Roman" w:hAnsi="Times New Roman" w:cs="Times New Roman"/>
          <w:b/>
          <w:color w:val="000000" w:themeColor="text1"/>
          <w:sz w:val="28"/>
          <w:szCs w:val="28"/>
        </w:rPr>
      </w:pPr>
      <w:bookmarkStart w:id="17" w:name="_Toc128067135"/>
      <w:r w:rsidRPr="0017345E">
        <w:rPr>
          <w:rFonts w:ascii="Times New Roman" w:hAnsi="Times New Roman" w:cs="Times New Roman"/>
          <w:b/>
          <w:color w:val="000000" w:themeColor="text1"/>
          <w:sz w:val="28"/>
          <w:szCs w:val="28"/>
        </w:rPr>
        <w:t>1.12</w:t>
      </w:r>
      <w:r w:rsidR="00EC4DD6" w:rsidRPr="0017345E">
        <w:rPr>
          <w:rFonts w:ascii="Times New Roman" w:hAnsi="Times New Roman" w:cs="Times New Roman"/>
          <w:b/>
          <w:color w:val="000000" w:themeColor="text1"/>
          <w:sz w:val="28"/>
          <w:szCs w:val="28"/>
        </w:rPr>
        <w:t>.</w:t>
      </w:r>
      <w:r w:rsidRPr="0017345E">
        <w:rPr>
          <w:rFonts w:ascii="Times New Roman" w:hAnsi="Times New Roman" w:cs="Times New Roman"/>
          <w:b/>
          <w:color w:val="000000" w:themeColor="text1"/>
          <w:sz w:val="28"/>
          <w:szCs w:val="28"/>
        </w:rPr>
        <w:t xml:space="preserve"> Модифицированная операция Росса</w:t>
      </w:r>
      <w:bookmarkEnd w:id="17"/>
    </w:p>
    <w:p w14:paraId="47D9192C" w14:textId="77777777" w:rsidR="00266DE1" w:rsidRPr="0017345E" w:rsidRDefault="00266DE1" w:rsidP="00266DE1"/>
    <w:p w14:paraId="6EA788EB" w14:textId="16065FC8" w:rsidR="002B28F6" w:rsidRPr="005B1424" w:rsidRDefault="002B28F6" w:rsidP="008B62CB">
      <w:pPr>
        <w:spacing w:after="0" w:line="360" w:lineRule="auto"/>
        <w:ind w:firstLine="567"/>
        <w:jc w:val="both"/>
        <w:rPr>
          <w:rFonts w:ascii="Times New Roman" w:hAnsi="Times New Roman" w:cs="Times New Roman"/>
          <w:sz w:val="28"/>
          <w:szCs w:val="28"/>
        </w:rPr>
      </w:pPr>
      <w:r w:rsidRPr="0017345E">
        <w:rPr>
          <w:rFonts w:ascii="Times New Roman" w:hAnsi="Times New Roman" w:cs="Times New Roman"/>
          <w:sz w:val="28"/>
          <w:szCs w:val="28"/>
        </w:rPr>
        <w:t>У некоторых пациентов в отдаленном периоде может произойти поздняя дилатация легочного аутографта (рис.</w:t>
      </w:r>
      <w:r w:rsidR="00A262C4" w:rsidRPr="0017345E">
        <w:rPr>
          <w:rFonts w:ascii="Times New Roman" w:hAnsi="Times New Roman" w:cs="Times New Roman"/>
          <w:sz w:val="28"/>
          <w:szCs w:val="28"/>
        </w:rPr>
        <w:t xml:space="preserve"> </w:t>
      </w:r>
      <w:r w:rsidRPr="0017345E">
        <w:rPr>
          <w:rFonts w:ascii="Times New Roman" w:hAnsi="Times New Roman" w:cs="Times New Roman"/>
          <w:sz w:val="28"/>
          <w:szCs w:val="28"/>
        </w:rPr>
        <w:t>3), что в свою очередь является причиной повторных операций [</w:t>
      </w:r>
      <w:r w:rsidR="00AE1932" w:rsidRPr="0017345E">
        <w:rPr>
          <w:rFonts w:ascii="Times New Roman" w:hAnsi="Times New Roman" w:cs="Times New Roman"/>
          <w:sz w:val="28"/>
          <w:szCs w:val="28"/>
        </w:rPr>
        <w:t>28, 29, 52, 62, 90, 118</w:t>
      </w:r>
      <w:r w:rsidRPr="0017345E">
        <w:rPr>
          <w:rFonts w:ascii="Times New Roman" w:hAnsi="Times New Roman" w:cs="Times New Roman"/>
          <w:sz w:val="28"/>
          <w:szCs w:val="28"/>
        </w:rPr>
        <w:t>].</w:t>
      </w:r>
    </w:p>
    <w:p w14:paraId="410F3B24" w14:textId="77777777" w:rsidR="002B28F6" w:rsidRPr="005B1424" w:rsidRDefault="002B28F6" w:rsidP="005B3810">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lastRenderedPageBreak/>
        <w:drawing>
          <wp:inline distT="0" distB="0" distL="0" distR="0" wp14:anchorId="5D01F18A" wp14:editId="29DE1B74">
            <wp:extent cx="4759660" cy="473392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94954" cy="4769029"/>
                    </a:xfrm>
                    <a:prstGeom prst="rect">
                      <a:avLst/>
                    </a:prstGeom>
                    <a:noFill/>
                  </pic:spPr>
                </pic:pic>
              </a:graphicData>
            </a:graphic>
          </wp:inline>
        </w:drawing>
      </w:r>
    </w:p>
    <w:p w14:paraId="005CA814" w14:textId="71D76EB3" w:rsidR="002B28F6" w:rsidRPr="005B1424" w:rsidRDefault="00350025" w:rsidP="005B3810">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3.</w:t>
      </w:r>
      <w:r>
        <w:rPr>
          <w:rFonts w:ascii="Times New Roman" w:hAnsi="Times New Roman" w:cs="Times New Roman"/>
          <w:sz w:val="28"/>
          <w:szCs w:val="28"/>
        </w:rPr>
        <w:t xml:space="preserve"> </w:t>
      </w:r>
      <w:r w:rsidRPr="005B1424">
        <w:rPr>
          <w:rFonts w:ascii="Times New Roman" w:hAnsi="Times New Roman" w:cs="Times New Roman"/>
          <w:sz w:val="28"/>
          <w:szCs w:val="28"/>
        </w:rPr>
        <w:t>Компьютерная томография сердца и аорты с контрастированием</w:t>
      </w:r>
      <w:r w:rsidR="005B3810">
        <w:rPr>
          <w:rFonts w:ascii="Times New Roman" w:hAnsi="Times New Roman" w:cs="Times New Roman"/>
          <w:sz w:val="28"/>
          <w:szCs w:val="28"/>
        </w:rPr>
        <w:t xml:space="preserve"> (</w:t>
      </w:r>
      <w:r w:rsidR="002B28F6" w:rsidRPr="005B1424">
        <w:rPr>
          <w:rFonts w:ascii="Times New Roman" w:hAnsi="Times New Roman" w:cs="Times New Roman"/>
          <w:sz w:val="28"/>
          <w:szCs w:val="28"/>
        </w:rPr>
        <w:t>дилатация легочного аутографта после классической операции Росса</w:t>
      </w:r>
      <w:r w:rsidR="005B3810">
        <w:rPr>
          <w:rFonts w:ascii="Times New Roman" w:hAnsi="Times New Roman" w:cs="Times New Roman"/>
          <w:sz w:val="28"/>
          <w:szCs w:val="28"/>
        </w:rPr>
        <w:t>)</w:t>
      </w:r>
    </w:p>
    <w:p w14:paraId="1317CFA7" w14:textId="77777777" w:rsidR="00F704A0" w:rsidRDefault="00F704A0" w:rsidP="00350025">
      <w:pPr>
        <w:spacing w:after="0" w:line="360" w:lineRule="auto"/>
        <w:ind w:firstLine="567"/>
        <w:jc w:val="both"/>
        <w:rPr>
          <w:rFonts w:ascii="Times New Roman" w:hAnsi="Times New Roman" w:cs="Times New Roman"/>
          <w:b/>
          <w:sz w:val="28"/>
          <w:szCs w:val="28"/>
        </w:rPr>
      </w:pPr>
    </w:p>
    <w:p w14:paraId="7DA8AC20" w14:textId="72762EA6" w:rsidR="002B28F6" w:rsidRPr="005B1424" w:rsidRDefault="002B28F6" w:rsidP="00350025">
      <w:pPr>
        <w:spacing w:after="0" w:line="360" w:lineRule="auto"/>
        <w:ind w:firstLine="567"/>
        <w:jc w:val="both"/>
        <w:rPr>
          <w:rFonts w:ascii="Times New Roman" w:hAnsi="Times New Roman" w:cs="Times New Roman"/>
          <w:b/>
          <w:sz w:val="28"/>
          <w:szCs w:val="28"/>
        </w:rPr>
      </w:pPr>
      <w:r w:rsidRPr="005B1424">
        <w:rPr>
          <w:rFonts w:ascii="Times New Roman" w:hAnsi="Times New Roman" w:cs="Times New Roman"/>
          <w:b/>
          <w:sz w:val="28"/>
          <w:szCs w:val="28"/>
        </w:rPr>
        <w:t>Внутриаортальная имплантация легочного аутографта или окутывание перикардом</w:t>
      </w:r>
      <w:r w:rsidR="00F704A0">
        <w:rPr>
          <w:rFonts w:ascii="Times New Roman" w:hAnsi="Times New Roman" w:cs="Times New Roman"/>
          <w:b/>
          <w:sz w:val="28"/>
          <w:szCs w:val="28"/>
        </w:rPr>
        <w:t>.</w:t>
      </w:r>
    </w:p>
    <w:p w14:paraId="4AE055EA" w14:textId="3EC93576" w:rsidR="002B28F6" w:rsidRPr="0096214F" w:rsidRDefault="002B28F6" w:rsidP="00AE3E89">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В попытке предотвратить расширение аутотрансплантанта, избегая использования протезного материала, некоторые авторы предложили использовать аутологичную ткань для обеспечения внешней поддержки легочного аутографта. Для этой цели используются две ткани: перикард и аорта. Хотя они могут несколько ограничивать растяжимость корня неоаорты, считается, что эти ткани обладают лучшими механическими свойствами, чем дакрон. Самый большой опыт аутологической поддержки корня легочного аутотрансплантата с использованием собственной аорты </w:t>
      </w:r>
      <w:r w:rsidRPr="005B1424">
        <w:rPr>
          <w:rFonts w:ascii="Times New Roman" w:hAnsi="Times New Roman" w:cs="Times New Roman"/>
          <w:sz w:val="28"/>
          <w:szCs w:val="28"/>
        </w:rPr>
        <w:lastRenderedPageBreak/>
        <w:t xml:space="preserve">пациента </w:t>
      </w:r>
      <w:r w:rsidR="00AE3E89">
        <w:rPr>
          <w:rFonts w:ascii="Times New Roman" w:hAnsi="Times New Roman" w:cs="Times New Roman"/>
          <w:sz w:val="28"/>
          <w:szCs w:val="28"/>
        </w:rPr>
        <w:t>–</w:t>
      </w:r>
      <w:r w:rsidRPr="005B1424">
        <w:rPr>
          <w:rFonts w:ascii="Times New Roman" w:hAnsi="Times New Roman" w:cs="Times New Roman"/>
          <w:sz w:val="28"/>
          <w:szCs w:val="28"/>
        </w:rPr>
        <w:t xml:space="preserve"> метод включения (рис. 4) </w:t>
      </w:r>
      <w:r w:rsidR="00AE3E89">
        <w:rPr>
          <w:rFonts w:ascii="Times New Roman" w:hAnsi="Times New Roman" w:cs="Times New Roman"/>
          <w:sz w:val="28"/>
          <w:szCs w:val="28"/>
        </w:rPr>
        <w:t>–</w:t>
      </w:r>
      <w:r w:rsidR="00AE3E89" w:rsidRPr="005B1424">
        <w:rPr>
          <w:rFonts w:ascii="Times New Roman" w:hAnsi="Times New Roman" w:cs="Times New Roman"/>
          <w:sz w:val="28"/>
          <w:szCs w:val="28"/>
        </w:rPr>
        <w:t xml:space="preserve"> </w:t>
      </w:r>
      <w:r w:rsidRPr="005B1424">
        <w:rPr>
          <w:rFonts w:ascii="Times New Roman" w:hAnsi="Times New Roman" w:cs="Times New Roman"/>
          <w:sz w:val="28"/>
          <w:szCs w:val="28"/>
        </w:rPr>
        <w:t>получен хирургами из Мельбурна, которые сообщили об отдаленных результатах этой техники у 322 оперированных пациентов с 1992 по 2013 гг. Средний возраст включенных больных составил 39,5 лет, минимальный и максимальный возраст больных 15 и 63 года. Изолированная аортальная регургитация (АР) имелась у 103 (32%) пациентов. Перед имплантацией легочного аутотрансплантата, нативная аорта и остатки корня аорты были адаптированы для достижения определенных измерений СТСи ФК АК для пациентов мужского и женского пола (24–26 и 22–24 мм соответственно). Хирургические этапы представлены на рисунке 3. Уменьшение ФК и СТС было выполнено 201 (62,4%) и 159 (49,4%) пациентам. 30-ти дн</w:t>
      </w:r>
      <w:r w:rsidR="00AE3E89">
        <w:rPr>
          <w:rFonts w:ascii="Times New Roman" w:hAnsi="Times New Roman" w:cs="Times New Roman"/>
          <w:sz w:val="28"/>
          <w:szCs w:val="28"/>
        </w:rPr>
        <w:t>евная летальность составила 0,3</w:t>
      </w:r>
      <w:r w:rsidRPr="005B1424">
        <w:rPr>
          <w:rFonts w:ascii="Times New Roman" w:hAnsi="Times New Roman" w:cs="Times New Roman"/>
          <w:sz w:val="28"/>
          <w:szCs w:val="28"/>
        </w:rPr>
        <w:t xml:space="preserve">%, один пациент умер после выписки из стационара от инфаркта миокарда. Отдаленные результаты этой стратегии впечатляют: неоаортальные размеры стабильны до 15 лет после операции. На данный момент только у 1,5% всех пациентов максимальный размер корня аорты превышает 40 мм в диаметре, и ни у одного из них не превышает 43 мм. В соответствии с предыдущими исследованиями, пациенты с предоперационной АР и пациенты с большим ФК АК имели более высокий риск развития дилатации корня неоаорты при последующем наблюдении. Эти пациенты также чаще подвергались повторной операции. Поэтому авторы рекомендуют укреплять ФК АК при его диаметре ≥ 25 мм. Тем не менее, общая свобода от повторной операции аутотрансплантата через 18 лет составила 96%, и ни одна из повторных операций не была вызвана </w:t>
      </w:r>
      <w:r w:rsidR="00BF2E77" w:rsidRPr="005B1424">
        <w:rPr>
          <w:rFonts w:ascii="Times New Roman" w:hAnsi="Times New Roman" w:cs="Times New Roman"/>
          <w:sz w:val="28"/>
          <w:szCs w:val="28"/>
        </w:rPr>
        <w:t xml:space="preserve">дилатацией </w:t>
      </w:r>
      <w:r w:rsidR="00BF2E77" w:rsidRPr="0096214F">
        <w:rPr>
          <w:rFonts w:ascii="Times New Roman" w:hAnsi="Times New Roman" w:cs="Times New Roman"/>
          <w:sz w:val="28"/>
          <w:szCs w:val="28"/>
        </w:rPr>
        <w:t>аутотрансплантата [</w:t>
      </w:r>
      <w:r w:rsidR="00032949" w:rsidRPr="0096214F">
        <w:rPr>
          <w:rFonts w:ascii="Times New Roman" w:hAnsi="Times New Roman" w:cs="Times New Roman"/>
          <w:sz w:val="28"/>
          <w:szCs w:val="28"/>
        </w:rPr>
        <w:t>116</w:t>
      </w:r>
      <w:r w:rsidRPr="0096214F">
        <w:rPr>
          <w:rFonts w:ascii="Times New Roman" w:hAnsi="Times New Roman" w:cs="Times New Roman"/>
          <w:sz w:val="28"/>
          <w:szCs w:val="28"/>
        </w:rPr>
        <w:t xml:space="preserve">]. </w:t>
      </w:r>
    </w:p>
    <w:p w14:paraId="1B4CD7D7" w14:textId="3D2599F3" w:rsidR="002B28F6" w:rsidRPr="0096214F" w:rsidRDefault="002B28F6" w:rsidP="00AE3E89">
      <w:pPr>
        <w:spacing w:after="0" w:line="360" w:lineRule="auto"/>
        <w:ind w:firstLine="567"/>
        <w:jc w:val="both"/>
        <w:rPr>
          <w:rFonts w:ascii="Times New Roman" w:hAnsi="Times New Roman" w:cs="Times New Roman"/>
          <w:sz w:val="28"/>
          <w:szCs w:val="28"/>
        </w:rPr>
      </w:pPr>
      <w:r w:rsidRPr="0096214F">
        <w:rPr>
          <w:rFonts w:ascii="Times New Roman" w:hAnsi="Times New Roman" w:cs="Times New Roman"/>
          <w:sz w:val="28"/>
          <w:szCs w:val="28"/>
        </w:rPr>
        <w:t xml:space="preserve">В субанализе этой когорты, посвященном 129 пациентам, у которых имелись двухстворчатый АК и изолированная выраженная аортальная регургитация, </w:t>
      </w:r>
      <w:r w:rsidR="00E725C8" w:rsidRPr="0096214F">
        <w:rPr>
          <w:rFonts w:ascii="Times New Roman" w:hAnsi="Times New Roman" w:cs="Times New Roman"/>
          <w:bCs/>
          <w:sz w:val="28"/>
          <w:szCs w:val="28"/>
          <w:lang w:val="en-US"/>
        </w:rPr>
        <w:t>Poh</w:t>
      </w:r>
      <w:r w:rsidR="00E725C8" w:rsidRPr="0096214F">
        <w:rPr>
          <w:rFonts w:ascii="Times New Roman" w:hAnsi="Times New Roman" w:cs="Times New Roman"/>
          <w:bCs/>
          <w:sz w:val="28"/>
          <w:szCs w:val="28"/>
        </w:rPr>
        <w:t xml:space="preserve"> </w:t>
      </w:r>
      <w:r w:rsidRPr="0096214F">
        <w:rPr>
          <w:rFonts w:ascii="Times New Roman" w:hAnsi="Times New Roman" w:cs="Times New Roman"/>
          <w:sz w:val="28"/>
          <w:szCs w:val="28"/>
        </w:rPr>
        <w:t>сообщили в общей сложности</w:t>
      </w:r>
      <w:r w:rsidRPr="005B1424">
        <w:rPr>
          <w:rFonts w:ascii="Times New Roman" w:hAnsi="Times New Roman" w:cs="Times New Roman"/>
          <w:sz w:val="28"/>
          <w:szCs w:val="28"/>
        </w:rPr>
        <w:t xml:space="preserve"> о 11 повторных операциях на аорте (девять по поводу рецидивирующей АР и два по поводу эндокардита), в результате чего общая свобода от повторных операций составила 89% через 10 лет и 85% через 20 лет. Следует </w:t>
      </w:r>
      <w:r w:rsidRPr="005B1424">
        <w:rPr>
          <w:rFonts w:ascii="Times New Roman" w:hAnsi="Times New Roman" w:cs="Times New Roman"/>
          <w:sz w:val="28"/>
          <w:szCs w:val="28"/>
        </w:rPr>
        <w:lastRenderedPageBreak/>
        <w:t>отметить, что дисфункция аутотрансплантата в этой когорте, как правило, происходил рано (то есть в течение первых пяти лет наблюдения). Также наблюдался большой эффект эпохи: 45% повторных операций приходилось на первые 25% пациентов, до того, как были разработаны хирургические стратегии авторов. В дополнение к превосходной прочности аутотрансплантата в этой когорте пациентов с высоким риском дилатации аутотрансплантата, поздняя выживаемость также была замечательной, с 96% отсутствием о</w:t>
      </w:r>
      <w:r w:rsidR="00BF2E77" w:rsidRPr="005B1424">
        <w:rPr>
          <w:rFonts w:ascii="Times New Roman" w:hAnsi="Times New Roman" w:cs="Times New Roman"/>
          <w:sz w:val="28"/>
          <w:szCs w:val="28"/>
        </w:rPr>
        <w:t xml:space="preserve">бщей смертности через 20 </w:t>
      </w:r>
      <w:r w:rsidR="00BF2E77" w:rsidRPr="0096214F">
        <w:rPr>
          <w:rFonts w:ascii="Times New Roman" w:hAnsi="Times New Roman" w:cs="Times New Roman"/>
          <w:sz w:val="28"/>
          <w:szCs w:val="28"/>
        </w:rPr>
        <w:t>лет [</w:t>
      </w:r>
      <w:r w:rsidR="004D79A5" w:rsidRPr="0096214F">
        <w:fldChar w:fldCharType="begin"/>
      </w:r>
      <w:r w:rsidR="004D79A5" w:rsidRPr="0096214F">
        <w:instrText xml:space="preserve"> REF _Ref91661520 \r \h  \* MERGEFORMAT </w:instrText>
      </w:r>
      <w:r w:rsidR="004D79A5" w:rsidRPr="0096214F">
        <w:fldChar w:fldCharType="separate"/>
      </w:r>
      <w:r w:rsidR="00501A64" w:rsidRPr="00501A64">
        <w:rPr>
          <w:rFonts w:ascii="Times New Roman" w:hAnsi="Times New Roman" w:cs="Times New Roman"/>
          <w:sz w:val="28"/>
          <w:szCs w:val="28"/>
        </w:rPr>
        <w:t>114</w:t>
      </w:r>
      <w:r w:rsidR="004D79A5" w:rsidRPr="0096214F">
        <w:fldChar w:fldCharType="end"/>
      </w:r>
      <w:r w:rsidRPr="0096214F">
        <w:rPr>
          <w:rFonts w:ascii="Times New Roman" w:hAnsi="Times New Roman" w:cs="Times New Roman"/>
          <w:sz w:val="28"/>
          <w:szCs w:val="28"/>
        </w:rPr>
        <w:t xml:space="preserve">]. </w:t>
      </w:r>
    </w:p>
    <w:p w14:paraId="6E0100CF" w14:textId="0E611BEF" w:rsidR="002B28F6" w:rsidRPr="005B1424" w:rsidRDefault="002B28F6" w:rsidP="00177994">
      <w:pPr>
        <w:spacing w:after="0" w:line="360" w:lineRule="auto"/>
        <w:ind w:firstLine="567"/>
        <w:jc w:val="both"/>
        <w:rPr>
          <w:rFonts w:ascii="Times New Roman" w:hAnsi="Times New Roman" w:cs="Times New Roman"/>
          <w:sz w:val="28"/>
          <w:szCs w:val="28"/>
        </w:rPr>
      </w:pPr>
      <w:r w:rsidRPr="0096214F">
        <w:rPr>
          <w:rFonts w:ascii="Times New Roman" w:hAnsi="Times New Roman" w:cs="Times New Roman"/>
          <w:sz w:val="28"/>
          <w:szCs w:val="28"/>
        </w:rPr>
        <w:t>В настоящее время эти выдающиеся результаты представляют собой наилучшие доступные отдаленные результаты процедуры Росса у пациентов с АР, предполагая, что, когда это возможно, подход Мельбурна представляет собой отличное решение проблемы дилатации легочного аутотрансплантата. Тем не менее, при использовании этой хирургической стратегии следует учитывать несколько важных деталей. Примечательно, что этот метод не очень хорошо подходит для пациентов с одностворчатым клапаном или двустворчатым клапаном Сиверса типа 0 (комиссуры 180º), особенно при большом несоответствии между размером корня аорты и легочного аутотрансплантата. Кроме того, тот факт, что нативная аорта всегда реконструируется до одних и тех же размеров в зависимости от пола пациента, вызывает опасения по поводу потенциального искажения легочных аутотра</w:t>
      </w:r>
      <w:r w:rsidR="00BF2E77" w:rsidRPr="0096214F">
        <w:rPr>
          <w:rFonts w:ascii="Times New Roman" w:hAnsi="Times New Roman" w:cs="Times New Roman"/>
          <w:sz w:val="28"/>
          <w:szCs w:val="28"/>
        </w:rPr>
        <w:t>нсплантатов разного диаметра [</w:t>
      </w:r>
      <w:r w:rsidR="00B44B90" w:rsidRPr="0096214F">
        <w:rPr>
          <w:rFonts w:ascii="Times New Roman" w:hAnsi="Times New Roman" w:cs="Times New Roman"/>
          <w:sz w:val="28"/>
          <w:szCs w:val="28"/>
        </w:rPr>
        <w:t>66</w:t>
      </w:r>
      <w:r w:rsidRPr="0096214F">
        <w:rPr>
          <w:rFonts w:ascii="Times New Roman" w:hAnsi="Times New Roman" w:cs="Times New Roman"/>
          <w:sz w:val="28"/>
          <w:szCs w:val="28"/>
        </w:rPr>
        <w:t>].</w:t>
      </w:r>
    </w:p>
    <w:p w14:paraId="3788FDC2" w14:textId="4344585E" w:rsidR="002B28F6" w:rsidRPr="005B1424" w:rsidRDefault="002B28F6" w:rsidP="007C15F8">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Опыт окутывания перикардом ограничен. </w:t>
      </w:r>
      <w:r w:rsidRPr="005B1424">
        <w:rPr>
          <w:rFonts w:ascii="Times New Roman" w:hAnsi="Times New Roman" w:cs="Times New Roman"/>
          <w:sz w:val="28"/>
          <w:szCs w:val="28"/>
          <w:lang w:val="en-US"/>
        </w:rPr>
        <w:t>Pacifico</w:t>
      </w:r>
      <w:r w:rsidR="00450FE6">
        <w:rPr>
          <w:rFonts w:ascii="Times New Roman" w:hAnsi="Times New Roman" w:cs="Times New Roman"/>
          <w:sz w:val="28"/>
          <w:szCs w:val="28"/>
        </w:rPr>
        <w:t xml:space="preserve"> </w:t>
      </w:r>
      <w:r w:rsidRPr="005B1424">
        <w:rPr>
          <w:rFonts w:ascii="Times New Roman" w:hAnsi="Times New Roman" w:cs="Times New Roman"/>
          <w:sz w:val="28"/>
          <w:szCs w:val="28"/>
          <w:lang w:val="en-US"/>
        </w:rPr>
        <w:t>et</w:t>
      </w:r>
      <w:r w:rsidR="00450FE6">
        <w:rPr>
          <w:rFonts w:ascii="Times New Roman" w:hAnsi="Times New Roman" w:cs="Times New Roman"/>
          <w:sz w:val="28"/>
          <w:szCs w:val="28"/>
        </w:rPr>
        <w:t xml:space="preserve"> </w:t>
      </w:r>
      <w:r w:rsidRPr="005B1424">
        <w:rPr>
          <w:rFonts w:ascii="Times New Roman" w:hAnsi="Times New Roman" w:cs="Times New Roman"/>
          <w:sz w:val="28"/>
          <w:szCs w:val="28"/>
          <w:lang w:val="en-US"/>
        </w:rPr>
        <w:t>al</w:t>
      </w:r>
      <w:r w:rsidRPr="005B1424">
        <w:rPr>
          <w:rFonts w:ascii="Times New Roman" w:hAnsi="Times New Roman" w:cs="Times New Roman"/>
          <w:sz w:val="28"/>
          <w:szCs w:val="28"/>
        </w:rPr>
        <w:t>. сообщили о своем опыте с 25 пациентами, у которых аутотрансплантат был обернут в перикард (аутоперикард у 12 пациентов, бычий перикард у 13). Но отдаленные результаты данной м</w:t>
      </w:r>
      <w:r w:rsidR="00BF2E77" w:rsidRPr="005B1424">
        <w:rPr>
          <w:rFonts w:ascii="Times New Roman" w:hAnsi="Times New Roman" w:cs="Times New Roman"/>
          <w:sz w:val="28"/>
          <w:szCs w:val="28"/>
        </w:rPr>
        <w:t xml:space="preserve">етодики не были </w:t>
      </w:r>
      <w:r w:rsidR="00BF2E77" w:rsidRPr="0096214F">
        <w:rPr>
          <w:rFonts w:ascii="Times New Roman" w:hAnsi="Times New Roman" w:cs="Times New Roman"/>
          <w:sz w:val="28"/>
          <w:szCs w:val="28"/>
        </w:rPr>
        <w:t>опубликованы [</w:t>
      </w:r>
      <w:r w:rsidR="002E0EF1" w:rsidRPr="0096214F">
        <w:rPr>
          <w:rFonts w:ascii="Times New Roman" w:hAnsi="Times New Roman" w:cs="Times New Roman"/>
          <w:sz w:val="28"/>
          <w:szCs w:val="28"/>
        </w:rPr>
        <w:t>112</w:t>
      </w:r>
      <w:r w:rsidRPr="0096214F">
        <w:rPr>
          <w:rFonts w:ascii="Times New Roman" w:hAnsi="Times New Roman" w:cs="Times New Roman"/>
          <w:sz w:val="28"/>
          <w:szCs w:val="28"/>
        </w:rPr>
        <w:t>].</w:t>
      </w:r>
    </w:p>
    <w:p w14:paraId="343484C5" w14:textId="77777777" w:rsidR="002B28F6" w:rsidRPr="005B1424" w:rsidRDefault="002B28F6" w:rsidP="007C15F8">
      <w:pPr>
        <w:spacing w:after="0" w:line="360" w:lineRule="auto"/>
        <w:rPr>
          <w:rFonts w:ascii="Times New Roman" w:hAnsi="Times New Roman" w:cs="Times New Roman"/>
          <w:sz w:val="28"/>
          <w:szCs w:val="28"/>
        </w:rPr>
      </w:pPr>
      <w:r w:rsidRPr="007C15F8">
        <w:rPr>
          <w:rFonts w:ascii="Times New Roman" w:hAnsi="Times New Roman" w:cs="Times New Roman"/>
          <w:b/>
          <w:sz w:val="28"/>
          <w:szCs w:val="28"/>
        </w:rPr>
        <w:lastRenderedPageBreak/>
        <w:t>1</w:t>
      </w:r>
      <w:r w:rsidRPr="005B1424">
        <w:rPr>
          <w:rFonts w:ascii="Times New Roman" w:hAnsi="Times New Roman" w:cs="Times New Roman"/>
          <w:noProof/>
          <w:sz w:val="28"/>
          <w:szCs w:val="28"/>
          <w:lang w:eastAsia="ru-RU"/>
        </w:rPr>
        <w:drawing>
          <wp:inline distT="0" distB="0" distL="0" distR="0" wp14:anchorId="36AF112E" wp14:editId="7532DBAA">
            <wp:extent cx="5708108" cy="196596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13664" cy="1967874"/>
                    </a:xfrm>
                    <a:prstGeom prst="rect">
                      <a:avLst/>
                    </a:prstGeom>
                    <a:noFill/>
                  </pic:spPr>
                </pic:pic>
              </a:graphicData>
            </a:graphic>
          </wp:inline>
        </w:drawing>
      </w:r>
    </w:p>
    <w:p w14:paraId="5DD643D2" w14:textId="77777777" w:rsidR="002B28F6" w:rsidRPr="005B1424" w:rsidRDefault="002B28F6" w:rsidP="002B28F6">
      <w:pPr>
        <w:spacing w:after="0" w:line="360" w:lineRule="auto"/>
        <w:jc w:val="both"/>
        <w:rPr>
          <w:rFonts w:ascii="Times New Roman" w:hAnsi="Times New Roman" w:cs="Times New Roman"/>
          <w:sz w:val="28"/>
          <w:szCs w:val="28"/>
        </w:rPr>
      </w:pPr>
    </w:p>
    <w:p w14:paraId="45529F5F" w14:textId="77777777" w:rsidR="00F704A0" w:rsidRDefault="00F704A0" w:rsidP="002B28F6">
      <w:pPr>
        <w:spacing w:after="0" w:line="360" w:lineRule="auto"/>
        <w:jc w:val="both"/>
        <w:rPr>
          <w:rFonts w:ascii="Times New Roman" w:hAnsi="Times New Roman" w:cs="Times New Roman"/>
          <w:b/>
          <w:sz w:val="28"/>
          <w:szCs w:val="28"/>
        </w:rPr>
      </w:pPr>
    </w:p>
    <w:p w14:paraId="091DF6EE" w14:textId="77777777" w:rsidR="00F704A0" w:rsidRDefault="00F704A0" w:rsidP="002B28F6">
      <w:pPr>
        <w:spacing w:after="0" w:line="360" w:lineRule="auto"/>
        <w:jc w:val="both"/>
        <w:rPr>
          <w:rFonts w:ascii="Times New Roman" w:hAnsi="Times New Roman" w:cs="Times New Roman"/>
          <w:b/>
          <w:sz w:val="28"/>
          <w:szCs w:val="28"/>
        </w:rPr>
      </w:pPr>
    </w:p>
    <w:p w14:paraId="4484F4AC" w14:textId="77777777" w:rsidR="00F704A0" w:rsidRDefault="00F704A0" w:rsidP="002B28F6">
      <w:pPr>
        <w:spacing w:after="0" w:line="360" w:lineRule="auto"/>
        <w:jc w:val="both"/>
        <w:rPr>
          <w:rFonts w:ascii="Times New Roman" w:hAnsi="Times New Roman" w:cs="Times New Roman"/>
          <w:b/>
          <w:sz w:val="28"/>
          <w:szCs w:val="28"/>
        </w:rPr>
      </w:pPr>
    </w:p>
    <w:p w14:paraId="0B8E0890" w14:textId="751F1567" w:rsidR="007C15F8" w:rsidRPr="007C15F8" w:rsidRDefault="007C15F8" w:rsidP="002B28F6">
      <w:pPr>
        <w:spacing w:after="0" w:line="360" w:lineRule="auto"/>
        <w:jc w:val="both"/>
        <w:rPr>
          <w:rFonts w:ascii="Times New Roman" w:hAnsi="Times New Roman" w:cs="Times New Roman"/>
          <w:b/>
          <w:sz w:val="28"/>
          <w:szCs w:val="28"/>
        </w:rPr>
      </w:pPr>
      <w:r w:rsidRPr="007C15F8">
        <w:rPr>
          <w:rFonts w:ascii="Times New Roman" w:hAnsi="Times New Roman" w:cs="Times New Roman"/>
          <w:b/>
          <w:sz w:val="28"/>
          <w:szCs w:val="28"/>
        </w:rPr>
        <w:t>2</w:t>
      </w:r>
    </w:p>
    <w:p w14:paraId="7FF4A959" w14:textId="6D56A937" w:rsidR="002B28F6" w:rsidRPr="005B1424" w:rsidRDefault="002B28F6" w:rsidP="002B28F6">
      <w:pPr>
        <w:spacing w:after="0" w:line="360" w:lineRule="auto"/>
        <w:jc w:val="both"/>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3B21ED50" wp14:editId="1F99E6EA">
            <wp:extent cx="5180040" cy="1790700"/>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183580" cy="1791924"/>
                    </a:xfrm>
                    <a:prstGeom prst="rect">
                      <a:avLst/>
                    </a:prstGeom>
                    <a:noFill/>
                  </pic:spPr>
                </pic:pic>
              </a:graphicData>
            </a:graphic>
          </wp:inline>
        </w:drawing>
      </w:r>
    </w:p>
    <w:p w14:paraId="4CC25547" w14:textId="77777777" w:rsidR="007C15F8" w:rsidRDefault="007C15F8" w:rsidP="002B28F6">
      <w:pPr>
        <w:spacing w:after="0" w:line="360" w:lineRule="auto"/>
        <w:jc w:val="both"/>
        <w:rPr>
          <w:rFonts w:ascii="Times New Roman" w:hAnsi="Times New Roman" w:cs="Times New Roman"/>
          <w:b/>
          <w:sz w:val="28"/>
          <w:szCs w:val="28"/>
        </w:rPr>
      </w:pPr>
    </w:p>
    <w:p w14:paraId="48E03761" w14:textId="77777777" w:rsidR="007C15F8" w:rsidRDefault="007C15F8" w:rsidP="002B28F6">
      <w:pPr>
        <w:spacing w:after="0" w:line="360" w:lineRule="auto"/>
        <w:jc w:val="both"/>
        <w:rPr>
          <w:rFonts w:ascii="Times New Roman" w:hAnsi="Times New Roman" w:cs="Times New Roman"/>
          <w:b/>
          <w:sz w:val="28"/>
          <w:szCs w:val="28"/>
        </w:rPr>
      </w:pPr>
    </w:p>
    <w:p w14:paraId="436CB754" w14:textId="77777777" w:rsidR="007C15F8" w:rsidRDefault="007C15F8" w:rsidP="002B28F6">
      <w:pPr>
        <w:spacing w:after="0" w:line="360" w:lineRule="auto"/>
        <w:jc w:val="both"/>
        <w:rPr>
          <w:rFonts w:ascii="Times New Roman" w:hAnsi="Times New Roman" w:cs="Times New Roman"/>
          <w:b/>
          <w:sz w:val="28"/>
          <w:szCs w:val="28"/>
        </w:rPr>
      </w:pPr>
    </w:p>
    <w:p w14:paraId="58BB7C45" w14:textId="77777777" w:rsidR="007C15F8" w:rsidRDefault="007C15F8" w:rsidP="002B28F6">
      <w:pPr>
        <w:spacing w:after="0" w:line="360" w:lineRule="auto"/>
        <w:jc w:val="both"/>
        <w:rPr>
          <w:rFonts w:ascii="Times New Roman" w:hAnsi="Times New Roman" w:cs="Times New Roman"/>
          <w:b/>
          <w:sz w:val="28"/>
          <w:szCs w:val="28"/>
        </w:rPr>
      </w:pPr>
    </w:p>
    <w:p w14:paraId="407FBD5D" w14:textId="77777777" w:rsidR="007C15F8" w:rsidRDefault="007C15F8" w:rsidP="002B28F6">
      <w:pPr>
        <w:spacing w:after="0" w:line="360" w:lineRule="auto"/>
        <w:jc w:val="both"/>
        <w:rPr>
          <w:rFonts w:ascii="Times New Roman" w:hAnsi="Times New Roman" w:cs="Times New Roman"/>
          <w:b/>
          <w:sz w:val="28"/>
          <w:szCs w:val="28"/>
        </w:rPr>
      </w:pPr>
    </w:p>
    <w:p w14:paraId="5F874B8A" w14:textId="77777777" w:rsidR="007C15F8" w:rsidRDefault="007C15F8" w:rsidP="002B28F6">
      <w:pPr>
        <w:spacing w:after="0" w:line="360" w:lineRule="auto"/>
        <w:jc w:val="both"/>
        <w:rPr>
          <w:rFonts w:ascii="Times New Roman" w:hAnsi="Times New Roman" w:cs="Times New Roman"/>
          <w:b/>
          <w:sz w:val="28"/>
          <w:szCs w:val="28"/>
        </w:rPr>
      </w:pPr>
    </w:p>
    <w:p w14:paraId="2C1C86CC" w14:textId="77777777" w:rsidR="007C15F8" w:rsidRDefault="007C15F8" w:rsidP="002B28F6">
      <w:pPr>
        <w:spacing w:after="0" w:line="360" w:lineRule="auto"/>
        <w:jc w:val="both"/>
        <w:rPr>
          <w:rFonts w:ascii="Times New Roman" w:hAnsi="Times New Roman" w:cs="Times New Roman"/>
          <w:b/>
          <w:sz w:val="28"/>
          <w:szCs w:val="28"/>
        </w:rPr>
      </w:pPr>
    </w:p>
    <w:p w14:paraId="5FABE165" w14:textId="77777777" w:rsidR="007C15F8" w:rsidRDefault="007C15F8" w:rsidP="002B28F6">
      <w:pPr>
        <w:spacing w:after="0" w:line="360" w:lineRule="auto"/>
        <w:jc w:val="both"/>
        <w:rPr>
          <w:rFonts w:ascii="Times New Roman" w:hAnsi="Times New Roman" w:cs="Times New Roman"/>
          <w:b/>
          <w:sz w:val="28"/>
          <w:szCs w:val="28"/>
        </w:rPr>
      </w:pPr>
    </w:p>
    <w:p w14:paraId="741A03FB" w14:textId="77777777" w:rsidR="00F704A0" w:rsidRDefault="00F704A0" w:rsidP="002B28F6">
      <w:pPr>
        <w:spacing w:after="0" w:line="360" w:lineRule="auto"/>
        <w:jc w:val="both"/>
        <w:rPr>
          <w:rFonts w:ascii="Times New Roman" w:hAnsi="Times New Roman" w:cs="Times New Roman"/>
          <w:b/>
          <w:sz w:val="28"/>
          <w:szCs w:val="28"/>
        </w:rPr>
      </w:pPr>
    </w:p>
    <w:p w14:paraId="01CBC160" w14:textId="77777777" w:rsidR="00F704A0" w:rsidRDefault="00F704A0" w:rsidP="002B28F6">
      <w:pPr>
        <w:spacing w:after="0" w:line="360" w:lineRule="auto"/>
        <w:jc w:val="both"/>
        <w:rPr>
          <w:rFonts w:ascii="Times New Roman" w:hAnsi="Times New Roman" w:cs="Times New Roman"/>
          <w:b/>
          <w:sz w:val="28"/>
          <w:szCs w:val="28"/>
        </w:rPr>
      </w:pPr>
    </w:p>
    <w:p w14:paraId="6C54ACA3" w14:textId="77777777" w:rsidR="00F704A0" w:rsidRDefault="00F704A0" w:rsidP="002B28F6">
      <w:pPr>
        <w:spacing w:after="0" w:line="360" w:lineRule="auto"/>
        <w:jc w:val="both"/>
        <w:rPr>
          <w:rFonts w:ascii="Times New Roman" w:hAnsi="Times New Roman" w:cs="Times New Roman"/>
          <w:b/>
          <w:sz w:val="28"/>
          <w:szCs w:val="28"/>
        </w:rPr>
      </w:pPr>
    </w:p>
    <w:p w14:paraId="6811C845" w14:textId="5430B9CC" w:rsidR="002B28F6" w:rsidRPr="007C15F8" w:rsidRDefault="007C15F8" w:rsidP="002B28F6">
      <w:pPr>
        <w:spacing w:after="0" w:line="360" w:lineRule="auto"/>
        <w:jc w:val="both"/>
        <w:rPr>
          <w:rFonts w:ascii="Times New Roman" w:hAnsi="Times New Roman" w:cs="Times New Roman"/>
          <w:b/>
          <w:sz w:val="28"/>
          <w:szCs w:val="28"/>
        </w:rPr>
      </w:pPr>
      <w:r w:rsidRPr="007C15F8">
        <w:rPr>
          <w:rFonts w:ascii="Times New Roman" w:hAnsi="Times New Roman" w:cs="Times New Roman"/>
          <w:b/>
          <w:sz w:val="28"/>
          <w:szCs w:val="28"/>
        </w:rPr>
        <w:lastRenderedPageBreak/>
        <w:t>3</w:t>
      </w:r>
    </w:p>
    <w:p w14:paraId="0D3CF289" w14:textId="17B9A75E" w:rsidR="002B28F6" w:rsidRPr="005B1424" w:rsidRDefault="002B28F6" w:rsidP="002B28F6">
      <w:pPr>
        <w:spacing w:after="0" w:line="360" w:lineRule="auto"/>
        <w:jc w:val="both"/>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6E3C521B" wp14:editId="1B26D15E">
            <wp:extent cx="5356860" cy="4408411"/>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62104" cy="4412726"/>
                    </a:xfrm>
                    <a:prstGeom prst="rect">
                      <a:avLst/>
                    </a:prstGeom>
                    <a:noFill/>
                  </pic:spPr>
                </pic:pic>
              </a:graphicData>
            </a:graphic>
          </wp:inline>
        </w:drawing>
      </w:r>
    </w:p>
    <w:p w14:paraId="763121B8" w14:textId="77777777" w:rsidR="002B28F6" w:rsidRPr="005B1424" w:rsidRDefault="002B28F6" w:rsidP="002B28F6">
      <w:pPr>
        <w:spacing w:after="0" w:line="360" w:lineRule="auto"/>
        <w:jc w:val="both"/>
        <w:rPr>
          <w:rFonts w:ascii="Times New Roman" w:hAnsi="Times New Roman" w:cs="Times New Roman"/>
          <w:sz w:val="28"/>
          <w:szCs w:val="28"/>
        </w:rPr>
      </w:pPr>
    </w:p>
    <w:p w14:paraId="55E799A3" w14:textId="54AC8C17" w:rsidR="002B28F6" w:rsidRPr="005B1424" w:rsidRDefault="007C15F8" w:rsidP="007C15F8">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4. Схем</w:t>
      </w:r>
      <w:r>
        <w:rPr>
          <w:rFonts w:ascii="Times New Roman" w:hAnsi="Times New Roman" w:cs="Times New Roman"/>
          <w:sz w:val="28"/>
          <w:szCs w:val="28"/>
        </w:rPr>
        <w:t>атическое изображение операции</w:t>
      </w:r>
      <w:r w:rsidR="002B28F6" w:rsidRPr="005B1424">
        <w:rPr>
          <w:rFonts w:ascii="Times New Roman" w:hAnsi="Times New Roman" w:cs="Times New Roman"/>
          <w:sz w:val="28"/>
          <w:szCs w:val="28"/>
        </w:rPr>
        <w:t>: 1 А,</w:t>
      </w:r>
      <w:r>
        <w:rPr>
          <w:rFonts w:ascii="Times New Roman" w:hAnsi="Times New Roman" w:cs="Times New Roman"/>
          <w:sz w:val="28"/>
          <w:szCs w:val="28"/>
        </w:rPr>
        <w:t xml:space="preserve"> </w:t>
      </w:r>
      <w:r w:rsidR="002B28F6" w:rsidRPr="005B1424">
        <w:rPr>
          <w:rFonts w:ascii="Times New Roman" w:hAnsi="Times New Roman" w:cs="Times New Roman"/>
          <w:sz w:val="28"/>
          <w:szCs w:val="28"/>
        </w:rPr>
        <w:t>В,</w:t>
      </w:r>
      <w:r>
        <w:rPr>
          <w:rFonts w:ascii="Times New Roman" w:hAnsi="Times New Roman" w:cs="Times New Roman"/>
          <w:sz w:val="28"/>
          <w:szCs w:val="28"/>
        </w:rPr>
        <w:t xml:space="preserve"> </w:t>
      </w:r>
      <w:r w:rsidR="002B28F6" w:rsidRPr="005B1424">
        <w:rPr>
          <w:rFonts w:ascii="Times New Roman" w:hAnsi="Times New Roman" w:cs="Times New Roman"/>
          <w:sz w:val="28"/>
          <w:szCs w:val="28"/>
        </w:rPr>
        <w:t xml:space="preserve">С </w:t>
      </w:r>
      <w:r>
        <w:rPr>
          <w:rFonts w:ascii="Times New Roman" w:hAnsi="Times New Roman" w:cs="Times New Roman"/>
          <w:sz w:val="28"/>
          <w:szCs w:val="28"/>
        </w:rPr>
        <w:t>– э</w:t>
      </w:r>
      <w:r w:rsidR="002B28F6" w:rsidRPr="005B1424">
        <w:rPr>
          <w:rFonts w:ascii="Times New Roman" w:hAnsi="Times New Roman" w:cs="Times New Roman"/>
          <w:sz w:val="28"/>
          <w:szCs w:val="28"/>
        </w:rPr>
        <w:t>тапы рассечения аорты и ее ушивание. 2 А,</w:t>
      </w:r>
      <w:r>
        <w:rPr>
          <w:rFonts w:ascii="Times New Roman" w:hAnsi="Times New Roman" w:cs="Times New Roman"/>
          <w:sz w:val="28"/>
          <w:szCs w:val="28"/>
        </w:rPr>
        <w:t xml:space="preserve"> </w:t>
      </w:r>
      <w:r w:rsidR="002B28F6" w:rsidRPr="005B1424">
        <w:rPr>
          <w:rFonts w:ascii="Times New Roman" w:hAnsi="Times New Roman" w:cs="Times New Roman"/>
          <w:sz w:val="28"/>
          <w:szCs w:val="28"/>
        </w:rPr>
        <w:t>В,</w:t>
      </w:r>
      <w:r>
        <w:rPr>
          <w:rFonts w:ascii="Times New Roman" w:hAnsi="Times New Roman" w:cs="Times New Roman"/>
          <w:sz w:val="28"/>
          <w:szCs w:val="28"/>
        </w:rPr>
        <w:t xml:space="preserve"> </w:t>
      </w:r>
      <w:r w:rsidR="002B28F6" w:rsidRPr="005B1424">
        <w:rPr>
          <w:rFonts w:ascii="Times New Roman" w:hAnsi="Times New Roman" w:cs="Times New Roman"/>
          <w:sz w:val="28"/>
          <w:szCs w:val="28"/>
        </w:rPr>
        <w:t xml:space="preserve">С </w:t>
      </w:r>
      <w:r>
        <w:rPr>
          <w:rFonts w:ascii="Times New Roman" w:hAnsi="Times New Roman" w:cs="Times New Roman"/>
          <w:sz w:val="28"/>
          <w:szCs w:val="28"/>
        </w:rPr>
        <w:t xml:space="preserve">– </w:t>
      </w:r>
      <w:r w:rsidR="002B28F6" w:rsidRPr="005B1424">
        <w:rPr>
          <w:rFonts w:ascii="Times New Roman" w:hAnsi="Times New Roman" w:cs="Times New Roman"/>
          <w:sz w:val="28"/>
          <w:szCs w:val="28"/>
        </w:rPr>
        <w:t>окончательный вид после рассечения, ушивания и укрепеления фиброзного кольца дакроновой полоской 4 см. 3</w:t>
      </w:r>
      <w:r>
        <w:rPr>
          <w:rFonts w:ascii="Times New Roman" w:hAnsi="Times New Roman" w:cs="Times New Roman"/>
          <w:sz w:val="28"/>
          <w:szCs w:val="28"/>
        </w:rPr>
        <w:t xml:space="preserve"> – м</w:t>
      </w:r>
      <w:r w:rsidR="002B28F6" w:rsidRPr="005B1424">
        <w:rPr>
          <w:rFonts w:ascii="Times New Roman" w:hAnsi="Times New Roman" w:cs="Times New Roman"/>
          <w:sz w:val="28"/>
          <w:szCs w:val="28"/>
        </w:rPr>
        <w:t>етодики рассечения аорты в зависимости от диаметра аорты и фиброзного кольца АК</w:t>
      </w:r>
    </w:p>
    <w:p w14:paraId="30FDDD8E" w14:textId="77777777" w:rsidR="002B28F6" w:rsidRPr="005B1424" w:rsidRDefault="002B28F6" w:rsidP="002B28F6">
      <w:pPr>
        <w:spacing w:after="0" w:line="360" w:lineRule="auto"/>
        <w:jc w:val="both"/>
        <w:rPr>
          <w:rFonts w:ascii="Times New Roman" w:hAnsi="Times New Roman" w:cs="Times New Roman"/>
          <w:b/>
          <w:sz w:val="28"/>
          <w:szCs w:val="28"/>
        </w:rPr>
      </w:pPr>
    </w:p>
    <w:p w14:paraId="1629542D" w14:textId="71F51015" w:rsidR="002B28F6" w:rsidRPr="005B1424" w:rsidRDefault="002B28F6" w:rsidP="007C15F8">
      <w:pPr>
        <w:spacing w:after="0" w:line="360" w:lineRule="auto"/>
        <w:ind w:firstLine="567"/>
        <w:jc w:val="both"/>
        <w:rPr>
          <w:rFonts w:ascii="Times New Roman" w:hAnsi="Times New Roman" w:cs="Times New Roman"/>
          <w:b/>
          <w:sz w:val="28"/>
          <w:szCs w:val="28"/>
        </w:rPr>
      </w:pPr>
      <w:r w:rsidRPr="005B1424">
        <w:rPr>
          <w:rFonts w:ascii="Times New Roman" w:hAnsi="Times New Roman" w:cs="Times New Roman"/>
          <w:b/>
          <w:sz w:val="28"/>
          <w:szCs w:val="28"/>
        </w:rPr>
        <w:t>Окутывание Дакроновым протезом легочного аутографта</w:t>
      </w:r>
      <w:r w:rsidR="00F704A0">
        <w:rPr>
          <w:rFonts w:ascii="Times New Roman" w:hAnsi="Times New Roman" w:cs="Times New Roman"/>
          <w:b/>
          <w:sz w:val="28"/>
          <w:szCs w:val="28"/>
        </w:rPr>
        <w:t>.</w:t>
      </w:r>
      <w:r w:rsidRPr="005B1424">
        <w:rPr>
          <w:rFonts w:ascii="Times New Roman" w:hAnsi="Times New Roman" w:cs="Times New Roman"/>
          <w:b/>
          <w:sz w:val="28"/>
          <w:szCs w:val="28"/>
        </w:rPr>
        <w:t xml:space="preserve"> </w:t>
      </w:r>
    </w:p>
    <w:p w14:paraId="688DBBED" w14:textId="37782FD2" w:rsidR="002B28F6" w:rsidRPr="005B1424" w:rsidRDefault="002B28F6" w:rsidP="007C15F8">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Чтобы предотвратить дилатацию легочного аутотрансплантата, несколько групп авторов предложили заключить легочный аутотрансплантат в дакроновую трубку перед имплантацией (рис.</w:t>
      </w:r>
      <w:r w:rsidR="001E70F8">
        <w:rPr>
          <w:rFonts w:ascii="Times New Roman" w:hAnsi="Times New Roman" w:cs="Times New Roman"/>
          <w:sz w:val="28"/>
          <w:szCs w:val="28"/>
        </w:rPr>
        <w:t xml:space="preserve"> </w:t>
      </w:r>
      <w:r w:rsidRPr="005B1424">
        <w:rPr>
          <w:rFonts w:ascii="Times New Roman" w:hAnsi="Times New Roman" w:cs="Times New Roman"/>
          <w:sz w:val="28"/>
          <w:szCs w:val="28"/>
        </w:rPr>
        <w:t>5). Для этого использовались как прямые протезы, так и протезы с синусами Вальсальвы (</w:t>
      </w:r>
      <w:r w:rsidRPr="005B1424">
        <w:rPr>
          <w:rFonts w:ascii="Times New Roman" w:hAnsi="Times New Roman" w:cs="Times New Roman"/>
          <w:sz w:val="28"/>
          <w:szCs w:val="28"/>
          <w:lang w:val="en-US"/>
        </w:rPr>
        <w:t>TerumoVascutek</w:t>
      </w:r>
      <w:r w:rsidRPr="005B1424">
        <w:rPr>
          <w:rFonts w:ascii="Times New Roman" w:hAnsi="Times New Roman" w:cs="Times New Roman"/>
          <w:sz w:val="28"/>
          <w:szCs w:val="28"/>
        </w:rPr>
        <w:t xml:space="preserve">, </w:t>
      </w:r>
      <w:r w:rsidRPr="005B1424">
        <w:rPr>
          <w:rFonts w:ascii="Times New Roman" w:hAnsi="Times New Roman" w:cs="Times New Roman"/>
          <w:sz w:val="28"/>
          <w:szCs w:val="28"/>
          <w:lang w:val="en-US"/>
        </w:rPr>
        <w:t>Renfrewshire</w:t>
      </w:r>
      <w:r w:rsidRPr="005B1424">
        <w:rPr>
          <w:rFonts w:ascii="Times New Roman" w:hAnsi="Times New Roman" w:cs="Times New Roman"/>
          <w:sz w:val="28"/>
          <w:szCs w:val="28"/>
        </w:rPr>
        <w:t xml:space="preserve">, </w:t>
      </w:r>
      <w:r w:rsidRPr="005B1424">
        <w:rPr>
          <w:rFonts w:ascii="Times New Roman" w:hAnsi="Times New Roman" w:cs="Times New Roman"/>
          <w:sz w:val="28"/>
          <w:szCs w:val="28"/>
          <w:lang w:val="en-US"/>
        </w:rPr>
        <w:t>Scotland</w:t>
      </w:r>
      <w:r w:rsidRPr="005B1424">
        <w:rPr>
          <w:rFonts w:ascii="Times New Roman" w:hAnsi="Times New Roman" w:cs="Times New Roman"/>
          <w:sz w:val="28"/>
          <w:szCs w:val="28"/>
        </w:rPr>
        <w:t xml:space="preserve">, </w:t>
      </w:r>
      <w:r w:rsidRPr="005B1424">
        <w:rPr>
          <w:rFonts w:ascii="Times New Roman" w:hAnsi="Times New Roman" w:cs="Times New Roman"/>
          <w:sz w:val="28"/>
          <w:szCs w:val="28"/>
          <w:lang w:val="en-US"/>
        </w:rPr>
        <w:t>UK</w:t>
      </w:r>
      <w:r w:rsidRPr="005B1424">
        <w:rPr>
          <w:rFonts w:ascii="Times New Roman" w:hAnsi="Times New Roman" w:cs="Times New Roman"/>
          <w:sz w:val="28"/>
          <w:szCs w:val="28"/>
        </w:rPr>
        <w:t xml:space="preserve">). Эта методика показала хорошие первые результаты со стабильным диаметром ФК </w:t>
      </w:r>
      <w:r w:rsidRPr="005B1424">
        <w:rPr>
          <w:rFonts w:ascii="Times New Roman" w:hAnsi="Times New Roman" w:cs="Times New Roman"/>
          <w:sz w:val="28"/>
          <w:szCs w:val="28"/>
        </w:rPr>
        <w:lastRenderedPageBreak/>
        <w:t xml:space="preserve">аутотрансплантата и нео-синуса до пяти </w:t>
      </w:r>
      <w:r w:rsidRPr="0096214F">
        <w:rPr>
          <w:rFonts w:ascii="Times New Roman" w:hAnsi="Times New Roman" w:cs="Times New Roman"/>
          <w:sz w:val="28"/>
          <w:szCs w:val="28"/>
        </w:rPr>
        <w:t xml:space="preserve">лет </w:t>
      </w:r>
      <w:r w:rsidR="00BF2E77" w:rsidRPr="0096214F">
        <w:rPr>
          <w:rFonts w:ascii="Times New Roman" w:hAnsi="Times New Roman" w:cs="Times New Roman"/>
          <w:sz w:val="28"/>
          <w:szCs w:val="28"/>
        </w:rPr>
        <w:t>[</w:t>
      </w:r>
      <w:r w:rsidR="009B078D" w:rsidRPr="0096214F">
        <w:rPr>
          <w:rFonts w:ascii="Times New Roman" w:hAnsi="Times New Roman" w:cs="Times New Roman"/>
          <w:sz w:val="28"/>
          <w:szCs w:val="28"/>
        </w:rPr>
        <w:t>21, 70, 71, 80</w:t>
      </w:r>
      <w:r w:rsidR="00BF2E77" w:rsidRPr="0096214F">
        <w:rPr>
          <w:rFonts w:ascii="Times New Roman" w:hAnsi="Times New Roman" w:cs="Times New Roman"/>
          <w:sz w:val="28"/>
          <w:szCs w:val="28"/>
        </w:rPr>
        <w:t>]</w:t>
      </w:r>
      <w:r w:rsidRPr="0096214F">
        <w:rPr>
          <w:rFonts w:ascii="Times New Roman" w:hAnsi="Times New Roman" w:cs="Times New Roman"/>
          <w:sz w:val="28"/>
          <w:szCs w:val="28"/>
        </w:rPr>
        <w:t xml:space="preserve">. </w:t>
      </w:r>
      <w:r w:rsidRPr="0096214F">
        <w:rPr>
          <w:rFonts w:ascii="Times New Roman" w:hAnsi="Times New Roman" w:cs="Times New Roman"/>
          <w:sz w:val="28"/>
          <w:szCs w:val="28"/>
          <w:lang w:val="en-US"/>
        </w:rPr>
        <w:t>Matthew</w:t>
      </w:r>
      <w:r w:rsidR="003152E4" w:rsidRPr="0096214F">
        <w:rPr>
          <w:rFonts w:ascii="Times New Roman" w:hAnsi="Times New Roman" w:cs="Times New Roman"/>
          <w:sz w:val="28"/>
          <w:szCs w:val="28"/>
        </w:rPr>
        <w:t xml:space="preserve"> </w:t>
      </w:r>
      <w:r w:rsidRPr="0096214F">
        <w:rPr>
          <w:rFonts w:ascii="Times New Roman" w:hAnsi="Times New Roman" w:cs="Times New Roman"/>
          <w:sz w:val="28"/>
          <w:szCs w:val="28"/>
          <w:lang w:val="en-US"/>
        </w:rPr>
        <w:t>Slater</w:t>
      </w:r>
      <w:r w:rsidR="001E70F8" w:rsidRPr="0096214F">
        <w:rPr>
          <w:rFonts w:ascii="Times New Roman" w:hAnsi="Times New Roman" w:cs="Times New Roman"/>
          <w:sz w:val="28"/>
          <w:szCs w:val="28"/>
        </w:rPr>
        <w:t xml:space="preserve"> </w:t>
      </w:r>
      <w:r w:rsidRPr="0096214F">
        <w:rPr>
          <w:rFonts w:ascii="Times New Roman" w:hAnsi="Times New Roman" w:cs="Times New Roman"/>
          <w:sz w:val="28"/>
          <w:szCs w:val="28"/>
          <w:lang w:val="en-US"/>
        </w:rPr>
        <w:t>c</w:t>
      </w:r>
      <w:r w:rsidR="001E70F8" w:rsidRPr="0096214F">
        <w:rPr>
          <w:rFonts w:ascii="Times New Roman" w:hAnsi="Times New Roman" w:cs="Times New Roman"/>
          <w:sz w:val="28"/>
          <w:szCs w:val="28"/>
        </w:rPr>
        <w:t xml:space="preserve"> </w:t>
      </w:r>
      <w:r w:rsidRPr="0096214F">
        <w:rPr>
          <w:rFonts w:ascii="Times New Roman" w:hAnsi="Times New Roman" w:cs="Times New Roman"/>
          <w:sz w:val="28"/>
          <w:szCs w:val="28"/>
        </w:rPr>
        <w:t>соав. в 2005 году описали модифицированную методику Росса при помощи окутывания ау</w:t>
      </w:r>
      <w:r w:rsidR="00BF2E77" w:rsidRPr="0096214F">
        <w:rPr>
          <w:rFonts w:ascii="Times New Roman" w:hAnsi="Times New Roman" w:cs="Times New Roman"/>
          <w:sz w:val="28"/>
          <w:szCs w:val="28"/>
        </w:rPr>
        <w:t>тографта Дакроновым протезом [</w:t>
      </w:r>
      <w:r w:rsidR="00753C9B" w:rsidRPr="0096214F">
        <w:rPr>
          <w:rFonts w:ascii="Times New Roman" w:hAnsi="Times New Roman" w:cs="Times New Roman"/>
          <w:sz w:val="28"/>
          <w:szCs w:val="28"/>
        </w:rPr>
        <w:t>69</w:t>
      </w:r>
      <w:r w:rsidRPr="0096214F">
        <w:rPr>
          <w:rFonts w:ascii="Times New Roman" w:hAnsi="Times New Roman" w:cs="Times New Roman"/>
          <w:sz w:val="28"/>
          <w:szCs w:val="28"/>
        </w:rPr>
        <w:t>].</w:t>
      </w:r>
      <w:r w:rsidRPr="005B1424">
        <w:rPr>
          <w:rFonts w:ascii="Times New Roman" w:hAnsi="Times New Roman" w:cs="Times New Roman"/>
          <w:sz w:val="28"/>
          <w:szCs w:val="28"/>
        </w:rPr>
        <w:t xml:space="preserve"> </w:t>
      </w:r>
    </w:p>
    <w:p w14:paraId="206F6B82" w14:textId="77777777" w:rsidR="004A627C" w:rsidRPr="005B1424" w:rsidRDefault="004A627C" w:rsidP="002B28F6">
      <w:pPr>
        <w:spacing w:after="0" w:line="360" w:lineRule="auto"/>
        <w:jc w:val="both"/>
        <w:rPr>
          <w:rFonts w:ascii="Times New Roman" w:hAnsi="Times New Roman" w:cs="Times New Roman"/>
          <w:sz w:val="28"/>
          <w:szCs w:val="28"/>
        </w:rPr>
      </w:pPr>
    </w:p>
    <w:p w14:paraId="504DE8B4" w14:textId="77777777" w:rsidR="002B28F6" w:rsidRPr="005B1424" w:rsidRDefault="002B28F6" w:rsidP="00F704A0">
      <w:pPr>
        <w:spacing w:after="0" w:line="360" w:lineRule="auto"/>
        <w:jc w:val="center"/>
        <w:rPr>
          <w:rFonts w:ascii="Times New Roman" w:hAnsi="Times New Roman" w:cs="Times New Roman"/>
          <w:sz w:val="28"/>
          <w:szCs w:val="28"/>
          <w:lang w:val="en-US"/>
        </w:rPr>
      </w:pPr>
      <w:r w:rsidRPr="005B1424">
        <w:rPr>
          <w:noProof/>
          <w:lang w:eastAsia="ru-RU"/>
        </w:rPr>
        <w:drawing>
          <wp:inline distT="0" distB="0" distL="0" distR="0" wp14:anchorId="3B3ACADB" wp14:editId="0B38C479">
            <wp:extent cx="5684601" cy="14573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92774" cy="1459420"/>
                    </a:xfrm>
                    <a:prstGeom prst="rect">
                      <a:avLst/>
                    </a:prstGeom>
                  </pic:spPr>
                </pic:pic>
              </a:graphicData>
            </a:graphic>
          </wp:inline>
        </w:drawing>
      </w:r>
    </w:p>
    <w:p w14:paraId="1D7697F2" w14:textId="77777777" w:rsidR="001E70F8" w:rsidRPr="005B1424" w:rsidRDefault="001E70F8" w:rsidP="001E70F8">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5. Основные этапы модификационной операции Росса при помощи окутывания Дакроновым протезом</w:t>
      </w:r>
    </w:p>
    <w:p w14:paraId="57E50F17" w14:textId="77777777" w:rsidR="002B28F6" w:rsidRPr="001E70F8" w:rsidRDefault="002B28F6" w:rsidP="002B28F6">
      <w:pPr>
        <w:spacing w:after="0" w:line="360" w:lineRule="auto"/>
        <w:jc w:val="both"/>
        <w:rPr>
          <w:rFonts w:ascii="Times New Roman" w:hAnsi="Times New Roman" w:cs="Times New Roman"/>
          <w:sz w:val="28"/>
          <w:szCs w:val="28"/>
        </w:rPr>
      </w:pPr>
    </w:p>
    <w:p w14:paraId="0980CD0F" w14:textId="6A619970" w:rsidR="002B28F6" w:rsidRPr="0096214F" w:rsidRDefault="002B28F6" w:rsidP="001E70F8">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lang w:val="en-US"/>
        </w:rPr>
        <w:t>Bansi</w:t>
      </w:r>
      <w:r w:rsidR="00890259">
        <w:rPr>
          <w:rFonts w:ascii="Times New Roman" w:hAnsi="Times New Roman" w:cs="Times New Roman"/>
          <w:sz w:val="28"/>
          <w:szCs w:val="28"/>
        </w:rPr>
        <w:t xml:space="preserve"> </w:t>
      </w:r>
      <w:r w:rsidRPr="005B1424">
        <w:rPr>
          <w:rFonts w:ascii="Times New Roman" w:hAnsi="Times New Roman" w:cs="Times New Roman"/>
          <w:sz w:val="28"/>
          <w:szCs w:val="28"/>
          <w:lang w:val="en-US"/>
        </w:rPr>
        <w:t>Koul</w:t>
      </w:r>
      <w:r w:rsidR="001E2F07">
        <w:rPr>
          <w:rFonts w:ascii="Times New Roman" w:hAnsi="Times New Roman" w:cs="Times New Roman"/>
          <w:sz w:val="28"/>
          <w:szCs w:val="28"/>
        </w:rPr>
        <w:t xml:space="preserve"> </w:t>
      </w:r>
      <w:r w:rsidRPr="005B1424">
        <w:rPr>
          <w:rFonts w:ascii="Times New Roman" w:hAnsi="Times New Roman" w:cs="Times New Roman"/>
          <w:sz w:val="28"/>
          <w:szCs w:val="28"/>
          <w:lang w:val="en-US"/>
        </w:rPr>
        <w:t>c</w:t>
      </w:r>
      <w:r w:rsidRPr="005B1424">
        <w:rPr>
          <w:rFonts w:ascii="Times New Roman" w:hAnsi="Times New Roman" w:cs="Times New Roman"/>
          <w:sz w:val="28"/>
          <w:szCs w:val="28"/>
        </w:rPr>
        <w:t xml:space="preserve"> соавт. предложили модифицированную методику Росса с окутывани</w:t>
      </w:r>
      <w:r w:rsidR="00BF2E77" w:rsidRPr="005B1424">
        <w:rPr>
          <w:rFonts w:ascii="Times New Roman" w:hAnsi="Times New Roman" w:cs="Times New Roman"/>
          <w:sz w:val="28"/>
          <w:szCs w:val="28"/>
        </w:rPr>
        <w:t>ем из Дакронового протеза (рис.</w:t>
      </w:r>
      <w:r w:rsidR="00CD6A43">
        <w:rPr>
          <w:rFonts w:ascii="Times New Roman" w:hAnsi="Times New Roman" w:cs="Times New Roman"/>
          <w:sz w:val="28"/>
          <w:szCs w:val="28"/>
        </w:rPr>
        <w:t xml:space="preserve"> </w:t>
      </w:r>
      <w:r w:rsidR="00BF2E77" w:rsidRPr="005B1424">
        <w:rPr>
          <w:rFonts w:ascii="Times New Roman" w:hAnsi="Times New Roman" w:cs="Times New Roman"/>
          <w:sz w:val="28"/>
          <w:szCs w:val="28"/>
        </w:rPr>
        <w:t>6</w:t>
      </w:r>
      <w:r w:rsidR="00BF2E77" w:rsidRPr="0096214F">
        <w:rPr>
          <w:rFonts w:ascii="Times New Roman" w:hAnsi="Times New Roman" w:cs="Times New Roman"/>
          <w:sz w:val="28"/>
          <w:szCs w:val="28"/>
        </w:rPr>
        <w:t>) [</w:t>
      </w:r>
      <w:r w:rsidR="00CD246B" w:rsidRPr="0096214F">
        <w:rPr>
          <w:rFonts w:ascii="Times New Roman" w:hAnsi="Times New Roman" w:cs="Times New Roman"/>
          <w:sz w:val="28"/>
          <w:szCs w:val="28"/>
        </w:rPr>
        <w:t>12</w:t>
      </w:r>
      <w:r w:rsidRPr="0096214F">
        <w:rPr>
          <w:rFonts w:ascii="Times New Roman" w:hAnsi="Times New Roman" w:cs="Times New Roman"/>
          <w:sz w:val="28"/>
          <w:szCs w:val="28"/>
        </w:rPr>
        <w:t xml:space="preserve">]. Весь легочный аутографт снаружи поддерживается Дакроновым протезом. Дакроновый протез берется из расчета на 4 мм больше внутренного диаметра кольца легочного аутографта измеренного во время операции. Схематическое изображение операции представлены на рисунке 5. Данная методика была применена 13 пациентам. Средний возраст пациентов составлял 35 лет (от 22 до 50). Период наблюдения составил 16 месяцев. Авторы пришли к заключению, что данная методика не влияла на функцию АК и размер ФК АК, а также препятствовала дилатации неоАК. </w:t>
      </w:r>
    </w:p>
    <w:p w14:paraId="2A431AE8" w14:textId="2F54EA71" w:rsidR="002B28F6" w:rsidRPr="005B1424" w:rsidRDefault="002B28F6" w:rsidP="00CD6A43">
      <w:pPr>
        <w:spacing w:after="0" w:line="360" w:lineRule="auto"/>
        <w:ind w:firstLine="567"/>
        <w:jc w:val="both"/>
        <w:rPr>
          <w:rFonts w:ascii="Times New Roman" w:hAnsi="Times New Roman" w:cs="Times New Roman"/>
          <w:sz w:val="28"/>
          <w:szCs w:val="28"/>
        </w:rPr>
      </w:pPr>
      <w:r w:rsidRPr="0096214F">
        <w:rPr>
          <w:rFonts w:ascii="Times New Roman" w:hAnsi="Times New Roman" w:cs="Times New Roman"/>
          <w:sz w:val="28"/>
          <w:szCs w:val="28"/>
          <w:lang w:val="en-US"/>
        </w:rPr>
        <w:t>Faleh</w:t>
      </w:r>
      <w:r w:rsidR="00890259" w:rsidRPr="0096214F">
        <w:rPr>
          <w:rFonts w:ascii="Times New Roman" w:hAnsi="Times New Roman" w:cs="Times New Roman"/>
          <w:sz w:val="28"/>
          <w:szCs w:val="28"/>
        </w:rPr>
        <w:t xml:space="preserve"> </w:t>
      </w:r>
      <w:r w:rsidRPr="0096214F">
        <w:rPr>
          <w:rFonts w:ascii="Times New Roman" w:hAnsi="Times New Roman" w:cs="Times New Roman"/>
          <w:sz w:val="28"/>
          <w:szCs w:val="28"/>
          <w:lang w:val="en-US"/>
        </w:rPr>
        <w:t>Al</w:t>
      </w:r>
      <w:r w:rsidR="00890259" w:rsidRPr="0096214F">
        <w:rPr>
          <w:rFonts w:ascii="Times New Roman" w:hAnsi="Times New Roman" w:cs="Times New Roman"/>
          <w:sz w:val="28"/>
          <w:szCs w:val="28"/>
        </w:rPr>
        <w:t xml:space="preserve"> </w:t>
      </w:r>
      <w:r w:rsidRPr="0096214F">
        <w:rPr>
          <w:rFonts w:ascii="Times New Roman" w:hAnsi="Times New Roman" w:cs="Times New Roman"/>
          <w:sz w:val="28"/>
          <w:szCs w:val="28"/>
          <w:lang w:val="en-US"/>
        </w:rPr>
        <w:t>Rashidi</w:t>
      </w:r>
      <w:r w:rsidRPr="0096214F">
        <w:rPr>
          <w:rFonts w:ascii="Times New Roman" w:hAnsi="Times New Roman" w:cs="Times New Roman"/>
          <w:sz w:val="28"/>
          <w:szCs w:val="28"/>
        </w:rPr>
        <w:t xml:space="preserve"> с соавт. опубликовали среднесрочны</w:t>
      </w:r>
      <w:r w:rsidR="00BF2E77" w:rsidRPr="0096214F">
        <w:rPr>
          <w:rFonts w:ascii="Times New Roman" w:hAnsi="Times New Roman" w:cs="Times New Roman"/>
          <w:sz w:val="28"/>
          <w:szCs w:val="28"/>
        </w:rPr>
        <w:t>е результаты данной методики [</w:t>
      </w:r>
      <w:r w:rsidR="00B40DF2" w:rsidRPr="0096214F">
        <w:rPr>
          <w:rFonts w:ascii="Times New Roman" w:hAnsi="Times New Roman" w:cs="Times New Roman"/>
          <w:sz w:val="28"/>
          <w:szCs w:val="28"/>
        </w:rPr>
        <w:t>109</w:t>
      </w:r>
      <w:r w:rsidRPr="0096214F">
        <w:rPr>
          <w:rFonts w:ascii="Times New Roman" w:hAnsi="Times New Roman" w:cs="Times New Roman"/>
          <w:sz w:val="28"/>
          <w:szCs w:val="28"/>
        </w:rPr>
        <w:t>]. Проспективно были проанализированы 26 пациентов, которым выполнена операция Росса, и</w:t>
      </w:r>
      <w:r w:rsidRPr="005B1424">
        <w:rPr>
          <w:rFonts w:ascii="Times New Roman" w:hAnsi="Times New Roman" w:cs="Times New Roman"/>
          <w:sz w:val="28"/>
          <w:szCs w:val="28"/>
        </w:rPr>
        <w:t xml:space="preserve">з них 13 по классической методике и 13 </w:t>
      </w:r>
      <w:r w:rsidR="00CD6A43">
        <w:rPr>
          <w:rFonts w:ascii="Times New Roman" w:hAnsi="Times New Roman" w:cs="Times New Roman"/>
          <w:sz w:val="28"/>
          <w:szCs w:val="28"/>
        </w:rPr>
        <w:t>–</w:t>
      </w:r>
      <w:r w:rsidRPr="005B1424">
        <w:rPr>
          <w:rFonts w:ascii="Times New Roman" w:hAnsi="Times New Roman" w:cs="Times New Roman"/>
          <w:sz w:val="28"/>
          <w:szCs w:val="28"/>
        </w:rPr>
        <w:t xml:space="preserve"> модифицированная методика.</w:t>
      </w:r>
      <w:r w:rsidR="00CD6A43">
        <w:rPr>
          <w:rFonts w:ascii="Times New Roman" w:hAnsi="Times New Roman" w:cs="Times New Roman"/>
          <w:sz w:val="28"/>
          <w:szCs w:val="28"/>
        </w:rPr>
        <w:t xml:space="preserve"> </w:t>
      </w:r>
      <w:r w:rsidRPr="005B1424">
        <w:rPr>
          <w:rFonts w:ascii="Times New Roman" w:hAnsi="Times New Roman" w:cs="Times New Roman"/>
          <w:sz w:val="28"/>
          <w:szCs w:val="28"/>
        </w:rPr>
        <w:t>Период наблюдения составил 4,5 года. Особый акцент уделялся геометрии неоаортально</w:t>
      </w:r>
      <w:r w:rsidR="00CD6A43">
        <w:rPr>
          <w:rFonts w:ascii="Times New Roman" w:hAnsi="Times New Roman" w:cs="Times New Roman"/>
          <w:sz w:val="28"/>
          <w:szCs w:val="28"/>
        </w:rPr>
        <w:t>го клапана и корня неоаорты. Б</w:t>
      </w:r>
      <w:r w:rsidRPr="005B1424">
        <w:rPr>
          <w:rFonts w:ascii="Times New Roman" w:hAnsi="Times New Roman" w:cs="Times New Roman"/>
          <w:sz w:val="28"/>
          <w:szCs w:val="28"/>
        </w:rPr>
        <w:t xml:space="preserve">ыло показано, что в среднесрочном периоде в динамике отсутствует дилатация ФК неоАК, синусов Вальсальвы, СТС и </w:t>
      </w:r>
      <w:r w:rsidRPr="005B1424">
        <w:rPr>
          <w:rFonts w:ascii="Times New Roman" w:hAnsi="Times New Roman" w:cs="Times New Roman"/>
          <w:sz w:val="28"/>
          <w:szCs w:val="28"/>
        </w:rPr>
        <w:lastRenderedPageBreak/>
        <w:t xml:space="preserve">проксимальной части восходящей аорты по сравнению с классической методикой. </w:t>
      </w:r>
    </w:p>
    <w:p w14:paraId="28D927C9" w14:textId="77777777" w:rsidR="002B28F6" w:rsidRPr="005B1424" w:rsidRDefault="00BF2E77" w:rsidP="002B28F6">
      <w:pPr>
        <w:spacing w:after="0" w:line="360" w:lineRule="auto"/>
        <w:jc w:val="both"/>
        <w:rPr>
          <w:rFonts w:ascii="Times New Roman" w:hAnsi="Times New Roman" w:cs="Times New Roman"/>
          <w:sz w:val="28"/>
          <w:szCs w:val="28"/>
        </w:rPr>
      </w:pPr>
      <w:r w:rsidRPr="005B1424">
        <w:rPr>
          <w:noProof/>
          <w:lang w:eastAsia="ru-RU"/>
        </w:rPr>
        <w:drawing>
          <wp:inline distT="0" distB="0" distL="0" distR="0" wp14:anchorId="5F65BEFA" wp14:editId="5D5C6378">
            <wp:extent cx="5601260" cy="2644140"/>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09629" cy="2648091"/>
                    </a:xfrm>
                    <a:prstGeom prst="rect">
                      <a:avLst/>
                    </a:prstGeom>
                  </pic:spPr>
                </pic:pic>
              </a:graphicData>
            </a:graphic>
          </wp:inline>
        </w:drawing>
      </w:r>
    </w:p>
    <w:p w14:paraId="4F5453C5" w14:textId="77908C29" w:rsidR="00CD6A43" w:rsidRPr="005B1424" w:rsidRDefault="00CD6A43" w:rsidP="00CD6A43">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 xml:space="preserve">Рисунок </w:t>
      </w:r>
      <w:r w:rsidRPr="00F704A0">
        <w:rPr>
          <w:rFonts w:ascii="Times New Roman" w:hAnsi="Times New Roman" w:cs="Times New Roman"/>
          <w:sz w:val="28"/>
          <w:szCs w:val="28"/>
        </w:rPr>
        <w:t>6</w:t>
      </w:r>
      <w:r w:rsidRPr="005B1424">
        <w:rPr>
          <w:rFonts w:ascii="Times New Roman" w:hAnsi="Times New Roman" w:cs="Times New Roman"/>
          <w:sz w:val="28"/>
          <w:szCs w:val="28"/>
        </w:rPr>
        <w:t>. Схематическое изображение операции</w:t>
      </w:r>
    </w:p>
    <w:p w14:paraId="749CAD94" w14:textId="77777777" w:rsidR="00CD6A43" w:rsidRPr="00CD6A43" w:rsidRDefault="00CD6A43" w:rsidP="002B28F6">
      <w:pPr>
        <w:spacing w:after="0" w:line="360" w:lineRule="auto"/>
        <w:jc w:val="both"/>
        <w:rPr>
          <w:rFonts w:ascii="Times New Roman" w:hAnsi="Times New Roman" w:cs="Times New Roman"/>
          <w:sz w:val="28"/>
          <w:szCs w:val="28"/>
        </w:rPr>
      </w:pPr>
    </w:p>
    <w:p w14:paraId="2DD807FD" w14:textId="3F1DF3AE" w:rsidR="002B28F6" w:rsidRPr="005B1424" w:rsidRDefault="002B28F6" w:rsidP="00CD6A43">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lang w:val="en-US"/>
        </w:rPr>
        <w:t>Roman</w:t>
      </w:r>
      <w:r w:rsidR="00CD6A43">
        <w:rPr>
          <w:rFonts w:ascii="Times New Roman" w:hAnsi="Times New Roman" w:cs="Times New Roman"/>
          <w:sz w:val="28"/>
          <w:szCs w:val="28"/>
        </w:rPr>
        <w:t xml:space="preserve"> </w:t>
      </w:r>
      <w:r w:rsidRPr="005B1424">
        <w:rPr>
          <w:rFonts w:ascii="Times New Roman" w:hAnsi="Times New Roman" w:cs="Times New Roman"/>
          <w:sz w:val="28"/>
          <w:szCs w:val="28"/>
          <w:lang w:val="en-US"/>
        </w:rPr>
        <w:t>Gebauer</w:t>
      </w:r>
      <w:r w:rsidRPr="005B1424">
        <w:rPr>
          <w:rFonts w:ascii="Times New Roman" w:hAnsi="Times New Roman" w:cs="Times New Roman"/>
          <w:sz w:val="28"/>
          <w:szCs w:val="28"/>
        </w:rPr>
        <w:t xml:space="preserve"> </w:t>
      </w:r>
      <w:r w:rsidR="00913445">
        <w:rPr>
          <w:rFonts w:ascii="Times New Roman" w:hAnsi="Times New Roman" w:cs="Times New Roman"/>
          <w:sz w:val="28"/>
          <w:szCs w:val="28"/>
        </w:rPr>
        <w:t>с соавт.</w:t>
      </w:r>
      <w:r w:rsidRPr="005B1424">
        <w:rPr>
          <w:rFonts w:ascii="Times New Roman" w:hAnsi="Times New Roman" w:cs="Times New Roman"/>
          <w:sz w:val="28"/>
          <w:szCs w:val="28"/>
        </w:rPr>
        <w:t xml:space="preserve"> предоставили 10 случаев применения модифицированной методик</w:t>
      </w:r>
      <w:r w:rsidR="00CD6A43">
        <w:rPr>
          <w:rFonts w:ascii="Times New Roman" w:hAnsi="Times New Roman" w:cs="Times New Roman"/>
          <w:sz w:val="28"/>
          <w:szCs w:val="28"/>
        </w:rPr>
        <w:t>и</w:t>
      </w:r>
      <w:r w:rsidRPr="005B1424">
        <w:rPr>
          <w:rFonts w:ascii="Times New Roman" w:hAnsi="Times New Roman" w:cs="Times New Roman"/>
          <w:sz w:val="28"/>
          <w:szCs w:val="28"/>
        </w:rPr>
        <w:t xml:space="preserve"> путем окутыв</w:t>
      </w:r>
      <w:r w:rsidR="00BF2E77" w:rsidRPr="005B1424">
        <w:rPr>
          <w:rFonts w:ascii="Times New Roman" w:hAnsi="Times New Roman" w:cs="Times New Roman"/>
          <w:sz w:val="28"/>
          <w:szCs w:val="28"/>
        </w:rPr>
        <w:t>ания сосудистым протезом (рис. 7</w:t>
      </w:r>
      <w:r w:rsidRPr="005B1424">
        <w:rPr>
          <w:rFonts w:ascii="Times New Roman" w:hAnsi="Times New Roman" w:cs="Times New Roman"/>
          <w:sz w:val="28"/>
          <w:szCs w:val="28"/>
        </w:rPr>
        <w:t>). Средний возраст больных составил 34,2 года. В основном это были пациенты с широким ФК, т.е. пациенты с фактором риска поздней дилатации легочного аутографта. Средний диаметр ФК составил 28,5 мм (21</w:t>
      </w:r>
      <w:r w:rsidR="00CD6A43">
        <w:rPr>
          <w:rFonts w:ascii="Times New Roman" w:hAnsi="Times New Roman" w:cs="Times New Roman"/>
          <w:sz w:val="28"/>
          <w:szCs w:val="28"/>
        </w:rPr>
        <w:t>–</w:t>
      </w:r>
      <w:r w:rsidRPr="005B1424">
        <w:rPr>
          <w:rFonts w:ascii="Times New Roman" w:hAnsi="Times New Roman" w:cs="Times New Roman"/>
          <w:sz w:val="28"/>
          <w:szCs w:val="28"/>
        </w:rPr>
        <w:t>35 мм). Средний диаметр сосудистого протеза</w:t>
      </w:r>
      <w:r w:rsidR="002926B2">
        <w:rPr>
          <w:rFonts w:ascii="Times New Roman" w:hAnsi="Times New Roman" w:cs="Times New Roman"/>
          <w:sz w:val="28"/>
          <w:szCs w:val="28"/>
        </w:rPr>
        <w:t>,</w:t>
      </w:r>
      <w:r w:rsidRPr="005B1424">
        <w:rPr>
          <w:rFonts w:ascii="Times New Roman" w:hAnsi="Times New Roman" w:cs="Times New Roman"/>
          <w:sz w:val="28"/>
          <w:szCs w:val="28"/>
        </w:rPr>
        <w:t xml:space="preserve"> применяемого для окутывания</w:t>
      </w:r>
      <w:r w:rsidR="002926B2">
        <w:rPr>
          <w:rFonts w:ascii="Times New Roman" w:hAnsi="Times New Roman" w:cs="Times New Roman"/>
          <w:sz w:val="28"/>
          <w:szCs w:val="28"/>
        </w:rPr>
        <w:t xml:space="preserve">, составил </w:t>
      </w:r>
      <w:r w:rsidRPr="005B1424">
        <w:rPr>
          <w:rFonts w:ascii="Times New Roman" w:hAnsi="Times New Roman" w:cs="Times New Roman"/>
          <w:sz w:val="28"/>
          <w:szCs w:val="28"/>
        </w:rPr>
        <w:t>27,5±2,3</w:t>
      </w:r>
      <w:r w:rsidR="002926B2">
        <w:rPr>
          <w:rFonts w:ascii="Times New Roman" w:hAnsi="Times New Roman" w:cs="Times New Roman"/>
          <w:sz w:val="28"/>
          <w:szCs w:val="28"/>
        </w:rPr>
        <w:t xml:space="preserve"> </w:t>
      </w:r>
      <w:r w:rsidRPr="005B1424">
        <w:rPr>
          <w:rFonts w:ascii="Times New Roman" w:hAnsi="Times New Roman" w:cs="Times New Roman"/>
          <w:sz w:val="28"/>
          <w:szCs w:val="28"/>
        </w:rPr>
        <w:t xml:space="preserve">мм. Средний период наблюдения составил 14,6 мес. За этот период ни у одного пациента не было изменения геометрии неоаортального корня. </w:t>
      </w:r>
      <w:r w:rsidRPr="005B1424">
        <w:rPr>
          <w:rFonts w:ascii="Times New Roman" w:hAnsi="Times New Roman" w:cs="Times New Roman"/>
          <w:sz w:val="28"/>
          <w:szCs w:val="28"/>
          <w:lang w:val="en-US"/>
        </w:rPr>
        <w:t>Francis</w:t>
      </w:r>
      <w:r w:rsidR="00913445">
        <w:rPr>
          <w:rFonts w:ascii="Times New Roman" w:hAnsi="Times New Roman" w:cs="Times New Roman"/>
          <w:sz w:val="28"/>
          <w:szCs w:val="28"/>
        </w:rPr>
        <w:t xml:space="preserve"> </w:t>
      </w:r>
      <w:r w:rsidRPr="005B1424">
        <w:rPr>
          <w:rFonts w:ascii="Times New Roman" w:hAnsi="Times New Roman" w:cs="Times New Roman"/>
          <w:sz w:val="28"/>
          <w:szCs w:val="28"/>
          <w:lang w:val="en-US"/>
        </w:rPr>
        <w:t>Juthier</w:t>
      </w:r>
      <w:r w:rsidRPr="005B1424">
        <w:rPr>
          <w:rFonts w:ascii="Times New Roman" w:hAnsi="Times New Roman" w:cs="Times New Roman"/>
          <w:sz w:val="28"/>
          <w:szCs w:val="28"/>
        </w:rPr>
        <w:t xml:space="preserve"> с соавт. проанализировали шестилет</w:t>
      </w:r>
      <w:r w:rsidR="00714E8F" w:rsidRPr="005B1424">
        <w:rPr>
          <w:rFonts w:ascii="Times New Roman" w:hAnsi="Times New Roman" w:cs="Times New Roman"/>
          <w:sz w:val="28"/>
          <w:szCs w:val="28"/>
        </w:rPr>
        <w:t xml:space="preserve">ние результаты данной методики </w:t>
      </w:r>
      <w:r w:rsidRPr="005B1424">
        <w:rPr>
          <w:rFonts w:ascii="Times New Roman" w:hAnsi="Times New Roman" w:cs="Times New Roman"/>
          <w:sz w:val="28"/>
          <w:szCs w:val="28"/>
        </w:rPr>
        <w:t xml:space="preserve">у 12 пациентов. В период наблюдения не было значимой регургитации на неоАК. А также отсутствовала статистически значимая дилатация диаметра ФК и синусов Вальсальвы. Средние диаметры ФК, неосинусов Вальсальвы и СТС </w:t>
      </w:r>
      <w:r w:rsidRPr="00913445">
        <w:rPr>
          <w:rFonts w:ascii="Times New Roman" w:hAnsi="Times New Roman" w:cs="Times New Roman"/>
          <w:sz w:val="28"/>
          <w:szCs w:val="28"/>
        </w:rPr>
        <w:t>при выписке составила 23,3± 2,6 мм, 32,6 ± 3,3 мм, 2</w:t>
      </w:r>
      <w:r w:rsidR="00913445">
        <w:rPr>
          <w:rFonts w:ascii="Times New Roman" w:hAnsi="Times New Roman" w:cs="Times New Roman"/>
          <w:sz w:val="28"/>
          <w:szCs w:val="28"/>
        </w:rPr>
        <w:t xml:space="preserve">8,9±4,5 мм, </w:t>
      </w:r>
      <w:r w:rsidRPr="00913445">
        <w:rPr>
          <w:rFonts w:ascii="Times New Roman" w:hAnsi="Times New Roman" w:cs="Times New Roman"/>
          <w:sz w:val="28"/>
          <w:szCs w:val="28"/>
        </w:rPr>
        <w:t>24,0 ±1,9мм, 33,6±3,3 мм и 29,5±3,6 мм соответственно на последнем</w:t>
      </w:r>
      <w:r w:rsidRPr="005B1424">
        <w:rPr>
          <w:rFonts w:ascii="Times New Roman" w:hAnsi="Times New Roman" w:cs="Times New Roman"/>
          <w:sz w:val="28"/>
          <w:szCs w:val="28"/>
        </w:rPr>
        <w:t xml:space="preserve"> контроле (р=0,32; р = </w:t>
      </w:r>
      <w:r w:rsidR="00BF2E77" w:rsidRPr="005B1424">
        <w:rPr>
          <w:rFonts w:ascii="Times New Roman" w:hAnsi="Times New Roman" w:cs="Times New Roman"/>
          <w:sz w:val="28"/>
          <w:szCs w:val="28"/>
        </w:rPr>
        <w:t xml:space="preserve">0,08 и р=0,25 </w:t>
      </w:r>
      <w:r w:rsidR="00BF2E77" w:rsidRPr="0096214F">
        <w:rPr>
          <w:rFonts w:ascii="Times New Roman" w:hAnsi="Times New Roman" w:cs="Times New Roman"/>
          <w:sz w:val="28"/>
          <w:szCs w:val="28"/>
        </w:rPr>
        <w:t>соответственно)</w:t>
      </w:r>
      <w:r w:rsidR="00913445" w:rsidRPr="0096214F">
        <w:rPr>
          <w:rFonts w:ascii="Times New Roman" w:hAnsi="Times New Roman" w:cs="Times New Roman"/>
          <w:sz w:val="28"/>
          <w:szCs w:val="28"/>
        </w:rPr>
        <w:t xml:space="preserve"> </w:t>
      </w:r>
      <w:r w:rsidR="00BF2E77" w:rsidRPr="0096214F">
        <w:rPr>
          <w:rFonts w:ascii="Times New Roman" w:hAnsi="Times New Roman" w:cs="Times New Roman"/>
          <w:sz w:val="28"/>
          <w:szCs w:val="28"/>
        </w:rPr>
        <w:t>[</w:t>
      </w:r>
      <w:r w:rsidR="0034184D" w:rsidRPr="0096214F">
        <w:rPr>
          <w:rFonts w:ascii="Times New Roman" w:hAnsi="Times New Roman" w:cs="Times New Roman"/>
          <w:sz w:val="28"/>
          <w:szCs w:val="28"/>
        </w:rPr>
        <w:t>70</w:t>
      </w:r>
      <w:r w:rsidRPr="0096214F">
        <w:rPr>
          <w:rFonts w:ascii="Times New Roman" w:hAnsi="Times New Roman" w:cs="Times New Roman"/>
          <w:sz w:val="28"/>
          <w:szCs w:val="28"/>
        </w:rPr>
        <w:t>].</w:t>
      </w:r>
    </w:p>
    <w:p w14:paraId="53B730B4" w14:textId="77777777" w:rsidR="003C0644" w:rsidRPr="005B1424" w:rsidRDefault="003C0644" w:rsidP="002B28F6">
      <w:pPr>
        <w:spacing w:after="0" w:line="360" w:lineRule="auto"/>
        <w:jc w:val="both"/>
        <w:rPr>
          <w:rFonts w:ascii="Times New Roman" w:hAnsi="Times New Roman" w:cs="Times New Roman"/>
          <w:sz w:val="28"/>
          <w:szCs w:val="28"/>
        </w:rPr>
      </w:pPr>
    </w:p>
    <w:p w14:paraId="2AD94378" w14:textId="77777777" w:rsidR="002B28F6" w:rsidRPr="005B1424" w:rsidRDefault="00BF2E77" w:rsidP="002B28F6">
      <w:pPr>
        <w:spacing w:after="0" w:line="360" w:lineRule="auto"/>
        <w:jc w:val="both"/>
        <w:rPr>
          <w:rFonts w:ascii="Times New Roman" w:hAnsi="Times New Roman" w:cs="Times New Roman"/>
          <w:sz w:val="28"/>
          <w:szCs w:val="28"/>
        </w:rPr>
      </w:pPr>
      <w:r w:rsidRPr="005B1424">
        <w:rPr>
          <w:noProof/>
          <w:lang w:eastAsia="ru-RU"/>
        </w:rPr>
        <w:lastRenderedPageBreak/>
        <w:drawing>
          <wp:inline distT="0" distB="0" distL="0" distR="0" wp14:anchorId="3C60ECF4" wp14:editId="6D6F17DE">
            <wp:extent cx="5257800" cy="38904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266822" cy="3897166"/>
                    </a:xfrm>
                    <a:prstGeom prst="rect">
                      <a:avLst/>
                    </a:prstGeom>
                  </pic:spPr>
                </pic:pic>
              </a:graphicData>
            </a:graphic>
          </wp:inline>
        </w:drawing>
      </w:r>
    </w:p>
    <w:p w14:paraId="52ACE86C" w14:textId="77777777" w:rsidR="00913445" w:rsidRPr="005B1424" w:rsidRDefault="00913445" w:rsidP="00913445">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7. Интраоперационный вид данной методики</w:t>
      </w:r>
    </w:p>
    <w:p w14:paraId="3090A6D8" w14:textId="77777777" w:rsidR="00913445" w:rsidRDefault="00913445" w:rsidP="00913445">
      <w:pPr>
        <w:spacing w:after="0" w:line="360" w:lineRule="auto"/>
        <w:jc w:val="center"/>
        <w:rPr>
          <w:rFonts w:ascii="Times New Roman" w:hAnsi="Times New Roman" w:cs="Times New Roman"/>
          <w:sz w:val="28"/>
          <w:szCs w:val="28"/>
        </w:rPr>
      </w:pPr>
    </w:p>
    <w:p w14:paraId="6BFE240A" w14:textId="206ECD6A" w:rsidR="002B28F6" w:rsidRPr="0096214F" w:rsidRDefault="002B28F6" w:rsidP="00913445">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Также ряд авторов описали методики окутывания легочного ау</w:t>
      </w:r>
      <w:r w:rsidR="00892699" w:rsidRPr="005B1424">
        <w:rPr>
          <w:rFonts w:ascii="Times New Roman" w:hAnsi="Times New Roman" w:cs="Times New Roman"/>
          <w:sz w:val="28"/>
          <w:szCs w:val="28"/>
        </w:rPr>
        <w:t xml:space="preserve">тографта сосудистым </w:t>
      </w:r>
      <w:r w:rsidR="00892699" w:rsidRPr="0096214F">
        <w:rPr>
          <w:rFonts w:ascii="Times New Roman" w:hAnsi="Times New Roman" w:cs="Times New Roman"/>
          <w:sz w:val="28"/>
          <w:szCs w:val="28"/>
        </w:rPr>
        <w:t>протезом [</w:t>
      </w:r>
      <w:r w:rsidR="003C7679" w:rsidRPr="0096214F">
        <w:rPr>
          <w:rFonts w:ascii="Times New Roman" w:hAnsi="Times New Roman" w:cs="Times New Roman"/>
          <w:sz w:val="28"/>
          <w:szCs w:val="28"/>
        </w:rPr>
        <w:t>71, 98</w:t>
      </w:r>
      <w:r w:rsidRPr="0096214F">
        <w:rPr>
          <w:rFonts w:ascii="Times New Roman" w:hAnsi="Times New Roman" w:cs="Times New Roman"/>
          <w:sz w:val="28"/>
          <w:szCs w:val="28"/>
        </w:rPr>
        <w:t>].</w:t>
      </w:r>
    </w:p>
    <w:p w14:paraId="0FB97E7C" w14:textId="0486CD4C" w:rsidR="002B28F6" w:rsidRPr="0096214F" w:rsidRDefault="002B28F6" w:rsidP="00C1005F">
      <w:pPr>
        <w:spacing w:after="0" w:line="360" w:lineRule="auto"/>
        <w:ind w:firstLine="567"/>
        <w:jc w:val="both"/>
        <w:rPr>
          <w:rFonts w:ascii="Times New Roman" w:hAnsi="Times New Roman" w:cs="Times New Roman"/>
          <w:sz w:val="28"/>
          <w:szCs w:val="28"/>
        </w:rPr>
      </w:pPr>
      <w:r w:rsidRPr="0096214F">
        <w:rPr>
          <w:rFonts w:ascii="Times New Roman" w:hAnsi="Times New Roman" w:cs="Times New Roman"/>
          <w:sz w:val="28"/>
          <w:szCs w:val="28"/>
        </w:rPr>
        <w:t xml:space="preserve">С точки зрения </w:t>
      </w:r>
      <w:r w:rsidRPr="0096214F">
        <w:rPr>
          <w:rFonts w:ascii="Times New Roman" w:hAnsi="Times New Roman" w:cs="Times New Roman"/>
          <w:sz w:val="28"/>
          <w:szCs w:val="28"/>
          <w:lang w:val="en-US"/>
        </w:rPr>
        <w:t>Amine</w:t>
      </w:r>
      <w:r w:rsidR="00C1005F" w:rsidRPr="0096214F">
        <w:rPr>
          <w:rFonts w:ascii="Times New Roman" w:hAnsi="Times New Roman" w:cs="Times New Roman"/>
          <w:sz w:val="28"/>
          <w:szCs w:val="28"/>
        </w:rPr>
        <w:t xml:space="preserve"> </w:t>
      </w:r>
      <w:r w:rsidRPr="0096214F">
        <w:rPr>
          <w:rFonts w:ascii="Times New Roman" w:hAnsi="Times New Roman" w:cs="Times New Roman"/>
          <w:sz w:val="28"/>
          <w:szCs w:val="28"/>
          <w:lang w:val="en-US"/>
        </w:rPr>
        <w:t>Mazine</w:t>
      </w:r>
      <w:r w:rsidR="00C1005F" w:rsidRPr="0096214F">
        <w:rPr>
          <w:rFonts w:ascii="Times New Roman" w:hAnsi="Times New Roman" w:cs="Times New Roman"/>
          <w:sz w:val="28"/>
          <w:szCs w:val="28"/>
          <w:lang w:val="en-US"/>
        </w:rPr>
        <w:t>l</w:t>
      </w:r>
      <w:r w:rsidRPr="0096214F">
        <w:rPr>
          <w:rFonts w:ascii="Times New Roman" w:hAnsi="Times New Roman" w:cs="Times New Roman"/>
          <w:sz w:val="28"/>
          <w:szCs w:val="28"/>
        </w:rPr>
        <w:t xml:space="preserve"> и </w:t>
      </w:r>
      <w:r w:rsidRPr="0096214F">
        <w:rPr>
          <w:rFonts w:ascii="Times New Roman" w:hAnsi="Times New Roman" w:cs="Times New Roman"/>
          <w:sz w:val="28"/>
          <w:szCs w:val="28"/>
          <w:lang w:val="en-US"/>
        </w:rPr>
        <w:t>Ismail</w:t>
      </w:r>
      <w:r w:rsidR="00890259" w:rsidRPr="0096214F">
        <w:rPr>
          <w:rFonts w:ascii="Times New Roman" w:hAnsi="Times New Roman" w:cs="Times New Roman"/>
          <w:sz w:val="28"/>
          <w:szCs w:val="28"/>
        </w:rPr>
        <w:t xml:space="preserve"> </w:t>
      </w:r>
      <w:r w:rsidRPr="0096214F">
        <w:rPr>
          <w:rFonts w:ascii="Times New Roman" w:hAnsi="Times New Roman" w:cs="Times New Roman"/>
          <w:sz w:val="28"/>
          <w:szCs w:val="28"/>
          <w:lang w:val="en-US"/>
        </w:rPr>
        <w:t>El</w:t>
      </w:r>
      <w:r w:rsidRPr="0096214F">
        <w:rPr>
          <w:rFonts w:ascii="Times New Roman" w:hAnsi="Times New Roman" w:cs="Times New Roman"/>
          <w:sz w:val="28"/>
          <w:szCs w:val="28"/>
        </w:rPr>
        <w:t>-</w:t>
      </w:r>
      <w:r w:rsidRPr="0096214F">
        <w:rPr>
          <w:rFonts w:ascii="Times New Roman" w:hAnsi="Times New Roman" w:cs="Times New Roman"/>
          <w:sz w:val="28"/>
          <w:szCs w:val="28"/>
          <w:lang w:val="en-US"/>
        </w:rPr>
        <w:t>Hamamsy</w:t>
      </w:r>
      <w:r w:rsidRPr="0096214F">
        <w:rPr>
          <w:rFonts w:ascii="Times New Roman" w:hAnsi="Times New Roman" w:cs="Times New Roman"/>
          <w:sz w:val="28"/>
          <w:szCs w:val="28"/>
        </w:rPr>
        <w:t>, основным ограничением этого подхода является то, что он изменяет форму корня аутотрансплантата, особенно при использовании прямых дакроновых протезов, и ухудшает его естественный динамизм. Это могло иметь негативные последствия для мгновенных движений створок аутотрансплантата, коронарного резерва кровотока и импеданса левого желудочка, тем самым потенциально сводя на нет некоторые из основн</w:t>
      </w:r>
      <w:r w:rsidR="00892699" w:rsidRPr="0096214F">
        <w:rPr>
          <w:rFonts w:ascii="Times New Roman" w:hAnsi="Times New Roman" w:cs="Times New Roman"/>
          <w:sz w:val="28"/>
          <w:szCs w:val="28"/>
        </w:rPr>
        <w:t>ых преимуществ операции Росса [</w:t>
      </w:r>
      <w:r w:rsidR="00926ED2" w:rsidRPr="0096214F">
        <w:rPr>
          <w:rFonts w:ascii="Times New Roman" w:hAnsi="Times New Roman" w:cs="Times New Roman"/>
          <w:sz w:val="28"/>
          <w:szCs w:val="28"/>
        </w:rPr>
        <w:t>66</w:t>
      </w:r>
      <w:r w:rsidRPr="0096214F">
        <w:rPr>
          <w:rFonts w:ascii="Times New Roman" w:hAnsi="Times New Roman" w:cs="Times New Roman"/>
          <w:sz w:val="28"/>
          <w:szCs w:val="28"/>
        </w:rPr>
        <w:t>].</w:t>
      </w:r>
    </w:p>
    <w:p w14:paraId="5A360F6C" w14:textId="341E8477" w:rsidR="002B28F6" w:rsidRPr="0096214F" w:rsidRDefault="002B28F6" w:rsidP="00C1005F">
      <w:pPr>
        <w:spacing w:after="0" w:line="360" w:lineRule="auto"/>
        <w:ind w:firstLine="567"/>
        <w:jc w:val="both"/>
        <w:rPr>
          <w:rFonts w:ascii="Times New Roman" w:hAnsi="Times New Roman" w:cs="Times New Roman"/>
          <w:sz w:val="28"/>
          <w:szCs w:val="28"/>
        </w:rPr>
      </w:pPr>
      <w:r w:rsidRPr="0096214F">
        <w:rPr>
          <w:rFonts w:ascii="Times New Roman" w:hAnsi="Times New Roman" w:cs="Times New Roman"/>
          <w:sz w:val="28"/>
          <w:szCs w:val="28"/>
        </w:rPr>
        <w:t>Кроме того, отсутствие механотрансдукции приводит к беспорядку внеклеточного матрикса и гладкомышечных клеток, что приводит к потере аутотранспланта</w:t>
      </w:r>
      <w:r w:rsidR="00892699" w:rsidRPr="0096214F">
        <w:rPr>
          <w:rFonts w:ascii="Times New Roman" w:hAnsi="Times New Roman" w:cs="Times New Roman"/>
          <w:sz w:val="28"/>
          <w:szCs w:val="28"/>
        </w:rPr>
        <w:t>том своих эластичных свойств [</w:t>
      </w:r>
      <w:r w:rsidR="00E50B9E" w:rsidRPr="0096214F">
        <w:rPr>
          <w:rFonts w:ascii="Times New Roman" w:hAnsi="Times New Roman" w:cs="Times New Roman"/>
          <w:sz w:val="28"/>
          <w:szCs w:val="28"/>
        </w:rPr>
        <w:t>87</w:t>
      </w:r>
      <w:r w:rsidRPr="0096214F">
        <w:rPr>
          <w:rFonts w:ascii="Times New Roman" w:hAnsi="Times New Roman" w:cs="Times New Roman"/>
          <w:sz w:val="28"/>
          <w:szCs w:val="28"/>
        </w:rPr>
        <w:t>]. Эти соо</w:t>
      </w:r>
      <w:r w:rsidRPr="005B1424">
        <w:rPr>
          <w:rFonts w:ascii="Times New Roman" w:hAnsi="Times New Roman" w:cs="Times New Roman"/>
          <w:sz w:val="28"/>
          <w:szCs w:val="28"/>
        </w:rPr>
        <w:t xml:space="preserve">бражения пока носят в основном теоретический характер, поскольку ни одно исследование не рассматривало этот вопрос в контексте обернутого </w:t>
      </w:r>
      <w:r w:rsidRPr="005B1424">
        <w:rPr>
          <w:rFonts w:ascii="Times New Roman" w:hAnsi="Times New Roman" w:cs="Times New Roman"/>
          <w:sz w:val="28"/>
          <w:szCs w:val="28"/>
        </w:rPr>
        <w:lastRenderedPageBreak/>
        <w:t xml:space="preserve">аутотрансплантата. Однако гемодинамические исследования после использования методов ремоделирования и реимплантации клапанов </w:t>
      </w:r>
      <w:r w:rsidR="00892699" w:rsidRPr="005B1424">
        <w:rPr>
          <w:rFonts w:ascii="Times New Roman" w:hAnsi="Times New Roman" w:cs="Times New Roman"/>
          <w:sz w:val="28"/>
          <w:szCs w:val="28"/>
        </w:rPr>
        <w:t xml:space="preserve">подтверждают эти </w:t>
      </w:r>
      <w:r w:rsidR="00892699" w:rsidRPr="0096214F">
        <w:rPr>
          <w:rFonts w:ascii="Times New Roman" w:hAnsi="Times New Roman" w:cs="Times New Roman"/>
          <w:sz w:val="28"/>
          <w:szCs w:val="28"/>
        </w:rPr>
        <w:t>опасения [</w:t>
      </w:r>
      <w:r w:rsidR="00E07951" w:rsidRPr="0096214F">
        <w:rPr>
          <w:rFonts w:ascii="Times New Roman" w:hAnsi="Times New Roman" w:cs="Times New Roman"/>
          <w:sz w:val="28"/>
          <w:szCs w:val="28"/>
        </w:rPr>
        <w:t>38, 51</w:t>
      </w:r>
      <w:r w:rsidR="00892699" w:rsidRPr="0096214F">
        <w:rPr>
          <w:rFonts w:ascii="Times New Roman" w:hAnsi="Times New Roman" w:cs="Times New Roman"/>
          <w:sz w:val="28"/>
          <w:szCs w:val="28"/>
        </w:rPr>
        <w:t>]</w:t>
      </w:r>
      <w:r w:rsidRPr="0096214F">
        <w:rPr>
          <w:rFonts w:ascii="Times New Roman" w:hAnsi="Times New Roman" w:cs="Times New Roman"/>
          <w:sz w:val="28"/>
          <w:szCs w:val="28"/>
        </w:rPr>
        <w:t>. Использование протезов с синусами Вальсальвы, которые позволяют расширить стенку синусов, потенциально может смягчить некоторые из этих явлений.</w:t>
      </w:r>
    </w:p>
    <w:p w14:paraId="66FA7ACC" w14:textId="77CEB72C" w:rsidR="002B28F6" w:rsidRPr="005B1424" w:rsidRDefault="002B28F6" w:rsidP="00A56B54">
      <w:pPr>
        <w:spacing w:after="0" w:line="360" w:lineRule="auto"/>
        <w:ind w:firstLine="567"/>
        <w:jc w:val="both"/>
        <w:rPr>
          <w:rFonts w:ascii="Times New Roman" w:hAnsi="Times New Roman" w:cs="Times New Roman"/>
          <w:sz w:val="28"/>
          <w:szCs w:val="28"/>
        </w:rPr>
      </w:pPr>
      <w:r w:rsidRPr="0096214F">
        <w:rPr>
          <w:rFonts w:ascii="Times New Roman" w:hAnsi="Times New Roman" w:cs="Times New Roman"/>
          <w:sz w:val="28"/>
          <w:szCs w:val="28"/>
        </w:rPr>
        <w:t xml:space="preserve">Помимо этих проблем, данный подход также имеет ряд технических опасностей. Окутывание легочного аутотрансплантата в дакроновый протез может вызвать искажение его естественной геометрии, что потенциально может привести к ранней АР. Еще одна ловушка </w:t>
      </w:r>
      <w:r w:rsidR="00671D41" w:rsidRPr="0096214F">
        <w:rPr>
          <w:rFonts w:ascii="Times New Roman" w:hAnsi="Times New Roman" w:cs="Times New Roman"/>
          <w:sz w:val="28"/>
          <w:szCs w:val="28"/>
        </w:rPr>
        <w:t>–</w:t>
      </w:r>
      <w:r w:rsidRPr="0096214F">
        <w:rPr>
          <w:rFonts w:ascii="Times New Roman" w:hAnsi="Times New Roman" w:cs="Times New Roman"/>
          <w:sz w:val="28"/>
          <w:szCs w:val="28"/>
        </w:rPr>
        <w:t xml:space="preserve"> это вероятность деформации или перегиба коронарных артерий дакроновым трансплантатом. Очень важно убедиться, что коронарные анастомозы включают стенку аутотрансплантата и дакроновый трансплантат во время коронарной реимплантации, чтобы избежать перегиба коронарной артерии. Еще одна проблема </w:t>
      </w:r>
      <w:r w:rsidR="00671D41" w:rsidRPr="0096214F">
        <w:rPr>
          <w:rFonts w:ascii="Times New Roman" w:hAnsi="Times New Roman" w:cs="Times New Roman"/>
          <w:sz w:val="28"/>
          <w:szCs w:val="28"/>
        </w:rPr>
        <w:t>–</w:t>
      </w:r>
      <w:r w:rsidRPr="0096214F">
        <w:rPr>
          <w:rFonts w:ascii="Times New Roman" w:hAnsi="Times New Roman" w:cs="Times New Roman"/>
          <w:sz w:val="28"/>
          <w:szCs w:val="28"/>
        </w:rPr>
        <w:t xml:space="preserve"> это возможность скопления крови в свободном пространстве между стенкой аутотрансплантата и дакроновым трансплантатом, с образованием гематомы, которая может сдавливать корень неоаорты или создавать очаг инфекции. Например, Чернов И.И. с соавторами</w:t>
      </w:r>
      <w:r w:rsidR="00671D41" w:rsidRPr="0096214F">
        <w:rPr>
          <w:rFonts w:ascii="Times New Roman" w:hAnsi="Times New Roman" w:cs="Times New Roman"/>
          <w:sz w:val="28"/>
          <w:szCs w:val="28"/>
        </w:rPr>
        <w:t>,</w:t>
      </w:r>
      <w:r w:rsidRPr="0096214F">
        <w:rPr>
          <w:rFonts w:ascii="Times New Roman" w:hAnsi="Times New Roman" w:cs="Times New Roman"/>
          <w:sz w:val="28"/>
          <w:szCs w:val="28"/>
        </w:rPr>
        <w:t xml:space="preserve"> наоборот</w:t>
      </w:r>
      <w:r w:rsidR="00671D41" w:rsidRPr="0096214F">
        <w:rPr>
          <w:rFonts w:ascii="Times New Roman" w:hAnsi="Times New Roman" w:cs="Times New Roman"/>
          <w:sz w:val="28"/>
          <w:szCs w:val="28"/>
        </w:rPr>
        <w:t>,</w:t>
      </w:r>
      <w:r w:rsidRPr="0096214F">
        <w:rPr>
          <w:rFonts w:ascii="Times New Roman" w:hAnsi="Times New Roman" w:cs="Times New Roman"/>
          <w:sz w:val="28"/>
          <w:szCs w:val="28"/>
        </w:rPr>
        <w:t xml:space="preserve"> рекомендуют</w:t>
      </w:r>
      <w:r w:rsidR="00671D41" w:rsidRPr="0096214F">
        <w:rPr>
          <w:rFonts w:ascii="Times New Roman" w:hAnsi="Times New Roman" w:cs="Times New Roman"/>
          <w:sz w:val="28"/>
          <w:szCs w:val="28"/>
        </w:rPr>
        <w:t xml:space="preserve"> </w:t>
      </w:r>
      <w:r w:rsidRPr="0096214F">
        <w:rPr>
          <w:rFonts w:ascii="Times New Roman" w:hAnsi="Times New Roman" w:cs="Times New Roman"/>
          <w:sz w:val="28"/>
          <w:szCs w:val="28"/>
        </w:rPr>
        <w:t>не захватывать сосудистый протез, а только легочный аутографт при имплантации устьев</w:t>
      </w:r>
      <w:r w:rsidR="00671D41" w:rsidRPr="0096214F">
        <w:rPr>
          <w:rFonts w:ascii="Times New Roman" w:hAnsi="Times New Roman" w:cs="Times New Roman"/>
          <w:sz w:val="28"/>
          <w:szCs w:val="28"/>
        </w:rPr>
        <w:t xml:space="preserve"> коронарных артерий во избежании</w:t>
      </w:r>
      <w:r w:rsidRPr="0096214F">
        <w:rPr>
          <w:rFonts w:ascii="Times New Roman" w:hAnsi="Times New Roman" w:cs="Times New Roman"/>
          <w:sz w:val="28"/>
          <w:szCs w:val="28"/>
        </w:rPr>
        <w:t xml:space="preserve"> перегиба и накопления гематом</w:t>
      </w:r>
      <w:r w:rsidR="00892699" w:rsidRPr="0096214F">
        <w:rPr>
          <w:rFonts w:ascii="Times New Roman" w:hAnsi="Times New Roman" w:cs="Times New Roman"/>
          <w:sz w:val="28"/>
          <w:szCs w:val="28"/>
        </w:rPr>
        <w:t>ы между протезом и неоаортой [</w:t>
      </w:r>
      <w:r w:rsidR="009A741B" w:rsidRPr="0096214F">
        <w:rPr>
          <w:rFonts w:ascii="Times New Roman" w:hAnsi="Times New Roman" w:cs="Times New Roman"/>
          <w:sz w:val="28"/>
          <w:szCs w:val="28"/>
        </w:rPr>
        <w:t>1</w:t>
      </w:r>
      <w:r w:rsidRPr="0096214F">
        <w:rPr>
          <w:rFonts w:ascii="Times New Roman" w:hAnsi="Times New Roman" w:cs="Times New Roman"/>
          <w:sz w:val="28"/>
          <w:szCs w:val="28"/>
        </w:rPr>
        <w:t>]. Сам дакрон, как синтетиче</w:t>
      </w:r>
      <w:r w:rsidRPr="005B1424">
        <w:rPr>
          <w:rFonts w:ascii="Times New Roman" w:hAnsi="Times New Roman" w:cs="Times New Roman"/>
          <w:sz w:val="28"/>
          <w:szCs w:val="28"/>
        </w:rPr>
        <w:t xml:space="preserve">ский материал, вызывает некоторые опасения, поскольку он связан с усилением воспалительной реакции вокруг легочного аутотрансплантата, что может привести к ранней дисфункции и ограничить долгосрочные преимущества операции </w:t>
      </w:r>
      <w:r w:rsidR="00892699" w:rsidRPr="0096214F">
        <w:rPr>
          <w:rFonts w:ascii="Times New Roman" w:hAnsi="Times New Roman" w:cs="Times New Roman"/>
          <w:sz w:val="28"/>
          <w:szCs w:val="28"/>
        </w:rPr>
        <w:t>Росса [</w:t>
      </w:r>
      <w:r w:rsidR="007E7FDF" w:rsidRPr="0096214F">
        <w:rPr>
          <w:rFonts w:ascii="Times New Roman" w:hAnsi="Times New Roman" w:cs="Times New Roman"/>
          <w:sz w:val="28"/>
          <w:szCs w:val="28"/>
        </w:rPr>
        <w:t>24</w:t>
      </w:r>
      <w:r w:rsidRPr="0096214F">
        <w:rPr>
          <w:rFonts w:ascii="Times New Roman" w:hAnsi="Times New Roman" w:cs="Times New Roman"/>
          <w:sz w:val="28"/>
          <w:szCs w:val="28"/>
        </w:rPr>
        <w:t>]. Черновым И.И. и его коллегами были опубликованы пятилетн</w:t>
      </w:r>
      <w:r w:rsidR="00671D41" w:rsidRPr="0096214F">
        <w:rPr>
          <w:rFonts w:ascii="Times New Roman" w:hAnsi="Times New Roman" w:cs="Times New Roman"/>
          <w:sz w:val="28"/>
          <w:szCs w:val="28"/>
        </w:rPr>
        <w:t>и</w:t>
      </w:r>
      <w:r w:rsidR="00892699" w:rsidRPr="0096214F">
        <w:rPr>
          <w:rFonts w:ascii="Times New Roman" w:hAnsi="Times New Roman" w:cs="Times New Roman"/>
          <w:sz w:val="28"/>
          <w:szCs w:val="28"/>
        </w:rPr>
        <w:t>е результаты данной методики. Пятилетняя общая выживаемость, свобода от реоперации на АК, легочном клапане и свобода от дилатации восходящей аорты ≥ 5 см после модифицированной операции Росса составили 97,4, 100,0 и 100,0 % соответственно [</w:t>
      </w:r>
      <w:r w:rsidR="00D55FAB" w:rsidRPr="0096214F">
        <w:rPr>
          <w:rFonts w:ascii="Times New Roman" w:hAnsi="Times New Roman" w:cs="Times New Roman"/>
          <w:sz w:val="28"/>
          <w:szCs w:val="28"/>
        </w:rPr>
        <w:t>3</w:t>
      </w:r>
      <w:r w:rsidRPr="0096214F">
        <w:rPr>
          <w:rFonts w:ascii="Times New Roman" w:hAnsi="Times New Roman" w:cs="Times New Roman"/>
          <w:sz w:val="28"/>
          <w:szCs w:val="28"/>
        </w:rPr>
        <w:t>].</w:t>
      </w:r>
      <w:r w:rsidRPr="005B1424">
        <w:rPr>
          <w:rFonts w:ascii="Times New Roman" w:hAnsi="Times New Roman" w:cs="Times New Roman"/>
          <w:sz w:val="28"/>
          <w:szCs w:val="28"/>
        </w:rPr>
        <w:t xml:space="preserve"> </w:t>
      </w:r>
    </w:p>
    <w:p w14:paraId="3C99F6A7" w14:textId="5F5E0490" w:rsidR="00892699" w:rsidRPr="00F704A0" w:rsidRDefault="002B28F6" w:rsidP="00F704A0">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lastRenderedPageBreak/>
        <w:t xml:space="preserve">Другими авторами было предложено использовать альтернативные синтетические материалы, такие как </w:t>
      </w:r>
      <w:r w:rsidRPr="005B1424">
        <w:rPr>
          <w:rFonts w:ascii="Times New Roman" w:hAnsi="Times New Roman" w:cs="Times New Roman"/>
          <w:sz w:val="28"/>
          <w:szCs w:val="28"/>
          <w:lang w:val="en-US"/>
        </w:rPr>
        <w:t>GoreTex</w:t>
      </w:r>
      <w:r w:rsidRPr="005B1424">
        <w:rPr>
          <w:rFonts w:ascii="Times New Roman" w:hAnsi="Times New Roman" w:cs="Times New Roman"/>
          <w:sz w:val="28"/>
          <w:szCs w:val="28"/>
        </w:rPr>
        <w:t xml:space="preserve"> (</w:t>
      </w:r>
      <w:r w:rsidRPr="005B1424">
        <w:rPr>
          <w:rFonts w:ascii="Times New Roman" w:hAnsi="Times New Roman" w:cs="Times New Roman"/>
          <w:sz w:val="28"/>
          <w:szCs w:val="28"/>
          <w:lang w:val="en-US"/>
        </w:rPr>
        <w:t>W</w:t>
      </w:r>
      <w:r w:rsidRPr="005B1424">
        <w:rPr>
          <w:rFonts w:ascii="Times New Roman" w:hAnsi="Times New Roman" w:cs="Times New Roman"/>
          <w:sz w:val="28"/>
          <w:szCs w:val="28"/>
        </w:rPr>
        <w:t>.</w:t>
      </w:r>
      <w:r w:rsidRPr="005B1424">
        <w:rPr>
          <w:rFonts w:ascii="Times New Roman" w:hAnsi="Times New Roman" w:cs="Times New Roman"/>
          <w:sz w:val="28"/>
          <w:szCs w:val="28"/>
          <w:lang w:val="en-US"/>
        </w:rPr>
        <w:t>L</w:t>
      </w:r>
      <w:r w:rsidRPr="005B1424">
        <w:rPr>
          <w:rFonts w:ascii="Times New Roman" w:hAnsi="Times New Roman" w:cs="Times New Roman"/>
          <w:sz w:val="28"/>
          <w:szCs w:val="28"/>
        </w:rPr>
        <w:t xml:space="preserve">. </w:t>
      </w:r>
      <w:r w:rsidRPr="005B1424">
        <w:rPr>
          <w:rFonts w:ascii="Times New Roman" w:hAnsi="Times New Roman" w:cs="Times New Roman"/>
          <w:sz w:val="28"/>
          <w:szCs w:val="28"/>
          <w:lang w:val="en-US"/>
        </w:rPr>
        <w:t>Gore</w:t>
      </w:r>
      <w:r w:rsidRPr="005B1424">
        <w:rPr>
          <w:rFonts w:ascii="Times New Roman" w:hAnsi="Times New Roman" w:cs="Times New Roman"/>
          <w:sz w:val="28"/>
          <w:szCs w:val="28"/>
        </w:rPr>
        <w:t>&amp;</w:t>
      </w:r>
      <w:r w:rsidRPr="005B1424">
        <w:rPr>
          <w:rFonts w:ascii="Times New Roman" w:hAnsi="Times New Roman" w:cs="Times New Roman"/>
          <w:sz w:val="28"/>
          <w:szCs w:val="28"/>
          <w:lang w:val="en-US"/>
        </w:rPr>
        <w:t>AssociatesInc</w:t>
      </w:r>
      <w:r w:rsidRPr="005B1424">
        <w:rPr>
          <w:rFonts w:ascii="Times New Roman" w:hAnsi="Times New Roman" w:cs="Times New Roman"/>
          <w:sz w:val="28"/>
          <w:szCs w:val="28"/>
        </w:rPr>
        <w:t xml:space="preserve">., </w:t>
      </w:r>
      <w:r w:rsidRPr="005B1424">
        <w:rPr>
          <w:rFonts w:ascii="Times New Roman" w:hAnsi="Times New Roman" w:cs="Times New Roman"/>
          <w:sz w:val="28"/>
          <w:szCs w:val="28"/>
          <w:lang w:val="en-US"/>
        </w:rPr>
        <w:t>Flagstaff</w:t>
      </w:r>
      <w:r w:rsidRPr="005B1424">
        <w:rPr>
          <w:rFonts w:ascii="Times New Roman" w:hAnsi="Times New Roman" w:cs="Times New Roman"/>
          <w:sz w:val="28"/>
          <w:szCs w:val="28"/>
        </w:rPr>
        <w:t xml:space="preserve">, </w:t>
      </w:r>
      <w:r w:rsidRPr="005B1424">
        <w:rPr>
          <w:rFonts w:ascii="Times New Roman" w:hAnsi="Times New Roman" w:cs="Times New Roman"/>
          <w:sz w:val="28"/>
          <w:szCs w:val="28"/>
          <w:lang w:val="en-US"/>
        </w:rPr>
        <w:t>AZ</w:t>
      </w:r>
      <w:r w:rsidRPr="005B1424">
        <w:rPr>
          <w:rFonts w:ascii="Times New Roman" w:hAnsi="Times New Roman" w:cs="Times New Roman"/>
          <w:sz w:val="28"/>
          <w:szCs w:val="28"/>
        </w:rPr>
        <w:t xml:space="preserve">, </w:t>
      </w:r>
      <w:r w:rsidRPr="005B1424">
        <w:rPr>
          <w:rFonts w:ascii="Times New Roman" w:hAnsi="Times New Roman" w:cs="Times New Roman"/>
          <w:sz w:val="28"/>
          <w:szCs w:val="28"/>
          <w:lang w:val="en-US"/>
        </w:rPr>
        <w:t>USA</w:t>
      </w:r>
      <w:r w:rsidRPr="005B1424">
        <w:rPr>
          <w:rFonts w:ascii="Times New Roman" w:hAnsi="Times New Roman" w:cs="Times New Roman"/>
          <w:sz w:val="28"/>
          <w:szCs w:val="28"/>
        </w:rPr>
        <w:t xml:space="preserve">), но отдаленные результаты на </w:t>
      </w:r>
      <w:r w:rsidR="00892699" w:rsidRPr="005B1424">
        <w:rPr>
          <w:rFonts w:ascii="Times New Roman" w:hAnsi="Times New Roman" w:cs="Times New Roman"/>
          <w:sz w:val="28"/>
          <w:szCs w:val="28"/>
        </w:rPr>
        <w:t xml:space="preserve">сегодняшний день </w:t>
      </w:r>
      <w:r w:rsidR="00892699" w:rsidRPr="0096214F">
        <w:rPr>
          <w:rFonts w:ascii="Times New Roman" w:hAnsi="Times New Roman" w:cs="Times New Roman"/>
          <w:sz w:val="28"/>
          <w:szCs w:val="28"/>
        </w:rPr>
        <w:t>отсутствуют [</w:t>
      </w:r>
      <w:r w:rsidR="00214474" w:rsidRPr="0096214F">
        <w:rPr>
          <w:rFonts w:ascii="Times New Roman" w:hAnsi="Times New Roman" w:cs="Times New Roman"/>
          <w:sz w:val="28"/>
          <w:szCs w:val="28"/>
        </w:rPr>
        <w:t>95</w:t>
      </w:r>
      <w:r w:rsidRPr="0096214F">
        <w:rPr>
          <w:rFonts w:ascii="Times New Roman" w:hAnsi="Times New Roman" w:cs="Times New Roman"/>
          <w:sz w:val="28"/>
          <w:szCs w:val="28"/>
        </w:rPr>
        <w:t>].</w:t>
      </w:r>
    </w:p>
    <w:p w14:paraId="50CD8CD2" w14:textId="77777777" w:rsidR="00F704A0" w:rsidRDefault="00F704A0" w:rsidP="00671D41">
      <w:pPr>
        <w:spacing w:after="0" w:line="360" w:lineRule="auto"/>
        <w:ind w:firstLine="567"/>
        <w:jc w:val="both"/>
        <w:rPr>
          <w:rFonts w:ascii="Times New Roman" w:hAnsi="Times New Roman" w:cs="Times New Roman"/>
          <w:b/>
          <w:sz w:val="28"/>
          <w:szCs w:val="28"/>
        </w:rPr>
      </w:pPr>
    </w:p>
    <w:p w14:paraId="79982C85" w14:textId="2F3CF69C" w:rsidR="002B28F6" w:rsidRPr="005B1424" w:rsidRDefault="002B28F6" w:rsidP="00671D41">
      <w:pPr>
        <w:spacing w:after="0" w:line="360" w:lineRule="auto"/>
        <w:ind w:firstLine="567"/>
        <w:jc w:val="both"/>
        <w:rPr>
          <w:rFonts w:ascii="Times New Roman" w:hAnsi="Times New Roman" w:cs="Times New Roman"/>
          <w:b/>
          <w:sz w:val="28"/>
          <w:szCs w:val="28"/>
        </w:rPr>
      </w:pPr>
      <w:r w:rsidRPr="005B1424">
        <w:rPr>
          <w:rFonts w:ascii="Times New Roman" w:hAnsi="Times New Roman" w:cs="Times New Roman"/>
          <w:b/>
          <w:sz w:val="28"/>
          <w:szCs w:val="28"/>
        </w:rPr>
        <w:t>Экстра-анатомическая аннулопластика и укрепление синотубулярного соединения</w:t>
      </w:r>
      <w:r w:rsidR="00F704A0">
        <w:rPr>
          <w:rFonts w:ascii="Times New Roman" w:hAnsi="Times New Roman" w:cs="Times New Roman"/>
          <w:b/>
          <w:sz w:val="28"/>
          <w:szCs w:val="28"/>
        </w:rPr>
        <w:t>.</w:t>
      </w:r>
    </w:p>
    <w:p w14:paraId="5DF0F1EF" w14:textId="2B3E117B" w:rsidR="002B28F6" w:rsidRPr="005B1424" w:rsidRDefault="002B28F6" w:rsidP="00671D41">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Пациенты с АР и расширенным ФК АК имеют повышенный риск дилатации аутотрансплантата и отказа. Как описано ранее, несколько стратегий с использованием внешней поддержки доказали свою эффективность в снижении риска поздней дилатации аутотрансплантата. Однако, эти стратегии могут ограничивать подвижность легочного аутотрансплантата и тем самым ограничивать некоторые ожидаемые преимущества процедуры Росса. Стремясь минимизировать риск дилатации аутотрансплантата, обеспечивая при этом отличную гемодинамику и неограниченную подвижность аутотрансплантата, некоторые авторы выступают за подход, при котором хирургическое и послеоперационное лечение индивидуально для каждого пациента. Этот подход фокусируется на известных факторах риска дилатации аутотрансплантата и нацелен на них в соответствии с индивидуальной анатомией и характеристиками пациента. Цель состоит в том, чтобы стабилизировать или поддержать различные компоненты корня неоаорты, чтобы предотвратить дилатацию на всех уровнях: фиброзное кольцо, синусы Вальсальвы и синотубулярное соединение. Другой целью этого подхода является минимизация неконтролируемой артериальной гипертензии, хорошо известного фактора риска ранней дилатации аутотрансплантата и дисфункции неоАК, что особенно выражено у пациентов с предоперационной АР. Этот адаптированный хирургический подход (рис. 2</w:t>
      </w:r>
      <w:r w:rsidRPr="005B1424">
        <w:rPr>
          <w:rFonts w:ascii="Times New Roman" w:hAnsi="Times New Roman" w:cs="Times New Roman"/>
          <w:sz w:val="28"/>
          <w:szCs w:val="28"/>
          <w:lang w:val="en-US"/>
        </w:rPr>
        <w:t>C</w:t>
      </w:r>
      <w:r w:rsidRPr="005B1424">
        <w:rPr>
          <w:rFonts w:ascii="Times New Roman" w:hAnsi="Times New Roman" w:cs="Times New Roman"/>
          <w:sz w:val="28"/>
          <w:szCs w:val="28"/>
        </w:rPr>
        <w:t>) подробно оп</w:t>
      </w:r>
      <w:r w:rsidR="00892699" w:rsidRPr="005B1424">
        <w:rPr>
          <w:rFonts w:ascii="Times New Roman" w:hAnsi="Times New Roman" w:cs="Times New Roman"/>
          <w:sz w:val="28"/>
          <w:szCs w:val="28"/>
        </w:rPr>
        <w:t xml:space="preserve">исан в других </w:t>
      </w:r>
      <w:r w:rsidR="00892699" w:rsidRPr="0096214F">
        <w:rPr>
          <w:rFonts w:ascii="Times New Roman" w:hAnsi="Times New Roman" w:cs="Times New Roman"/>
          <w:sz w:val="28"/>
          <w:szCs w:val="28"/>
        </w:rPr>
        <w:t>источниках [</w:t>
      </w:r>
      <w:r w:rsidR="0095271C" w:rsidRPr="0096214F">
        <w:rPr>
          <w:rFonts w:ascii="Times New Roman" w:hAnsi="Times New Roman" w:cs="Times New Roman"/>
          <w:sz w:val="28"/>
          <w:szCs w:val="28"/>
        </w:rPr>
        <w:t>50</w:t>
      </w:r>
      <w:r w:rsidR="00892699" w:rsidRPr="0096214F">
        <w:rPr>
          <w:rFonts w:ascii="Times New Roman" w:hAnsi="Times New Roman" w:cs="Times New Roman"/>
          <w:sz w:val="28"/>
          <w:szCs w:val="28"/>
        </w:rPr>
        <w:t>]</w:t>
      </w:r>
      <w:r w:rsidRPr="0096214F">
        <w:rPr>
          <w:rFonts w:ascii="Times New Roman" w:hAnsi="Times New Roman" w:cs="Times New Roman"/>
          <w:sz w:val="28"/>
          <w:szCs w:val="28"/>
        </w:rPr>
        <w:t>.</w:t>
      </w:r>
      <w:r w:rsidRPr="005B1424">
        <w:rPr>
          <w:rFonts w:ascii="Times New Roman" w:hAnsi="Times New Roman" w:cs="Times New Roman"/>
          <w:sz w:val="28"/>
          <w:szCs w:val="28"/>
        </w:rPr>
        <w:t xml:space="preserve"> </w:t>
      </w:r>
    </w:p>
    <w:p w14:paraId="7F7E5555" w14:textId="62BA8724" w:rsidR="002B28F6" w:rsidRPr="004D00BD" w:rsidRDefault="002B28F6" w:rsidP="002B28F6">
      <w:pPr>
        <w:spacing w:after="0" w:line="360" w:lineRule="auto"/>
        <w:jc w:val="both"/>
        <w:rPr>
          <w:rFonts w:ascii="Times New Roman" w:hAnsi="Times New Roman" w:cs="Times New Roman"/>
          <w:sz w:val="28"/>
          <w:szCs w:val="28"/>
        </w:rPr>
      </w:pPr>
      <w:r w:rsidRPr="005B1424">
        <w:rPr>
          <w:rFonts w:ascii="Times New Roman" w:hAnsi="Times New Roman" w:cs="Times New Roman"/>
          <w:sz w:val="28"/>
          <w:szCs w:val="28"/>
        </w:rPr>
        <w:lastRenderedPageBreak/>
        <w:t>Таким образом, корень аутотрансплантата ориентирован так, чтобы более тонкий, обращенный влево синус находился в левом коронарном синусе. Перед имплантацией обрезают аутотрансплантат так, чтобы осталось как можно меньше инфундибулярной мышцы. Аутотрансплантат помещается в выводной тракт левого желудо</w:t>
      </w:r>
      <w:r w:rsidR="003A0EFB">
        <w:rPr>
          <w:rFonts w:ascii="Times New Roman" w:hAnsi="Times New Roman" w:cs="Times New Roman"/>
          <w:sz w:val="28"/>
          <w:szCs w:val="28"/>
        </w:rPr>
        <w:t>чка (субаннулярная имплантация)</w:t>
      </w:r>
      <w:r w:rsidRPr="005B1424">
        <w:rPr>
          <w:rFonts w:ascii="Times New Roman" w:hAnsi="Times New Roman" w:cs="Times New Roman"/>
          <w:sz w:val="28"/>
          <w:szCs w:val="28"/>
        </w:rPr>
        <w:t xml:space="preserve"> так</w:t>
      </w:r>
      <w:r w:rsidR="003A0EFB">
        <w:rPr>
          <w:rFonts w:ascii="Times New Roman" w:hAnsi="Times New Roman" w:cs="Times New Roman"/>
          <w:sz w:val="28"/>
          <w:szCs w:val="28"/>
        </w:rPr>
        <w:t>,</w:t>
      </w:r>
      <w:r w:rsidRPr="005B1424">
        <w:rPr>
          <w:rFonts w:ascii="Times New Roman" w:hAnsi="Times New Roman" w:cs="Times New Roman"/>
          <w:sz w:val="28"/>
          <w:szCs w:val="28"/>
        </w:rPr>
        <w:t xml:space="preserve"> что нативное кольцо аорты может обеспечивать кольцевую поддержку. У пациентов с АР выполняют внеаортальную аннулопластику с использованием полного кругового кольца из дакрона для дальнейш</w:t>
      </w:r>
      <w:r w:rsidR="004318E0" w:rsidRPr="005B1424">
        <w:rPr>
          <w:rFonts w:ascii="Times New Roman" w:hAnsi="Times New Roman" w:cs="Times New Roman"/>
          <w:sz w:val="28"/>
          <w:szCs w:val="28"/>
        </w:rPr>
        <w:t xml:space="preserve">ей стабилизации кольца </w:t>
      </w:r>
      <w:r w:rsidR="004318E0" w:rsidRPr="004D00BD">
        <w:rPr>
          <w:rFonts w:ascii="Times New Roman" w:hAnsi="Times New Roman" w:cs="Times New Roman"/>
          <w:sz w:val="28"/>
          <w:szCs w:val="28"/>
        </w:rPr>
        <w:t>аорты [</w:t>
      </w:r>
      <w:r w:rsidR="00461D50" w:rsidRPr="004D00BD">
        <w:rPr>
          <w:rFonts w:ascii="Times New Roman" w:hAnsi="Times New Roman" w:cs="Times New Roman"/>
          <w:sz w:val="28"/>
          <w:szCs w:val="28"/>
        </w:rPr>
        <w:t>33</w:t>
      </w:r>
      <w:r w:rsidRPr="004D00BD">
        <w:rPr>
          <w:rFonts w:ascii="Times New Roman" w:hAnsi="Times New Roman" w:cs="Times New Roman"/>
          <w:sz w:val="28"/>
          <w:szCs w:val="28"/>
        </w:rPr>
        <w:t xml:space="preserve">]. </w:t>
      </w:r>
    </w:p>
    <w:p w14:paraId="2C9C9338" w14:textId="5744C139" w:rsidR="002B28F6" w:rsidRPr="004D00BD" w:rsidRDefault="002B28F6" w:rsidP="003A0EFB">
      <w:pPr>
        <w:spacing w:after="0" w:line="360" w:lineRule="auto"/>
        <w:ind w:firstLine="567"/>
        <w:jc w:val="both"/>
        <w:rPr>
          <w:rFonts w:ascii="Times New Roman" w:hAnsi="Times New Roman" w:cs="Times New Roman"/>
          <w:sz w:val="28"/>
          <w:szCs w:val="28"/>
        </w:rPr>
      </w:pPr>
      <w:r w:rsidRPr="004D00BD">
        <w:rPr>
          <w:rFonts w:ascii="Times New Roman" w:hAnsi="Times New Roman" w:cs="Times New Roman"/>
          <w:sz w:val="28"/>
          <w:szCs w:val="28"/>
          <w:lang w:val="en-US"/>
        </w:rPr>
        <w:t>Amine</w:t>
      </w:r>
      <w:r w:rsidR="00E57B58" w:rsidRPr="004D00BD">
        <w:rPr>
          <w:rFonts w:ascii="Times New Roman" w:hAnsi="Times New Roman" w:cs="Times New Roman"/>
          <w:sz w:val="28"/>
          <w:szCs w:val="28"/>
        </w:rPr>
        <w:t xml:space="preserve"> </w:t>
      </w:r>
      <w:r w:rsidRPr="004D00BD">
        <w:rPr>
          <w:rFonts w:ascii="Times New Roman" w:hAnsi="Times New Roman" w:cs="Times New Roman"/>
          <w:sz w:val="28"/>
          <w:szCs w:val="28"/>
          <w:lang w:val="en-US"/>
        </w:rPr>
        <w:t>Mazine</w:t>
      </w:r>
      <w:r w:rsidRPr="004D00BD">
        <w:rPr>
          <w:rFonts w:ascii="Times New Roman" w:hAnsi="Times New Roman" w:cs="Times New Roman"/>
          <w:sz w:val="28"/>
          <w:szCs w:val="28"/>
        </w:rPr>
        <w:t xml:space="preserve">1 и </w:t>
      </w:r>
      <w:r w:rsidRPr="004D00BD">
        <w:rPr>
          <w:rFonts w:ascii="Times New Roman" w:hAnsi="Times New Roman" w:cs="Times New Roman"/>
          <w:sz w:val="28"/>
          <w:szCs w:val="28"/>
          <w:lang w:val="en-US"/>
        </w:rPr>
        <w:t>Ismail</w:t>
      </w:r>
      <w:r w:rsidR="00E57B58" w:rsidRPr="004D00BD">
        <w:rPr>
          <w:rFonts w:ascii="Times New Roman" w:hAnsi="Times New Roman" w:cs="Times New Roman"/>
          <w:sz w:val="28"/>
          <w:szCs w:val="28"/>
        </w:rPr>
        <w:t xml:space="preserve"> </w:t>
      </w:r>
      <w:r w:rsidRPr="004D00BD">
        <w:rPr>
          <w:rFonts w:ascii="Times New Roman" w:hAnsi="Times New Roman" w:cs="Times New Roman"/>
          <w:sz w:val="28"/>
          <w:szCs w:val="28"/>
          <w:lang w:val="en-US"/>
        </w:rPr>
        <w:t>El</w:t>
      </w:r>
      <w:r w:rsidRPr="004D00BD">
        <w:rPr>
          <w:rFonts w:ascii="Times New Roman" w:hAnsi="Times New Roman" w:cs="Times New Roman"/>
          <w:sz w:val="28"/>
          <w:szCs w:val="28"/>
        </w:rPr>
        <w:t>-</w:t>
      </w:r>
      <w:r w:rsidRPr="004D00BD">
        <w:rPr>
          <w:rFonts w:ascii="Times New Roman" w:hAnsi="Times New Roman" w:cs="Times New Roman"/>
          <w:sz w:val="28"/>
          <w:szCs w:val="28"/>
          <w:lang w:val="en-US"/>
        </w:rPr>
        <w:t>Hamamsy</w:t>
      </w:r>
      <w:r w:rsidRPr="004D00BD">
        <w:rPr>
          <w:rFonts w:ascii="Times New Roman" w:hAnsi="Times New Roman" w:cs="Times New Roman"/>
          <w:sz w:val="28"/>
          <w:szCs w:val="28"/>
        </w:rPr>
        <w:t xml:space="preserve"> считают, что этот подход более эффективен для предотвращения позднего увеличения диаметра кольца по сравнению с аннулопластичным швом или полукольцами. Чтобы обеспечить дополнительную поддержку, авторы используют собственный некоронарный синус и лево-правую комиссуру в качестве свободной внешней оболочки. Кроме того, легочная артерия обрезается непосредственно над спайкой, чтобы минимизировать объем стенки легочной артерии, которая будет подвергаться системному давлению. У пациентов с диаметром восходящей аорты&gt; 36 мм или несоответствием размера&gt; 3–4 мм между восходящей аортой и СТС аутотрансплантата во время операции рекомендуют хирургическое лечение восходящей аорты, поскольку расширение СТС является известным механизмом несостоятельности аутотрансплантата. Чтобы снизить этот риск, устанавливается короткий дакроновый трансплантат между аутотрансплантатом и восходящей аорто</w:t>
      </w:r>
      <w:r w:rsidR="00A87F42" w:rsidRPr="004D00BD">
        <w:rPr>
          <w:rFonts w:ascii="Times New Roman" w:hAnsi="Times New Roman" w:cs="Times New Roman"/>
          <w:sz w:val="28"/>
          <w:szCs w:val="28"/>
        </w:rPr>
        <w:t>й, который стабилизирует СТС [</w:t>
      </w:r>
      <w:r w:rsidR="00A83152" w:rsidRPr="004D00BD">
        <w:rPr>
          <w:rFonts w:ascii="Times New Roman" w:hAnsi="Times New Roman" w:cs="Times New Roman"/>
          <w:sz w:val="28"/>
          <w:szCs w:val="28"/>
        </w:rPr>
        <w:t>65</w:t>
      </w:r>
      <w:r w:rsidRPr="004D00BD">
        <w:rPr>
          <w:rFonts w:ascii="Times New Roman" w:hAnsi="Times New Roman" w:cs="Times New Roman"/>
          <w:sz w:val="28"/>
          <w:szCs w:val="28"/>
        </w:rPr>
        <w:t>]. При использовании</w:t>
      </w:r>
      <w:r w:rsidRPr="005B1424">
        <w:rPr>
          <w:rFonts w:ascii="Times New Roman" w:hAnsi="Times New Roman" w:cs="Times New Roman"/>
          <w:sz w:val="28"/>
          <w:szCs w:val="28"/>
        </w:rPr>
        <w:t xml:space="preserve"> этой стратегии жизненно важно, чтобы дакроновый промежуточный трансплантат был настолько коротким, насколько это необходимо, поскольку авторы наблюдали, что замена восходящей аорты дакроновым трансплантатом, стабилизируя СТС, приводит к значительному увеличению жестк</w:t>
      </w:r>
      <w:r w:rsidR="00A87F42" w:rsidRPr="005B1424">
        <w:rPr>
          <w:rFonts w:ascii="Times New Roman" w:hAnsi="Times New Roman" w:cs="Times New Roman"/>
          <w:sz w:val="28"/>
          <w:szCs w:val="28"/>
        </w:rPr>
        <w:t xml:space="preserve">ости корня </w:t>
      </w:r>
      <w:r w:rsidR="00A87F42" w:rsidRPr="004D00BD">
        <w:rPr>
          <w:rFonts w:ascii="Times New Roman" w:hAnsi="Times New Roman" w:cs="Times New Roman"/>
          <w:sz w:val="28"/>
          <w:szCs w:val="28"/>
        </w:rPr>
        <w:t>аутотрансплантата [</w:t>
      </w:r>
      <w:r w:rsidR="005E5710" w:rsidRPr="004D00BD">
        <w:rPr>
          <w:rFonts w:ascii="Times New Roman" w:hAnsi="Times New Roman" w:cs="Times New Roman"/>
          <w:sz w:val="28"/>
          <w:szCs w:val="28"/>
        </w:rPr>
        <w:t>18</w:t>
      </w:r>
      <w:r w:rsidRPr="004D00BD">
        <w:rPr>
          <w:rFonts w:ascii="Times New Roman" w:hAnsi="Times New Roman" w:cs="Times New Roman"/>
          <w:sz w:val="28"/>
          <w:szCs w:val="28"/>
        </w:rPr>
        <w:t xml:space="preserve">], что может ограничить некоторые преимущества </w:t>
      </w:r>
      <w:r w:rsidRPr="004D00BD">
        <w:rPr>
          <w:rFonts w:ascii="Times New Roman" w:hAnsi="Times New Roman" w:cs="Times New Roman"/>
          <w:sz w:val="28"/>
          <w:szCs w:val="28"/>
        </w:rPr>
        <w:lastRenderedPageBreak/>
        <w:t>операции и привести к снижени</w:t>
      </w:r>
      <w:r w:rsidR="00A87F42" w:rsidRPr="004D00BD">
        <w:rPr>
          <w:rFonts w:ascii="Times New Roman" w:hAnsi="Times New Roman" w:cs="Times New Roman"/>
          <w:sz w:val="28"/>
          <w:szCs w:val="28"/>
        </w:rPr>
        <w:t>ю прочности аутотрансплантата [</w:t>
      </w:r>
      <w:r w:rsidR="00EF7B56" w:rsidRPr="004D00BD">
        <w:rPr>
          <w:rFonts w:ascii="Times New Roman" w:hAnsi="Times New Roman" w:cs="Times New Roman"/>
          <w:sz w:val="28"/>
          <w:szCs w:val="28"/>
        </w:rPr>
        <w:t>22</w:t>
      </w:r>
      <w:r w:rsidRPr="004D00BD">
        <w:rPr>
          <w:rFonts w:ascii="Times New Roman" w:hAnsi="Times New Roman" w:cs="Times New Roman"/>
          <w:sz w:val="28"/>
          <w:szCs w:val="28"/>
        </w:rPr>
        <w:t xml:space="preserve">]. В дополнение к вышеупомянутым техническим деталям, </w:t>
      </w:r>
      <w:r w:rsidRPr="004D00BD">
        <w:rPr>
          <w:rFonts w:ascii="Times New Roman" w:hAnsi="Times New Roman" w:cs="Times New Roman"/>
          <w:sz w:val="28"/>
          <w:szCs w:val="28"/>
          <w:lang w:val="en-US"/>
        </w:rPr>
        <w:t>Amine</w:t>
      </w:r>
      <w:r w:rsidR="00E57B58" w:rsidRPr="004D00BD">
        <w:rPr>
          <w:rFonts w:ascii="Times New Roman" w:hAnsi="Times New Roman" w:cs="Times New Roman"/>
          <w:sz w:val="28"/>
          <w:szCs w:val="28"/>
        </w:rPr>
        <w:t xml:space="preserve"> </w:t>
      </w:r>
      <w:r w:rsidRPr="004D00BD">
        <w:rPr>
          <w:rFonts w:ascii="Times New Roman" w:hAnsi="Times New Roman" w:cs="Times New Roman"/>
          <w:sz w:val="28"/>
          <w:szCs w:val="28"/>
          <w:lang w:val="en-US"/>
        </w:rPr>
        <w:t>Mazine</w:t>
      </w:r>
      <w:r w:rsidRPr="004D00BD">
        <w:rPr>
          <w:rFonts w:ascii="Times New Roman" w:hAnsi="Times New Roman" w:cs="Times New Roman"/>
          <w:sz w:val="28"/>
          <w:szCs w:val="28"/>
        </w:rPr>
        <w:t xml:space="preserve">1 и </w:t>
      </w:r>
      <w:r w:rsidRPr="004D00BD">
        <w:rPr>
          <w:rFonts w:ascii="Times New Roman" w:hAnsi="Times New Roman" w:cs="Times New Roman"/>
          <w:sz w:val="28"/>
          <w:szCs w:val="28"/>
          <w:lang w:val="en-US"/>
        </w:rPr>
        <w:t>Ismail</w:t>
      </w:r>
      <w:r w:rsidR="00E57B58" w:rsidRPr="004D00BD">
        <w:rPr>
          <w:rFonts w:ascii="Times New Roman" w:hAnsi="Times New Roman" w:cs="Times New Roman"/>
          <w:sz w:val="28"/>
          <w:szCs w:val="28"/>
        </w:rPr>
        <w:t xml:space="preserve"> </w:t>
      </w:r>
      <w:r w:rsidRPr="004D00BD">
        <w:rPr>
          <w:rFonts w:ascii="Times New Roman" w:hAnsi="Times New Roman" w:cs="Times New Roman"/>
          <w:sz w:val="28"/>
          <w:szCs w:val="28"/>
          <w:lang w:val="en-US"/>
        </w:rPr>
        <w:t>El</w:t>
      </w:r>
      <w:r w:rsidRPr="004D00BD">
        <w:rPr>
          <w:rFonts w:ascii="Times New Roman" w:hAnsi="Times New Roman" w:cs="Times New Roman"/>
          <w:sz w:val="28"/>
          <w:szCs w:val="28"/>
        </w:rPr>
        <w:t>-</w:t>
      </w:r>
      <w:r w:rsidRPr="004D00BD">
        <w:rPr>
          <w:rFonts w:ascii="Times New Roman" w:hAnsi="Times New Roman" w:cs="Times New Roman"/>
          <w:sz w:val="28"/>
          <w:szCs w:val="28"/>
          <w:lang w:val="en-US"/>
        </w:rPr>
        <w:t>Hamamsy</w:t>
      </w:r>
      <w:r w:rsidRPr="004D00BD">
        <w:rPr>
          <w:rFonts w:ascii="Times New Roman" w:hAnsi="Times New Roman" w:cs="Times New Roman"/>
          <w:sz w:val="28"/>
          <w:szCs w:val="28"/>
        </w:rPr>
        <w:t xml:space="preserve"> внедрили строгий</w:t>
      </w:r>
      <w:r w:rsidR="00F93819" w:rsidRPr="004D00BD">
        <w:rPr>
          <w:rFonts w:ascii="Times New Roman" w:hAnsi="Times New Roman" w:cs="Times New Roman"/>
          <w:sz w:val="28"/>
          <w:szCs w:val="28"/>
        </w:rPr>
        <w:t>,</w:t>
      </w:r>
      <w:r w:rsidRPr="004D00BD">
        <w:rPr>
          <w:rFonts w:ascii="Times New Roman" w:hAnsi="Times New Roman" w:cs="Times New Roman"/>
          <w:sz w:val="28"/>
          <w:szCs w:val="28"/>
        </w:rPr>
        <w:t xml:space="preserve"> ориентированный</w:t>
      </w:r>
      <w:r w:rsidRPr="005B1424">
        <w:rPr>
          <w:rFonts w:ascii="Times New Roman" w:hAnsi="Times New Roman" w:cs="Times New Roman"/>
          <w:sz w:val="28"/>
          <w:szCs w:val="28"/>
        </w:rPr>
        <w:t xml:space="preserve"> на пациента</w:t>
      </w:r>
      <w:r w:rsidR="00F93819">
        <w:rPr>
          <w:rFonts w:ascii="Times New Roman" w:hAnsi="Times New Roman" w:cs="Times New Roman"/>
          <w:sz w:val="28"/>
          <w:szCs w:val="28"/>
        </w:rPr>
        <w:t>,</w:t>
      </w:r>
      <w:r w:rsidRPr="005B1424">
        <w:rPr>
          <w:rFonts w:ascii="Times New Roman" w:hAnsi="Times New Roman" w:cs="Times New Roman"/>
          <w:sz w:val="28"/>
          <w:szCs w:val="28"/>
        </w:rPr>
        <w:t xml:space="preserve"> протокол удаленного мониторинга артериального давления, нацеленный на систолическое артериальное давление ≤110 мм рт.</w:t>
      </w:r>
      <w:r w:rsidR="00F93819">
        <w:rPr>
          <w:rFonts w:ascii="Times New Roman" w:hAnsi="Times New Roman" w:cs="Times New Roman"/>
          <w:sz w:val="28"/>
          <w:szCs w:val="28"/>
        </w:rPr>
        <w:t xml:space="preserve"> </w:t>
      </w:r>
      <w:r w:rsidRPr="005B1424">
        <w:rPr>
          <w:rFonts w:ascii="Times New Roman" w:hAnsi="Times New Roman" w:cs="Times New Roman"/>
          <w:sz w:val="28"/>
          <w:szCs w:val="28"/>
        </w:rPr>
        <w:t>ст. в течение первых 12 месяцев после операции. С 2011 года данные авторы выпо</w:t>
      </w:r>
      <w:r w:rsidR="00714E8F" w:rsidRPr="005B1424">
        <w:rPr>
          <w:rFonts w:ascii="Times New Roman" w:hAnsi="Times New Roman" w:cs="Times New Roman"/>
          <w:sz w:val="28"/>
          <w:szCs w:val="28"/>
        </w:rPr>
        <w:t xml:space="preserve">лнили более 500 процедур Росса </w:t>
      </w:r>
      <w:r w:rsidRPr="005B1424">
        <w:rPr>
          <w:rFonts w:ascii="Times New Roman" w:hAnsi="Times New Roman" w:cs="Times New Roman"/>
          <w:sz w:val="28"/>
          <w:szCs w:val="28"/>
        </w:rPr>
        <w:t>с использованием этого подхода с отличными среднесрочными результатами и без признаков дилатации аутотрансплантата. В недавнем анализе не наблюдалось различий в размерах корня аутотрансплантата между пациентами с предоперационной АР и аортальным стенозом в теч</w:t>
      </w:r>
      <w:r w:rsidR="00A87F42" w:rsidRPr="005B1424">
        <w:rPr>
          <w:rFonts w:ascii="Times New Roman" w:hAnsi="Times New Roman" w:cs="Times New Roman"/>
          <w:sz w:val="28"/>
          <w:szCs w:val="28"/>
        </w:rPr>
        <w:t xml:space="preserve">ение семи лет после </w:t>
      </w:r>
      <w:r w:rsidR="00A87F42" w:rsidRPr="004D00BD">
        <w:rPr>
          <w:rFonts w:ascii="Times New Roman" w:hAnsi="Times New Roman" w:cs="Times New Roman"/>
          <w:sz w:val="28"/>
          <w:szCs w:val="28"/>
        </w:rPr>
        <w:t>операции [</w:t>
      </w:r>
      <w:r w:rsidR="001170C1" w:rsidRPr="004D00BD">
        <w:rPr>
          <w:rFonts w:ascii="Times New Roman" w:hAnsi="Times New Roman" w:cs="Times New Roman"/>
          <w:sz w:val="28"/>
          <w:szCs w:val="28"/>
        </w:rPr>
        <w:t>50</w:t>
      </w:r>
      <w:r w:rsidRPr="004D00BD">
        <w:rPr>
          <w:rFonts w:ascii="Times New Roman" w:hAnsi="Times New Roman" w:cs="Times New Roman"/>
          <w:sz w:val="28"/>
          <w:szCs w:val="28"/>
        </w:rPr>
        <w:t>]. Для подтверждения долгосрочной стабильности размеров аутотрансплантата и определения жизнеспособности этого подхода необходимо постоянное наблюдение. В частности, будет интересно определить влияние этого индивидуального хирургического подхода на частоту первичной недостаточности аутотрансплантата, как это наблюд</w:t>
      </w:r>
      <w:r w:rsidR="00A87F42" w:rsidRPr="004D00BD">
        <w:rPr>
          <w:rFonts w:ascii="Times New Roman" w:hAnsi="Times New Roman" w:cs="Times New Roman"/>
          <w:sz w:val="28"/>
          <w:szCs w:val="28"/>
        </w:rPr>
        <w:t>алось в других исследованиях [</w:t>
      </w:r>
      <w:r w:rsidR="000B7C39" w:rsidRPr="004D00BD">
        <w:rPr>
          <w:rFonts w:ascii="Times New Roman" w:hAnsi="Times New Roman" w:cs="Times New Roman"/>
          <w:sz w:val="28"/>
          <w:szCs w:val="28"/>
        </w:rPr>
        <w:t>132</w:t>
      </w:r>
      <w:r w:rsidRPr="004D00BD">
        <w:rPr>
          <w:rFonts w:ascii="Times New Roman" w:hAnsi="Times New Roman" w:cs="Times New Roman"/>
          <w:sz w:val="28"/>
          <w:szCs w:val="28"/>
        </w:rPr>
        <w:t>].</w:t>
      </w:r>
    </w:p>
    <w:p w14:paraId="0DC89035" w14:textId="5142CB10" w:rsidR="002B28F6" w:rsidRDefault="002B28F6" w:rsidP="00F93819">
      <w:pPr>
        <w:spacing w:after="0" w:line="360" w:lineRule="auto"/>
        <w:ind w:firstLine="567"/>
        <w:jc w:val="both"/>
        <w:rPr>
          <w:rFonts w:ascii="Times New Roman" w:hAnsi="Times New Roman" w:cs="Times New Roman"/>
          <w:sz w:val="28"/>
          <w:szCs w:val="28"/>
        </w:rPr>
      </w:pPr>
      <w:r w:rsidRPr="004D00BD">
        <w:rPr>
          <w:rFonts w:ascii="Times New Roman" w:hAnsi="Times New Roman" w:cs="Times New Roman"/>
          <w:sz w:val="28"/>
          <w:szCs w:val="28"/>
          <w:lang w:val="en-US"/>
        </w:rPr>
        <w:t>J</w:t>
      </w:r>
      <w:r w:rsidRPr="004D00BD">
        <w:rPr>
          <w:rFonts w:ascii="Times New Roman" w:hAnsi="Times New Roman" w:cs="Times New Roman"/>
          <w:sz w:val="28"/>
          <w:szCs w:val="28"/>
        </w:rPr>
        <w:t xml:space="preserve">. </w:t>
      </w:r>
      <w:r w:rsidRPr="004D00BD">
        <w:rPr>
          <w:rFonts w:ascii="Times New Roman" w:hAnsi="Times New Roman" w:cs="Times New Roman"/>
          <w:sz w:val="28"/>
          <w:szCs w:val="28"/>
          <w:lang w:val="en-US"/>
        </w:rPr>
        <w:t>W</w:t>
      </w:r>
      <w:r w:rsidRPr="004D00BD">
        <w:rPr>
          <w:rFonts w:ascii="Times New Roman" w:hAnsi="Times New Roman" w:cs="Times New Roman"/>
          <w:sz w:val="28"/>
          <w:szCs w:val="28"/>
        </w:rPr>
        <w:t xml:space="preserve">. </w:t>
      </w:r>
      <w:r w:rsidRPr="004D00BD">
        <w:rPr>
          <w:rFonts w:ascii="Times New Roman" w:hAnsi="Times New Roman" w:cs="Times New Roman"/>
          <w:sz w:val="28"/>
          <w:szCs w:val="28"/>
          <w:lang w:val="en-US"/>
        </w:rPr>
        <w:t>Brown</w:t>
      </w:r>
      <w:r w:rsidRPr="004D00BD">
        <w:rPr>
          <w:rFonts w:ascii="Times New Roman" w:hAnsi="Times New Roman" w:cs="Times New Roman"/>
          <w:sz w:val="28"/>
          <w:szCs w:val="28"/>
        </w:rPr>
        <w:t xml:space="preserve"> с соавт. проанализировали 31 пациента с двухстворчатым АК и дилатацией восходящего отдела аорты, которым в рамках операции Росса была выполнена аннулопластика в сочетании с протезированием восходящ</w:t>
      </w:r>
      <w:r w:rsidR="00A87F42" w:rsidRPr="004D00BD">
        <w:rPr>
          <w:rFonts w:ascii="Times New Roman" w:hAnsi="Times New Roman" w:cs="Times New Roman"/>
          <w:sz w:val="28"/>
          <w:szCs w:val="28"/>
        </w:rPr>
        <w:t>его отдела аорты (рис.</w:t>
      </w:r>
      <w:r w:rsidR="00461E17" w:rsidRPr="004D00BD">
        <w:rPr>
          <w:rFonts w:ascii="Times New Roman" w:hAnsi="Times New Roman" w:cs="Times New Roman"/>
          <w:sz w:val="28"/>
          <w:szCs w:val="28"/>
        </w:rPr>
        <w:t xml:space="preserve"> </w:t>
      </w:r>
      <w:r w:rsidR="00A87F42" w:rsidRPr="004D00BD">
        <w:rPr>
          <w:rFonts w:ascii="Times New Roman" w:hAnsi="Times New Roman" w:cs="Times New Roman"/>
          <w:sz w:val="28"/>
          <w:szCs w:val="28"/>
        </w:rPr>
        <w:t>8) [</w:t>
      </w:r>
      <w:r w:rsidR="00071AA4" w:rsidRPr="004D00BD">
        <w:rPr>
          <w:rFonts w:ascii="Times New Roman" w:hAnsi="Times New Roman" w:cs="Times New Roman"/>
          <w:sz w:val="28"/>
          <w:szCs w:val="28"/>
        </w:rPr>
        <w:t>68</w:t>
      </w:r>
      <w:r w:rsidRPr="004D00BD">
        <w:rPr>
          <w:rFonts w:ascii="Times New Roman" w:hAnsi="Times New Roman" w:cs="Times New Roman"/>
          <w:sz w:val="28"/>
          <w:szCs w:val="28"/>
        </w:rPr>
        <w:t>] Средний возраст включенных больных составил 28.8 ±14.4 лет. Все пациенты имели от умеренной до выраженной АР. Средний размер сосудистого пр</w:t>
      </w:r>
      <w:r w:rsidRPr="005B1424">
        <w:rPr>
          <w:rFonts w:ascii="Times New Roman" w:hAnsi="Times New Roman" w:cs="Times New Roman"/>
          <w:sz w:val="28"/>
          <w:szCs w:val="28"/>
        </w:rPr>
        <w:t>отеза, который использовали для протезирования восходящей аорты, составил 25</w:t>
      </w:r>
      <w:r w:rsidR="00461E17">
        <w:rPr>
          <w:rFonts w:ascii="Times New Roman" w:hAnsi="Times New Roman" w:cs="Times New Roman"/>
          <w:sz w:val="28"/>
          <w:szCs w:val="28"/>
        </w:rPr>
        <w:t xml:space="preserve"> </w:t>
      </w:r>
      <w:r w:rsidRPr="005B1424">
        <w:rPr>
          <w:rFonts w:ascii="Times New Roman" w:hAnsi="Times New Roman" w:cs="Times New Roman"/>
          <w:sz w:val="28"/>
          <w:szCs w:val="28"/>
        </w:rPr>
        <w:t>±</w:t>
      </w:r>
      <w:r w:rsidR="00461E17">
        <w:rPr>
          <w:rFonts w:ascii="Times New Roman" w:hAnsi="Times New Roman" w:cs="Times New Roman"/>
          <w:sz w:val="28"/>
          <w:szCs w:val="28"/>
        </w:rPr>
        <w:t xml:space="preserve"> </w:t>
      </w:r>
      <w:r w:rsidRPr="005B1424">
        <w:rPr>
          <w:rFonts w:ascii="Times New Roman" w:hAnsi="Times New Roman" w:cs="Times New Roman"/>
          <w:sz w:val="28"/>
          <w:szCs w:val="28"/>
        </w:rPr>
        <w:t>2.6 мм. Среднее время ишемии миокарда составило 94</w:t>
      </w:r>
      <w:r w:rsidR="00461E17">
        <w:rPr>
          <w:rFonts w:ascii="Times New Roman" w:hAnsi="Times New Roman" w:cs="Times New Roman"/>
          <w:sz w:val="28"/>
          <w:szCs w:val="28"/>
        </w:rPr>
        <w:t xml:space="preserve"> </w:t>
      </w:r>
      <w:r w:rsidRPr="005B1424">
        <w:rPr>
          <w:rFonts w:ascii="Times New Roman" w:hAnsi="Times New Roman" w:cs="Times New Roman"/>
          <w:sz w:val="28"/>
          <w:szCs w:val="28"/>
        </w:rPr>
        <w:t>±</w:t>
      </w:r>
      <w:r w:rsidR="00461E17">
        <w:rPr>
          <w:rFonts w:ascii="Times New Roman" w:hAnsi="Times New Roman" w:cs="Times New Roman"/>
          <w:sz w:val="28"/>
          <w:szCs w:val="28"/>
        </w:rPr>
        <w:t xml:space="preserve"> </w:t>
      </w:r>
      <w:r w:rsidRPr="005B1424">
        <w:rPr>
          <w:rFonts w:ascii="Times New Roman" w:hAnsi="Times New Roman" w:cs="Times New Roman"/>
          <w:sz w:val="28"/>
          <w:szCs w:val="28"/>
        </w:rPr>
        <w:t xml:space="preserve">24 мин, время ИК </w:t>
      </w:r>
      <w:r w:rsidR="00461E17">
        <w:rPr>
          <w:rFonts w:ascii="Times New Roman" w:hAnsi="Times New Roman" w:cs="Times New Roman"/>
          <w:sz w:val="28"/>
          <w:szCs w:val="28"/>
        </w:rPr>
        <w:t>–</w:t>
      </w:r>
      <w:r w:rsidR="00461E17">
        <w:rPr>
          <w:rFonts w:ascii="Times New Roman" w:hAnsi="Times New Roman" w:cs="Times New Roman"/>
          <w:sz w:val="28"/>
          <w:szCs w:val="28"/>
        </w:rPr>
        <w:br/>
      </w:r>
      <w:r w:rsidRPr="005B1424">
        <w:rPr>
          <w:rFonts w:ascii="Times New Roman" w:hAnsi="Times New Roman" w:cs="Times New Roman"/>
          <w:sz w:val="28"/>
          <w:szCs w:val="28"/>
        </w:rPr>
        <w:t>133</w:t>
      </w:r>
      <w:r w:rsidR="00461E17">
        <w:rPr>
          <w:rFonts w:ascii="Times New Roman" w:hAnsi="Times New Roman" w:cs="Times New Roman"/>
          <w:sz w:val="28"/>
          <w:szCs w:val="28"/>
        </w:rPr>
        <w:t xml:space="preserve"> </w:t>
      </w:r>
      <w:r w:rsidRPr="005B1424">
        <w:rPr>
          <w:rFonts w:ascii="Times New Roman" w:hAnsi="Times New Roman" w:cs="Times New Roman"/>
          <w:sz w:val="28"/>
          <w:szCs w:val="28"/>
        </w:rPr>
        <w:t>±</w:t>
      </w:r>
      <w:r w:rsidR="00461E17">
        <w:rPr>
          <w:rFonts w:ascii="Times New Roman" w:hAnsi="Times New Roman" w:cs="Times New Roman"/>
          <w:sz w:val="28"/>
          <w:szCs w:val="28"/>
        </w:rPr>
        <w:t xml:space="preserve"> </w:t>
      </w:r>
      <w:r w:rsidRPr="005B1424">
        <w:rPr>
          <w:rFonts w:ascii="Times New Roman" w:hAnsi="Times New Roman" w:cs="Times New Roman"/>
          <w:sz w:val="28"/>
          <w:szCs w:val="28"/>
        </w:rPr>
        <w:t>28 мин. У троих больных в послеоперационном периоде возникли осложнения: рестернотомия по поводу кровотечения была выполнена в данном случае 3,2%, проблемы с правой коронарной артерии – однократно</w:t>
      </w:r>
      <w:r w:rsidR="004A627C" w:rsidRPr="005B1424">
        <w:rPr>
          <w:rFonts w:ascii="Times New Roman" w:hAnsi="Times New Roman" w:cs="Times New Roman"/>
          <w:sz w:val="28"/>
          <w:szCs w:val="28"/>
        </w:rPr>
        <w:t xml:space="preserve"> (3,2%), </w:t>
      </w:r>
      <w:r w:rsidRPr="005B1424">
        <w:rPr>
          <w:rFonts w:ascii="Times New Roman" w:hAnsi="Times New Roman" w:cs="Times New Roman"/>
          <w:sz w:val="28"/>
          <w:szCs w:val="28"/>
        </w:rPr>
        <w:t xml:space="preserve">компартмент-синдром правой нижней конечности также у 1 больного (3,2%). В госпитальном периоде не было летальных исходов. </w:t>
      </w:r>
      <w:r w:rsidRPr="005B1424">
        <w:rPr>
          <w:rFonts w:ascii="Times New Roman" w:hAnsi="Times New Roman" w:cs="Times New Roman"/>
          <w:sz w:val="28"/>
          <w:szCs w:val="28"/>
        </w:rPr>
        <w:lastRenderedPageBreak/>
        <w:t>Средний период наблюдения составил 2,5</w:t>
      </w:r>
      <w:r w:rsidR="00461E17">
        <w:rPr>
          <w:rFonts w:ascii="Times New Roman" w:hAnsi="Times New Roman" w:cs="Times New Roman"/>
          <w:sz w:val="28"/>
          <w:szCs w:val="28"/>
        </w:rPr>
        <w:t xml:space="preserve"> </w:t>
      </w:r>
      <w:r w:rsidRPr="005B1424">
        <w:rPr>
          <w:rFonts w:ascii="Times New Roman" w:hAnsi="Times New Roman" w:cs="Times New Roman"/>
          <w:sz w:val="28"/>
          <w:szCs w:val="28"/>
        </w:rPr>
        <w:t>±</w:t>
      </w:r>
      <w:r w:rsidR="00461E17">
        <w:rPr>
          <w:rFonts w:ascii="Times New Roman" w:hAnsi="Times New Roman" w:cs="Times New Roman"/>
          <w:sz w:val="28"/>
          <w:szCs w:val="28"/>
        </w:rPr>
        <w:t xml:space="preserve"> </w:t>
      </w:r>
      <w:r w:rsidRPr="005B1424">
        <w:rPr>
          <w:rFonts w:ascii="Times New Roman" w:hAnsi="Times New Roman" w:cs="Times New Roman"/>
          <w:sz w:val="28"/>
          <w:szCs w:val="28"/>
        </w:rPr>
        <w:t>2,2 года. Диаметр корня аорты увеличился у 3</w:t>
      </w:r>
      <w:r w:rsidR="00461E17">
        <w:rPr>
          <w:rFonts w:ascii="Times New Roman" w:hAnsi="Times New Roman" w:cs="Times New Roman"/>
          <w:sz w:val="28"/>
          <w:szCs w:val="28"/>
        </w:rPr>
        <w:t xml:space="preserve"> </w:t>
      </w:r>
      <w:r w:rsidRPr="005B1424">
        <w:rPr>
          <w:rFonts w:ascii="Times New Roman" w:hAnsi="Times New Roman" w:cs="Times New Roman"/>
          <w:sz w:val="28"/>
          <w:szCs w:val="28"/>
        </w:rPr>
        <w:t xml:space="preserve">(10%) больных. </w:t>
      </w:r>
    </w:p>
    <w:p w14:paraId="7574D454" w14:textId="77777777" w:rsidR="00F704A0" w:rsidRPr="005B1424" w:rsidRDefault="00F704A0" w:rsidP="00F93819">
      <w:pPr>
        <w:spacing w:after="0" w:line="360" w:lineRule="auto"/>
        <w:ind w:firstLine="567"/>
        <w:jc w:val="both"/>
        <w:rPr>
          <w:rFonts w:ascii="Times New Roman" w:hAnsi="Times New Roman" w:cs="Times New Roman"/>
          <w:sz w:val="28"/>
          <w:szCs w:val="28"/>
        </w:rPr>
      </w:pPr>
    </w:p>
    <w:p w14:paraId="565F2064" w14:textId="77777777" w:rsidR="00A87F42" w:rsidRPr="005B1424" w:rsidRDefault="00A87F42" w:rsidP="00461E17">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59F38793" wp14:editId="6EA4E9D7">
            <wp:extent cx="4008120" cy="4660159"/>
            <wp:effectExtent l="0" t="0" r="0" b="762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013868" cy="4666842"/>
                    </a:xfrm>
                    <a:prstGeom prst="rect">
                      <a:avLst/>
                    </a:prstGeom>
                    <a:noFill/>
                  </pic:spPr>
                </pic:pic>
              </a:graphicData>
            </a:graphic>
          </wp:inline>
        </w:drawing>
      </w:r>
    </w:p>
    <w:p w14:paraId="2E55B788" w14:textId="77777777" w:rsidR="00461E17" w:rsidRPr="005B1424" w:rsidRDefault="00461E17" w:rsidP="00461E17">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8. Аннулопластика АК и протезирование восходящего отдела аорты</w:t>
      </w:r>
    </w:p>
    <w:p w14:paraId="1A6A74BF" w14:textId="77777777" w:rsidR="002B28F6" w:rsidRPr="005B1424" w:rsidRDefault="002B28F6" w:rsidP="002B28F6">
      <w:pPr>
        <w:spacing w:after="0" w:line="360" w:lineRule="auto"/>
        <w:jc w:val="both"/>
        <w:rPr>
          <w:rFonts w:ascii="Times New Roman" w:hAnsi="Times New Roman" w:cs="Times New Roman"/>
          <w:sz w:val="28"/>
          <w:szCs w:val="28"/>
        </w:rPr>
      </w:pPr>
    </w:p>
    <w:p w14:paraId="010D83C1" w14:textId="55CB0B4B" w:rsidR="002B28F6" w:rsidRDefault="002B28F6" w:rsidP="00461E17">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Чернов с соавт. проанализировали непосредственные результаты модифи</w:t>
      </w:r>
      <w:r w:rsidR="00A87F42" w:rsidRPr="005B1424">
        <w:rPr>
          <w:rFonts w:ascii="Times New Roman" w:hAnsi="Times New Roman" w:cs="Times New Roman"/>
          <w:sz w:val="28"/>
          <w:szCs w:val="28"/>
        </w:rPr>
        <w:t>цированной операции Росса (рис.</w:t>
      </w:r>
      <w:r w:rsidR="00AA4DA6">
        <w:rPr>
          <w:rFonts w:ascii="Times New Roman" w:hAnsi="Times New Roman" w:cs="Times New Roman"/>
          <w:sz w:val="28"/>
          <w:szCs w:val="28"/>
        </w:rPr>
        <w:t xml:space="preserve"> </w:t>
      </w:r>
      <w:r w:rsidR="00A87F42" w:rsidRPr="005B1424">
        <w:rPr>
          <w:rFonts w:ascii="Times New Roman" w:hAnsi="Times New Roman" w:cs="Times New Roman"/>
          <w:sz w:val="28"/>
          <w:szCs w:val="28"/>
        </w:rPr>
        <w:t>9</w:t>
      </w:r>
      <w:r w:rsidRPr="005B1424">
        <w:rPr>
          <w:rFonts w:ascii="Times New Roman" w:hAnsi="Times New Roman" w:cs="Times New Roman"/>
          <w:sz w:val="28"/>
          <w:szCs w:val="28"/>
        </w:rPr>
        <w:t xml:space="preserve">) у 21 взрослого </w:t>
      </w:r>
      <w:r w:rsidRPr="004D00BD">
        <w:rPr>
          <w:rFonts w:ascii="Times New Roman" w:hAnsi="Times New Roman" w:cs="Times New Roman"/>
          <w:sz w:val="28"/>
          <w:szCs w:val="28"/>
        </w:rPr>
        <w:t>пациента</w:t>
      </w:r>
      <w:r w:rsidR="00A87F42" w:rsidRPr="004D00BD">
        <w:rPr>
          <w:rFonts w:ascii="Times New Roman" w:hAnsi="Times New Roman" w:cs="Times New Roman"/>
          <w:sz w:val="28"/>
          <w:szCs w:val="28"/>
        </w:rPr>
        <w:t xml:space="preserve"> [</w:t>
      </w:r>
      <w:r w:rsidR="00494C90" w:rsidRPr="004D00BD">
        <w:rPr>
          <w:rFonts w:ascii="Times New Roman" w:hAnsi="Times New Roman" w:cs="Times New Roman"/>
          <w:sz w:val="28"/>
          <w:szCs w:val="28"/>
        </w:rPr>
        <w:t>1</w:t>
      </w:r>
      <w:r w:rsidRPr="004D00BD">
        <w:rPr>
          <w:rFonts w:ascii="Times New Roman" w:hAnsi="Times New Roman" w:cs="Times New Roman"/>
          <w:sz w:val="28"/>
          <w:szCs w:val="28"/>
        </w:rPr>
        <w:t>]. Средний возраст включенных больных составил 41</w:t>
      </w:r>
      <w:r w:rsidR="00AA4DA6" w:rsidRPr="004D00BD">
        <w:rPr>
          <w:rFonts w:ascii="Times New Roman" w:hAnsi="Times New Roman" w:cs="Times New Roman"/>
          <w:sz w:val="28"/>
          <w:szCs w:val="28"/>
        </w:rPr>
        <w:t xml:space="preserve"> </w:t>
      </w:r>
      <w:r w:rsidRPr="004D00BD">
        <w:rPr>
          <w:rFonts w:ascii="Times New Roman" w:hAnsi="Times New Roman" w:cs="Times New Roman"/>
          <w:sz w:val="28"/>
          <w:szCs w:val="28"/>
        </w:rPr>
        <w:t>±</w:t>
      </w:r>
      <w:r w:rsidR="00AA4DA6" w:rsidRPr="004D00BD">
        <w:rPr>
          <w:rFonts w:ascii="Times New Roman" w:hAnsi="Times New Roman" w:cs="Times New Roman"/>
          <w:sz w:val="28"/>
          <w:szCs w:val="28"/>
        </w:rPr>
        <w:t xml:space="preserve"> </w:t>
      </w:r>
      <w:r w:rsidRPr="004D00BD">
        <w:rPr>
          <w:rFonts w:ascii="Times New Roman" w:hAnsi="Times New Roman" w:cs="Times New Roman"/>
          <w:sz w:val="28"/>
          <w:szCs w:val="28"/>
        </w:rPr>
        <w:t>10,1 лет. В 42,9</w:t>
      </w:r>
      <w:r w:rsidRPr="005B1424">
        <w:rPr>
          <w:rFonts w:ascii="Times New Roman" w:hAnsi="Times New Roman" w:cs="Times New Roman"/>
          <w:sz w:val="28"/>
          <w:szCs w:val="28"/>
        </w:rPr>
        <w:t>% случаях выполнялись комбинированные вмешательства на сердце. ДАК имелся у 8 (38,1%) больных.</w:t>
      </w:r>
      <w:r w:rsidR="003C0644" w:rsidRPr="005B1424">
        <w:rPr>
          <w:rFonts w:ascii="Times New Roman" w:hAnsi="Times New Roman" w:cs="Times New Roman"/>
          <w:sz w:val="28"/>
          <w:szCs w:val="28"/>
        </w:rPr>
        <w:t xml:space="preserve"> Интрааортальная методика (рис.</w:t>
      </w:r>
      <w:r w:rsidR="00AA4DA6">
        <w:rPr>
          <w:rFonts w:ascii="Times New Roman" w:hAnsi="Times New Roman" w:cs="Times New Roman"/>
          <w:sz w:val="28"/>
          <w:szCs w:val="28"/>
        </w:rPr>
        <w:t xml:space="preserve"> </w:t>
      </w:r>
      <w:r w:rsidR="003C0644" w:rsidRPr="005B1424">
        <w:rPr>
          <w:rFonts w:ascii="Times New Roman" w:hAnsi="Times New Roman" w:cs="Times New Roman"/>
          <w:sz w:val="28"/>
          <w:szCs w:val="28"/>
        </w:rPr>
        <w:t>9</w:t>
      </w:r>
      <w:r w:rsidRPr="005B1424">
        <w:rPr>
          <w:rFonts w:ascii="Times New Roman" w:hAnsi="Times New Roman" w:cs="Times New Roman"/>
          <w:sz w:val="28"/>
          <w:szCs w:val="28"/>
        </w:rPr>
        <w:t>А) была применена у 12 и окуты</w:t>
      </w:r>
      <w:r w:rsidR="003C0644" w:rsidRPr="005B1424">
        <w:rPr>
          <w:rFonts w:ascii="Times New Roman" w:hAnsi="Times New Roman" w:cs="Times New Roman"/>
          <w:sz w:val="28"/>
          <w:szCs w:val="28"/>
        </w:rPr>
        <w:t>вание сосудистым протезом (рис.</w:t>
      </w:r>
      <w:r w:rsidR="00AA4DA6">
        <w:rPr>
          <w:rFonts w:ascii="Times New Roman" w:hAnsi="Times New Roman" w:cs="Times New Roman"/>
          <w:sz w:val="28"/>
          <w:szCs w:val="28"/>
        </w:rPr>
        <w:t xml:space="preserve"> </w:t>
      </w:r>
      <w:r w:rsidR="003C0644" w:rsidRPr="005B1424">
        <w:rPr>
          <w:rFonts w:ascii="Times New Roman" w:hAnsi="Times New Roman" w:cs="Times New Roman"/>
          <w:sz w:val="28"/>
          <w:szCs w:val="28"/>
        </w:rPr>
        <w:t>9</w:t>
      </w:r>
      <w:r w:rsidRPr="005B1424">
        <w:rPr>
          <w:rFonts w:ascii="Times New Roman" w:hAnsi="Times New Roman" w:cs="Times New Roman"/>
          <w:sz w:val="28"/>
          <w:szCs w:val="28"/>
          <w:lang w:val="en-US"/>
        </w:rPr>
        <w:t>B</w:t>
      </w:r>
      <w:r w:rsidRPr="005B1424">
        <w:rPr>
          <w:rFonts w:ascii="Times New Roman" w:hAnsi="Times New Roman" w:cs="Times New Roman"/>
          <w:sz w:val="28"/>
          <w:szCs w:val="28"/>
        </w:rPr>
        <w:t xml:space="preserve">) у 9 больных. В госпитальном периоде не было летальности. Имелся ряд нефатальных осложнений, такие как: периоперационный ИМ </w:t>
      </w:r>
      <w:r w:rsidR="00AA4DA6">
        <w:rPr>
          <w:rFonts w:ascii="Times New Roman" w:hAnsi="Times New Roman" w:cs="Times New Roman"/>
          <w:sz w:val="28"/>
          <w:szCs w:val="28"/>
        </w:rPr>
        <w:t xml:space="preserve">– </w:t>
      </w:r>
      <w:r w:rsidRPr="005B1424">
        <w:rPr>
          <w:rFonts w:ascii="Times New Roman" w:hAnsi="Times New Roman" w:cs="Times New Roman"/>
          <w:sz w:val="28"/>
          <w:szCs w:val="28"/>
        </w:rPr>
        <w:t xml:space="preserve">1 (4,8%), инсульт </w:t>
      </w:r>
      <w:r w:rsidR="00AA4DA6">
        <w:rPr>
          <w:rFonts w:ascii="Times New Roman" w:hAnsi="Times New Roman" w:cs="Times New Roman"/>
          <w:sz w:val="28"/>
          <w:szCs w:val="28"/>
        </w:rPr>
        <w:t xml:space="preserve">– </w:t>
      </w:r>
      <w:r w:rsidRPr="005B1424">
        <w:rPr>
          <w:rFonts w:ascii="Times New Roman" w:hAnsi="Times New Roman" w:cs="Times New Roman"/>
          <w:sz w:val="28"/>
          <w:szCs w:val="28"/>
        </w:rPr>
        <w:t xml:space="preserve">1 </w:t>
      </w:r>
      <w:r w:rsidRPr="005B1424">
        <w:rPr>
          <w:rFonts w:ascii="Times New Roman" w:hAnsi="Times New Roman" w:cs="Times New Roman"/>
          <w:sz w:val="28"/>
          <w:szCs w:val="28"/>
        </w:rPr>
        <w:lastRenderedPageBreak/>
        <w:t>(4,8%), рестернотомия по поводу кровотечения</w:t>
      </w:r>
      <w:r w:rsidR="00AA4DA6">
        <w:rPr>
          <w:rFonts w:ascii="Times New Roman" w:hAnsi="Times New Roman" w:cs="Times New Roman"/>
          <w:sz w:val="28"/>
          <w:szCs w:val="28"/>
        </w:rPr>
        <w:t xml:space="preserve"> –</w:t>
      </w:r>
      <w:r w:rsidRPr="005B1424">
        <w:rPr>
          <w:rFonts w:ascii="Times New Roman" w:hAnsi="Times New Roman" w:cs="Times New Roman"/>
          <w:sz w:val="28"/>
          <w:szCs w:val="28"/>
        </w:rPr>
        <w:t xml:space="preserve"> 1 (4,8%), острое почечное повреждение – 3 (14,3%). При контрольной эхокардиографии были отмечены отличные гемодинамические показатели: максимальный градиент на легочном аутографте составил 9,1 ±5,3 мм рт.</w:t>
      </w:r>
      <w:r w:rsidR="00AA4DA6">
        <w:rPr>
          <w:rFonts w:ascii="Times New Roman" w:hAnsi="Times New Roman" w:cs="Times New Roman"/>
          <w:sz w:val="28"/>
          <w:szCs w:val="28"/>
        </w:rPr>
        <w:t xml:space="preserve"> </w:t>
      </w:r>
      <w:r w:rsidRPr="005B1424">
        <w:rPr>
          <w:rFonts w:ascii="Times New Roman" w:hAnsi="Times New Roman" w:cs="Times New Roman"/>
          <w:sz w:val="28"/>
          <w:szCs w:val="28"/>
        </w:rPr>
        <w:t xml:space="preserve">ст. </w:t>
      </w:r>
    </w:p>
    <w:p w14:paraId="7975A11C" w14:textId="77777777" w:rsidR="00F704A0" w:rsidRPr="005B1424" w:rsidRDefault="00F704A0" w:rsidP="00461E17">
      <w:pPr>
        <w:spacing w:after="0" w:line="360" w:lineRule="auto"/>
        <w:ind w:firstLine="567"/>
        <w:jc w:val="both"/>
        <w:rPr>
          <w:rFonts w:ascii="Times New Roman" w:hAnsi="Times New Roman" w:cs="Times New Roman"/>
          <w:sz w:val="28"/>
          <w:szCs w:val="28"/>
        </w:rPr>
      </w:pPr>
    </w:p>
    <w:p w14:paraId="315A2E97" w14:textId="77777777" w:rsidR="002B28F6" w:rsidRPr="005B1424" w:rsidRDefault="00A87F42" w:rsidP="00F704A0">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47ABDC55" wp14:editId="27309334">
            <wp:extent cx="5967439" cy="24841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76159" cy="2487750"/>
                    </a:xfrm>
                    <a:prstGeom prst="rect">
                      <a:avLst/>
                    </a:prstGeom>
                    <a:noFill/>
                  </pic:spPr>
                </pic:pic>
              </a:graphicData>
            </a:graphic>
          </wp:inline>
        </w:drawing>
      </w:r>
    </w:p>
    <w:p w14:paraId="6BBA2467" w14:textId="786AE64E" w:rsidR="002B28F6" w:rsidRPr="005B1424" w:rsidRDefault="00AA4DA6" w:rsidP="00AA4DA6">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9.</w:t>
      </w:r>
      <w:r w:rsidR="00F704A0">
        <w:rPr>
          <w:rFonts w:ascii="Times New Roman" w:hAnsi="Times New Roman" w:cs="Times New Roman"/>
          <w:sz w:val="28"/>
          <w:szCs w:val="28"/>
        </w:rPr>
        <w:t xml:space="preserve"> </w:t>
      </w:r>
      <w:r w:rsidRPr="005B1424">
        <w:rPr>
          <w:rFonts w:ascii="Times New Roman" w:hAnsi="Times New Roman" w:cs="Times New Roman"/>
          <w:sz w:val="28"/>
          <w:szCs w:val="28"/>
        </w:rPr>
        <w:t>Интраоперационная фотография модифицированных методик Росса</w:t>
      </w:r>
      <w:r>
        <w:rPr>
          <w:rFonts w:ascii="Times New Roman" w:hAnsi="Times New Roman" w:cs="Times New Roman"/>
          <w:sz w:val="28"/>
          <w:szCs w:val="28"/>
        </w:rPr>
        <w:t xml:space="preserve">: </w:t>
      </w:r>
      <w:r w:rsidR="002B28F6" w:rsidRPr="005B1424">
        <w:rPr>
          <w:rFonts w:ascii="Times New Roman" w:hAnsi="Times New Roman" w:cs="Times New Roman"/>
          <w:sz w:val="28"/>
          <w:szCs w:val="28"/>
        </w:rPr>
        <w:t xml:space="preserve">А) интрааортальное окутывание, </w:t>
      </w:r>
      <w:r w:rsidR="002B28F6" w:rsidRPr="005B1424">
        <w:rPr>
          <w:rFonts w:ascii="Times New Roman" w:hAnsi="Times New Roman" w:cs="Times New Roman"/>
          <w:sz w:val="28"/>
          <w:szCs w:val="28"/>
          <w:lang w:val="en-US"/>
        </w:rPr>
        <w:t>B</w:t>
      </w:r>
      <w:r w:rsidR="002B28F6" w:rsidRPr="005B1424">
        <w:rPr>
          <w:rFonts w:ascii="Times New Roman" w:hAnsi="Times New Roman" w:cs="Times New Roman"/>
          <w:sz w:val="28"/>
          <w:szCs w:val="28"/>
        </w:rPr>
        <w:t>) окутывание Дакроновым сосудистым протезом</w:t>
      </w:r>
    </w:p>
    <w:p w14:paraId="5F13838B" w14:textId="77777777" w:rsidR="003C0644" w:rsidRPr="005B1424" w:rsidRDefault="003C0644" w:rsidP="002B28F6">
      <w:pPr>
        <w:spacing w:after="0" w:line="360" w:lineRule="auto"/>
        <w:jc w:val="both"/>
        <w:rPr>
          <w:rFonts w:ascii="Times New Roman" w:hAnsi="Times New Roman" w:cs="Times New Roman"/>
          <w:sz w:val="28"/>
          <w:szCs w:val="28"/>
        </w:rPr>
      </w:pPr>
    </w:p>
    <w:p w14:paraId="0AAA5CB7" w14:textId="6BAF49E9" w:rsidR="002B28F6" w:rsidRPr="005B1424" w:rsidRDefault="002B28F6" w:rsidP="00AA4DA6">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Чуть позже Чернов</w:t>
      </w:r>
      <w:r w:rsidR="00E57B58">
        <w:rPr>
          <w:rFonts w:ascii="Times New Roman" w:hAnsi="Times New Roman" w:cs="Times New Roman"/>
          <w:sz w:val="28"/>
          <w:szCs w:val="28"/>
        </w:rPr>
        <w:t xml:space="preserve"> И.И.</w:t>
      </w:r>
      <w:r w:rsidRPr="005B1424">
        <w:rPr>
          <w:rFonts w:ascii="Times New Roman" w:hAnsi="Times New Roman" w:cs="Times New Roman"/>
          <w:sz w:val="28"/>
          <w:szCs w:val="28"/>
        </w:rPr>
        <w:t xml:space="preserve"> с соавт. представили пятилетние результаты мод</w:t>
      </w:r>
      <w:r w:rsidR="003C0644" w:rsidRPr="005B1424">
        <w:rPr>
          <w:rFonts w:ascii="Times New Roman" w:hAnsi="Times New Roman" w:cs="Times New Roman"/>
          <w:sz w:val="28"/>
          <w:szCs w:val="28"/>
        </w:rPr>
        <w:t xml:space="preserve">ифицированной операции </w:t>
      </w:r>
      <w:r w:rsidR="003C0644" w:rsidRPr="004D00BD">
        <w:rPr>
          <w:rFonts w:ascii="Times New Roman" w:hAnsi="Times New Roman" w:cs="Times New Roman"/>
          <w:sz w:val="28"/>
          <w:szCs w:val="28"/>
        </w:rPr>
        <w:t>Росса [</w:t>
      </w:r>
      <w:r w:rsidR="00766101" w:rsidRPr="004D00BD">
        <w:rPr>
          <w:rFonts w:ascii="Times New Roman" w:hAnsi="Times New Roman" w:cs="Times New Roman"/>
          <w:sz w:val="28"/>
          <w:szCs w:val="28"/>
        </w:rPr>
        <w:t>3</w:t>
      </w:r>
      <w:r w:rsidRPr="004D00BD">
        <w:rPr>
          <w:rFonts w:ascii="Times New Roman" w:hAnsi="Times New Roman" w:cs="Times New Roman"/>
          <w:sz w:val="28"/>
          <w:szCs w:val="28"/>
        </w:rPr>
        <w:t>]. Ретроспективно были проанализированы 43 пациента, которым была выполнена модифицированная методика Росса, из них интрааортальную методику применяли в 22 (51,2 %) случаях, окутывание дакроновым</w:t>
      </w:r>
      <w:r w:rsidRPr="005B1424">
        <w:rPr>
          <w:rFonts w:ascii="Times New Roman" w:hAnsi="Times New Roman" w:cs="Times New Roman"/>
          <w:sz w:val="28"/>
          <w:szCs w:val="28"/>
        </w:rPr>
        <w:t xml:space="preserve"> протезом — 21 (48,8 %) случае. Средний возраст больных составил 40,0 ± 11,7 года. Двухстворчатый аортальный клапан диагностировали у 29 (67,4 %) больных. Пятилетняя общая выживаемость, свобода от реоперации и дилатации восходящей аорты или легочного аутографта не менее 5 см составили 97,4, 100,0 и 100,0 % соответственно.</w:t>
      </w:r>
    </w:p>
    <w:p w14:paraId="44B39D90" w14:textId="315C39F3" w:rsidR="002B28F6" w:rsidRPr="005B1424" w:rsidRDefault="002B28F6" w:rsidP="00BD1464">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Несколько исследований последовательно идентифицировали предоперационную АР и дилатацию кольца аорты как предикторы </w:t>
      </w:r>
      <w:r w:rsidRPr="005B1424">
        <w:rPr>
          <w:rFonts w:ascii="Times New Roman" w:hAnsi="Times New Roman" w:cs="Times New Roman"/>
          <w:sz w:val="28"/>
          <w:szCs w:val="28"/>
        </w:rPr>
        <w:lastRenderedPageBreak/>
        <w:t xml:space="preserve">дисфункции аутотрансплантата. Таким образом, пациенты с этими особенностями представляют собой неоптимальную анатомическую основу для операции Росса. Тем не менее, при рассмотрении этих доказательств и выяснении роли процедуры Росса в этой группе пациентов следует иметь в виду несколько важных особенностей. А именно, что процедура Росса представляет собой «эволюционную сказку», означающую, что, хотя операция была введена более полувека назад, она продолжала развиваться благодаря постепенному пониманию сложных </w:t>
      </w:r>
      <w:r w:rsidRPr="004D00BD">
        <w:rPr>
          <w:rFonts w:ascii="Times New Roman" w:hAnsi="Times New Roman" w:cs="Times New Roman"/>
          <w:sz w:val="28"/>
          <w:szCs w:val="28"/>
        </w:rPr>
        <w:t xml:space="preserve">анатомических и физиологических особенностей, связанных с ее </w:t>
      </w:r>
      <w:r w:rsidR="003C0644" w:rsidRPr="004D00BD">
        <w:rPr>
          <w:rFonts w:ascii="Times New Roman" w:hAnsi="Times New Roman" w:cs="Times New Roman"/>
          <w:sz w:val="28"/>
          <w:szCs w:val="28"/>
        </w:rPr>
        <w:t>выполнением [</w:t>
      </w:r>
      <w:r w:rsidR="001E324D" w:rsidRPr="004D00BD">
        <w:rPr>
          <w:rFonts w:ascii="Times New Roman" w:hAnsi="Times New Roman" w:cs="Times New Roman"/>
          <w:sz w:val="28"/>
          <w:szCs w:val="28"/>
        </w:rPr>
        <w:t>133</w:t>
      </w:r>
      <w:r w:rsidRPr="004D00BD">
        <w:rPr>
          <w:rFonts w:ascii="Times New Roman" w:hAnsi="Times New Roman" w:cs="Times New Roman"/>
          <w:sz w:val="28"/>
          <w:szCs w:val="28"/>
        </w:rPr>
        <w:t>]. Как подробно</w:t>
      </w:r>
      <w:r w:rsidRPr="005B1424">
        <w:rPr>
          <w:rFonts w:ascii="Times New Roman" w:hAnsi="Times New Roman" w:cs="Times New Roman"/>
          <w:sz w:val="28"/>
          <w:szCs w:val="28"/>
        </w:rPr>
        <w:t xml:space="preserve"> описано в предыдущем разделе, были предложены многочисленные технические модификации и дополнительные меры для снижения риска поздней дисфункции, особенно у пациентов с АР (рис. 2). С внедрением этих методов вполне вероятно, что результаты операции со временем будут улучшаться. </w:t>
      </w:r>
    </w:p>
    <w:p w14:paraId="4DFF8103" w14:textId="77777777" w:rsidR="00F704A0" w:rsidRDefault="00F704A0" w:rsidP="00392BC8">
      <w:pPr>
        <w:spacing w:after="0" w:line="360" w:lineRule="auto"/>
        <w:ind w:firstLine="567"/>
        <w:jc w:val="both"/>
        <w:rPr>
          <w:rFonts w:ascii="Times New Roman" w:hAnsi="Times New Roman" w:cs="Times New Roman"/>
          <w:b/>
          <w:sz w:val="28"/>
          <w:szCs w:val="28"/>
        </w:rPr>
      </w:pPr>
    </w:p>
    <w:p w14:paraId="448F858B" w14:textId="73744171" w:rsidR="002B28F6" w:rsidRPr="005B1424" w:rsidRDefault="002B28F6" w:rsidP="00392BC8">
      <w:pPr>
        <w:spacing w:after="0" w:line="360" w:lineRule="auto"/>
        <w:ind w:firstLine="567"/>
        <w:jc w:val="both"/>
        <w:rPr>
          <w:rFonts w:ascii="Times New Roman" w:hAnsi="Times New Roman" w:cs="Times New Roman"/>
          <w:b/>
          <w:sz w:val="28"/>
          <w:szCs w:val="28"/>
        </w:rPr>
      </w:pPr>
      <w:r w:rsidRPr="005B1424">
        <w:rPr>
          <w:rFonts w:ascii="Times New Roman" w:hAnsi="Times New Roman" w:cs="Times New Roman"/>
          <w:b/>
          <w:sz w:val="28"/>
          <w:szCs w:val="28"/>
        </w:rPr>
        <w:t>Будущее модифицированной операции Росса</w:t>
      </w:r>
    </w:p>
    <w:p w14:paraId="5102FF09" w14:textId="71C29A39" w:rsidR="002B28F6" w:rsidRPr="005B1424" w:rsidRDefault="002B28F6" w:rsidP="00392BC8">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В последние годы был достигнут значительный прогресс в понимании механизмов, которые приводят к дилатации аутотрансплантата и отказу от него у пациентов с предоперационной АР. Это позволило разработать хирургические стратегии, направленные на предотвращение этого позднего осложнения. Как резюмируется в этой статье, внешняя поддержка легочного аутотрансплантата является эффективной стратегией предотвращения дилатации. Однако, этот подход вызывает теоретические опасения, связанные с ограничением подвижности аутотрансплантата, потенциально нарушающим гемодинамику корня аорты и сводящим на нет некоторые долгосрочные преимущества операции. Требуются дальнейшие исследования, чтобы определить, приводят ли эти теоретические опасения к клинически значимым результатам. Как упоминалось ранее, у пациентов, у которых развивается дилатация легочного аутотрансплантата после процедуры Росса, большая часть увеличения диаметра наблю</w:t>
      </w:r>
      <w:r w:rsidR="003C0644" w:rsidRPr="005B1424">
        <w:rPr>
          <w:rFonts w:ascii="Times New Roman" w:hAnsi="Times New Roman" w:cs="Times New Roman"/>
          <w:sz w:val="28"/>
          <w:szCs w:val="28"/>
        </w:rPr>
        <w:t xml:space="preserve">дается вскоре </w:t>
      </w:r>
      <w:r w:rsidR="003C0644" w:rsidRPr="005B1424">
        <w:rPr>
          <w:rFonts w:ascii="Times New Roman" w:hAnsi="Times New Roman" w:cs="Times New Roman"/>
          <w:sz w:val="28"/>
          <w:szCs w:val="28"/>
        </w:rPr>
        <w:lastRenderedPageBreak/>
        <w:t xml:space="preserve">после </w:t>
      </w:r>
      <w:r w:rsidR="003C0644" w:rsidRPr="004D00BD">
        <w:rPr>
          <w:rFonts w:ascii="Times New Roman" w:hAnsi="Times New Roman" w:cs="Times New Roman"/>
          <w:sz w:val="28"/>
          <w:szCs w:val="28"/>
        </w:rPr>
        <w:t>операции [</w:t>
      </w:r>
      <w:r w:rsidR="00D226B9" w:rsidRPr="004D00BD">
        <w:rPr>
          <w:rFonts w:ascii="Times New Roman" w:hAnsi="Times New Roman" w:cs="Times New Roman"/>
          <w:sz w:val="28"/>
          <w:szCs w:val="28"/>
        </w:rPr>
        <w:t>39</w:t>
      </w:r>
      <w:r w:rsidRPr="004D00BD">
        <w:rPr>
          <w:rFonts w:ascii="Times New Roman" w:hAnsi="Times New Roman" w:cs="Times New Roman"/>
          <w:sz w:val="28"/>
          <w:szCs w:val="28"/>
        </w:rPr>
        <w:t xml:space="preserve">]. Таким образом, если бы можно было обеспечить временную внешнюю поддержку аутотрансплантату на ранней стадии ремоделирования, это позволило бы ему безопасно адаптироваться к системному давлению, а также обеспечило бы неограничительную гемодинамику в долгосрочной перспективе и снизило бы риски, связанные с использованием протезов. Разработка полностью рассасываемых биоинженерных каркасов открывает большие перспективы для реализации этого видения. Данная концепция не нова. Еще в 1993 году </w:t>
      </w:r>
      <w:r w:rsidRPr="004D00BD">
        <w:rPr>
          <w:rFonts w:ascii="Times New Roman" w:hAnsi="Times New Roman" w:cs="Times New Roman"/>
          <w:sz w:val="28"/>
          <w:szCs w:val="28"/>
          <w:lang w:val="en-US"/>
        </w:rPr>
        <w:t>Moritz</w:t>
      </w:r>
      <w:r w:rsidRPr="004D00BD">
        <w:rPr>
          <w:rFonts w:ascii="Times New Roman" w:hAnsi="Times New Roman" w:cs="Times New Roman"/>
          <w:sz w:val="28"/>
          <w:szCs w:val="28"/>
        </w:rPr>
        <w:t xml:space="preserve"> с соавт. предложили окутывание легочного аутотрансплантата рассасывающимся </w:t>
      </w:r>
      <w:r w:rsidR="003C0644" w:rsidRPr="004D00BD">
        <w:rPr>
          <w:rFonts w:ascii="Times New Roman" w:hAnsi="Times New Roman" w:cs="Times New Roman"/>
          <w:sz w:val="28"/>
          <w:szCs w:val="28"/>
        </w:rPr>
        <w:t>полиглактином 910 меш [</w:t>
      </w:r>
      <w:r w:rsidR="00E2221B" w:rsidRPr="004D00BD">
        <w:rPr>
          <w:rFonts w:ascii="Times New Roman" w:hAnsi="Times New Roman" w:cs="Times New Roman"/>
          <w:sz w:val="28"/>
          <w:szCs w:val="28"/>
        </w:rPr>
        <w:t>81</w:t>
      </w:r>
      <w:r w:rsidRPr="004D00BD">
        <w:rPr>
          <w:rFonts w:ascii="Times New Roman" w:hAnsi="Times New Roman" w:cs="Times New Roman"/>
          <w:sz w:val="28"/>
          <w:szCs w:val="28"/>
        </w:rPr>
        <w:t>]. К сожалению</w:t>
      </w:r>
      <w:r w:rsidRPr="005B1424">
        <w:rPr>
          <w:rFonts w:ascii="Times New Roman" w:hAnsi="Times New Roman" w:cs="Times New Roman"/>
          <w:sz w:val="28"/>
          <w:szCs w:val="28"/>
        </w:rPr>
        <w:t xml:space="preserve">, о долгосрочных результатах этого подхода не сообщалось. Совсем недавние достижения в области биоматериалов привели к возрождению этой концепции. </w:t>
      </w:r>
      <w:r w:rsidRPr="005B1424">
        <w:rPr>
          <w:rFonts w:ascii="Times New Roman" w:hAnsi="Times New Roman" w:cs="Times New Roman"/>
          <w:sz w:val="28"/>
          <w:szCs w:val="28"/>
          <w:lang w:val="en-US"/>
        </w:rPr>
        <w:t>Nappi</w:t>
      </w:r>
      <w:r w:rsidRPr="005B1424">
        <w:rPr>
          <w:rFonts w:ascii="Times New Roman" w:hAnsi="Times New Roman" w:cs="Times New Roman"/>
          <w:sz w:val="28"/>
          <w:szCs w:val="28"/>
        </w:rPr>
        <w:t xml:space="preserve"> и др. разработали биоинженерный полурезорбируемый каркас из композита полидиоксанона и вспененного политетрафторэтилена и имплантировали его в гетеротопную эк</w:t>
      </w:r>
      <w:r w:rsidR="003C0644" w:rsidRPr="005B1424">
        <w:rPr>
          <w:rFonts w:ascii="Times New Roman" w:hAnsi="Times New Roman" w:cs="Times New Roman"/>
          <w:sz w:val="28"/>
          <w:szCs w:val="28"/>
        </w:rPr>
        <w:t xml:space="preserve">спериментальную модель </w:t>
      </w:r>
      <w:r w:rsidR="003C0644" w:rsidRPr="004D00BD">
        <w:rPr>
          <w:rFonts w:ascii="Times New Roman" w:hAnsi="Times New Roman" w:cs="Times New Roman"/>
          <w:sz w:val="28"/>
          <w:szCs w:val="28"/>
        </w:rPr>
        <w:t>Росса [</w:t>
      </w:r>
      <w:r w:rsidR="006F0942" w:rsidRPr="004D00BD">
        <w:rPr>
          <w:rFonts w:ascii="Times New Roman" w:hAnsi="Times New Roman" w:cs="Times New Roman"/>
          <w:sz w:val="28"/>
          <w:szCs w:val="28"/>
        </w:rPr>
        <w:t>11</w:t>
      </w:r>
      <w:r w:rsidRPr="004D00BD">
        <w:rPr>
          <w:rFonts w:ascii="Times New Roman" w:hAnsi="Times New Roman" w:cs="Times New Roman"/>
          <w:sz w:val="28"/>
          <w:szCs w:val="28"/>
        </w:rPr>
        <w:t>]. Каркас был обернут вокруг легочного аутотрансплантата десяти ягнят</w:t>
      </w:r>
      <w:r w:rsidRPr="005B1424">
        <w:rPr>
          <w:rFonts w:ascii="Times New Roman" w:hAnsi="Times New Roman" w:cs="Times New Roman"/>
          <w:sz w:val="28"/>
          <w:szCs w:val="28"/>
        </w:rPr>
        <w:t xml:space="preserve"> и имплантирован в их нисходящую аорту. Через шесть месяцев каркас эффективно предотвращал расширение по сравнению с контрольными ягнятами. Эксплантированные аутотрансплантаты не показали воспалительных изменений, а композит хорошо интегрировался в стенку сосуда. Эти результаты являются многообещающими, и продолжение исследований в этой области потенциально может обеспечить оптимальное решение для пациентов с риском дилатации аутотрансплантата.</w:t>
      </w:r>
    </w:p>
    <w:p w14:paraId="7AFED86E" w14:textId="77777777" w:rsidR="00573C25" w:rsidRPr="005B1424" w:rsidRDefault="00573C25" w:rsidP="002B28F6">
      <w:pPr>
        <w:spacing w:after="0" w:line="360" w:lineRule="auto"/>
        <w:jc w:val="both"/>
        <w:rPr>
          <w:rFonts w:ascii="Times New Roman" w:hAnsi="Times New Roman" w:cs="Times New Roman"/>
          <w:b/>
          <w:sz w:val="28"/>
          <w:szCs w:val="28"/>
        </w:rPr>
      </w:pPr>
    </w:p>
    <w:p w14:paraId="1DC1DDD6" w14:textId="1B6DCA6E" w:rsidR="00573C25" w:rsidRDefault="00573C25" w:rsidP="00266DE1">
      <w:pPr>
        <w:pStyle w:val="2"/>
        <w:jc w:val="center"/>
        <w:rPr>
          <w:rFonts w:ascii="Times New Roman" w:hAnsi="Times New Roman" w:cs="Times New Roman"/>
          <w:b/>
          <w:color w:val="000000" w:themeColor="text1"/>
          <w:sz w:val="28"/>
          <w:szCs w:val="28"/>
        </w:rPr>
      </w:pPr>
      <w:bookmarkStart w:id="18" w:name="_Toc128067136"/>
      <w:r w:rsidRPr="005B1424">
        <w:rPr>
          <w:rFonts w:ascii="Times New Roman" w:hAnsi="Times New Roman" w:cs="Times New Roman"/>
          <w:b/>
          <w:color w:val="000000" w:themeColor="text1"/>
          <w:sz w:val="28"/>
          <w:szCs w:val="28"/>
        </w:rPr>
        <w:t>1.13</w:t>
      </w:r>
      <w:r w:rsidR="007208A1">
        <w:rPr>
          <w:rFonts w:ascii="Times New Roman" w:hAnsi="Times New Roman" w:cs="Times New Roman"/>
          <w:b/>
          <w:color w:val="000000" w:themeColor="text1"/>
          <w:sz w:val="28"/>
          <w:szCs w:val="28"/>
        </w:rPr>
        <w:t>.</w:t>
      </w:r>
      <w:r w:rsidRPr="005B1424">
        <w:rPr>
          <w:rFonts w:ascii="Times New Roman" w:hAnsi="Times New Roman" w:cs="Times New Roman"/>
          <w:b/>
          <w:color w:val="000000" w:themeColor="text1"/>
          <w:sz w:val="28"/>
          <w:szCs w:val="28"/>
        </w:rPr>
        <w:t xml:space="preserve"> Отдаленная выживаемость и свобода от повторной операции после операции Росса</w:t>
      </w:r>
      <w:bookmarkEnd w:id="18"/>
    </w:p>
    <w:p w14:paraId="3168278B" w14:textId="77777777" w:rsidR="00364338" w:rsidRPr="00364338" w:rsidRDefault="00364338" w:rsidP="00364338"/>
    <w:p w14:paraId="03C1E04F" w14:textId="02CEFD9F" w:rsidR="00573C25" w:rsidRPr="005B1424" w:rsidRDefault="00573C25" w:rsidP="00BD2E1E">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В недавно проведенном одном из крупных мета-анализов было показано, что отдаленная выживаемость пяти, десяти, пятнадцати и </w:t>
      </w:r>
      <w:r w:rsidRPr="005B1424">
        <w:rPr>
          <w:rFonts w:ascii="Times New Roman" w:hAnsi="Times New Roman" w:cs="Times New Roman"/>
          <w:sz w:val="28"/>
          <w:szCs w:val="28"/>
        </w:rPr>
        <w:lastRenderedPageBreak/>
        <w:t>двадцатилетняя выживаемость составила 95,6, 91,8, 86,3 и 80,5% соответственно</w:t>
      </w:r>
      <w:r w:rsidR="00F02F13" w:rsidRPr="005B1424">
        <w:rPr>
          <w:rFonts w:ascii="Times New Roman" w:hAnsi="Times New Roman" w:cs="Times New Roman"/>
          <w:sz w:val="28"/>
          <w:szCs w:val="28"/>
        </w:rPr>
        <w:t xml:space="preserve"> (</w:t>
      </w:r>
      <w:r w:rsidR="00FF22D3" w:rsidRPr="004D00BD">
        <w:rPr>
          <w:rFonts w:ascii="Times New Roman" w:hAnsi="Times New Roman" w:cs="Times New Roman"/>
          <w:sz w:val="28"/>
          <w:szCs w:val="28"/>
        </w:rPr>
        <w:t>рис.</w:t>
      </w:r>
      <w:r w:rsidR="00F02F13" w:rsidRPr="004D00BD">
        <w:rPr>
          <w:rFonts w:ascii="Times New Roman" w:hAnsi="Times New Roman" w:cs="Times New Roman"/>
          <w:sz w:val="28"/>
          <w:szCs w:val="28"/>
        </w:rPr>
        <w:t xml:space="preserve"> 1</w:t>
      </w:r>
      <w:r w:rsidR="00FF22D3" w:rsidRPr="004D00BD">
        <w:rPr>
          <w:rFonts w:ascii="Times New Roman" w:hAnsi="Times New Roman" w:cs="Times New Roman"/>
          <w:sz w:val="28"/>
          <w:szCs w:val="28"/>
        </w:rPr>
        <w:t>0</w:t>
      </w:r>
      <w:r w:rsidR="00F02F13" w:rsidRPr="004D00BD">
        <w:rPr>
          <w:rFonts w:ascii="Times New Roman" w:hAnsi="Times New Roman" w:cs="Times New Roman"/>
          <w:sz w:val="28"/>
          <w:szCs w:val="28"/>
        </w:rPr>
        <w:t>) [</w:t>
      </w:r>
      <w:r w:rsidR="00C67EF9" w:rsidRPr="004D00BD">
        <w:rPr>
          <w:rFonts w:ascii="Times New Roman" w:hAnsi="Times New Roman" w:cs="Times New Roman"/>
          <w:sz w:val="28"/>
          <w:szCs w:val="28"/>
        </w:rPr>
        <w:t>105</w:t>
      </w:r>
      <w:r w:rsidR="005C1539" w:rsidRPr="004D00BD">
        <w:rPr>
          <w:rFonts w:ascii="Times New Roman" w:hAnsi="Times New Roman" w:cs="Times New Roman"/>
          <w:sz w:val="28"/>
          <w:szCs w:val="28"/>
        </w:rPr>
        <w:t>]</w:t>
      </w:r>
      <w:r w:rsidR="009E571E" w:rsidRPr="004D00BD">
        <w:rPr>
          <w:rFonts w:ascii="Times New Roman" w:hAnsi="Times New Roman" w:cs="Times New Roman"/>
          <w:sz w:val="28"/>
          <w:szCs w:val="28"/>
        </w:rPr>
        <w:t>.</w:t>
      </w:r>
    </w:p>
    <w:p w14:paraId="375CCD23" w14:textId="2818843E" w:rsidR="00573C25" w:rsidRPr="005B1424" w:rsidRDefault="00F02F13" w:rsidP="009E571E">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0D8C0211" wp14:editId="18A52B63">
            <wp:extent cx="5675630" cy="4390584"/>
            <wp:effectExtent l="0" t="0" r="1270" b="0"/>
            <wp:docPr id="37" name="Рисунок 37" descr="C:\Users\EnginoevST\Download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oevST\Downloads\1.JPG"/>
                    <pic:cNvPicPr>
                      <a:picLocks noChangeAspect="1" noChangeArrowheads="1"/>
                    </pic:cNvPicPr>
                  </pic:nvPicPr>
                  <pic:blipFill rotWithShape="1">
                    <a:blip r:embed="rId20">
                      <a:extLst>
                        <a:ext uri="{28A0092B-C50C-407E-A947-70E740481C1C}">
                          <a14:useLocalDpi xmlns:a14="http://schemas.microsoft.com/office/drawing/2010/main" val="0"/>
                        </a:ext>
                      </a:extLst>
                    </a:blip>
                    <a:srcRect t="6606"/>
                    <a:stretch/>
                  </pic:blipFill>
                  <pic:spPr bwMode="auto">
                    <a:xfrm>
                      <a:off x="0" y="0"/>
                      <a:ext cx="5678680" cy="4392943"/>
                    </a:xfrm>
                    <a:prstGeom prst="rect">
                      <a:avLst/>
                    </a:prstGeom>
                    <a:noFill/>
                    <a:ln>
                      <a:noFill/>
                    </a:ln>
                    <a:extLst>
                      <a:ext uri="{53640926-AAD7-44D8-BBD7-CCE9431645EC}">
                        <a14:shadowObscured xmlns:a14="http://schemas.microsoft.com/office/drawing/2010/main"/>
                      </a:ext>
                    </a:extLst>
                  </pic:spPr>
                </pic:pic>
              </a:graphicData>
            </a:graphic>
          </wp:inline>
        </w:drawing>
      </w:r>
    </w:p>
    <w:p w14:paraId="654E97D5" w14:textId="3DAFB9A5" w:rsidR="009E571E" w:rsidRPr="005B1424" w:rsidRDefault="009E571E" w:rsidP="009E571E">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10. Отдаленная выживаемость после операции Росса</w:t>
      </w:r>
    </w:p>
    <w:p w14:paraId="5199093C" w14:textId="77777777" w:rsidR="009E571E" w:rsidRDefault="009E571E" w:rsidP="002B28F6">
      <w:pPr>
        <w:spacing w:after="0" w:line="360" w:lineRule="auto"/>
        <w:jc w:val="both"/>
        <w:rPr>
          <w:rFonts w:ascii="Times New Roman" w:hAnsi="Times New Roman" w:cs="Times New Roman"/>
          <w:sz w:val="28"/>
          <w:szCs w:val="28"/>
        </w:rPr>
      </w:pPr>
    </w:p>
    <w:p w14:paraId="7E369539" w14:textId="5B630D80" w:rsidR="005C1539" w:rsidRPr="005B1424" w:rsidRDefault="005C1539" w:rsidP="009E571E">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Свобода от реоперации на аутографте в отдаленном периоде через 5,</w:t>
      </w:r>
      <w:r w:rsidR="009E571E">
        <w:rPr>
          <w:rFonts w:ascii="Times New Roman" w:hAnsi="Times New Roman" w:cs="Times New Roman"/>
          <w:sz w:val="28"/>
          <w:szCs w:val="28"/>
        </w:rPr>
        <w:t xml:space="preserve"> 10, 15 и 20 </w:t>
      </w:r>
      <w:r w:rsidR="009E571E" w:rsidRPr="004D00BD">
        <w:rPr>
          <w:rFonts w:ascii="Times New Roman" w:hAnsi="Times New Roman" w:cs="Times New Roman"/>
          <w:sz w:val="28"/>
          <w:szCs w:val="28"/>
        </w:rPr>
        <w:t>лет составила 95,7</w:t>
      </w:r>
      <w:r w:rsidRPr="004D00BD">
        <w:rPr>
          <w:rFonts w:ascii="Times New Roman" w:hAnsi="Times New Roman" w:cs="Times New Roman"/>
          <w:sz w:val="28"/>
          <w:szCs w:val="28"/>
        </w:rPr>
        <w:t>, 91,2, 84,9 и 76,1% соответственно (</w:t>
      </w:r>
      <w:r w:rsidR="00FF22D3" w:rsidRPr="004D00BD">
        <w:rPr>
          <w:rFonts w:ascii="Times New Roman" w:hAnsi="Times New Roman" w:cs="Times New Roman"/>
          <w:sz w:val="28"/>
          <w:szCs w:val="28"/>
        </w:rPr>
        <w:t>рис. 11</w:t>
      </w:r>
      <w:r w:rsidR="009E571E" w:rsidRPr="004D00BD">
        <w:rPr>
          <w:rFonts w:ascii="Times New Roman" w:hAnsi="Times New Roman" w:cs="Times New Roman"/>
          <w:sz w:val="28"/>
          <w:szCs w:val="28"/>
        </w:rPr>
        <w:t xml:space="preserve">) </w:t>
      </w:r>
      <w:r w:rsidRPr="004D00BD">
        <w:rPr>
          <w:rFonts w:ascii="Times New Roman" w:hAnsi="Times New Roman" w:cs="Times New Roman"/>
          <w:sz w:val="28"/>
          <w:szCs w:val="28"/>
        </w:rPr>
        <w:t>[</w:t>
      </w:r>
      <w:r w:rsidR="00800C67" w:rsidRPr="004D00BD">
        <w:rPr>
          <w:rFonts w:ascii="Times New Roman" w:hAnsi="Times New Roman" w:cs="Times New Roman"/>
          <w:sz w:val="28"/>
          <w:szCs w:val="28"/>
        </w:rPr>
        <w:t>105</w:t>
      </w:r>
      <w:r w:rsidRPr="004D00BD">
        <w:rPr>
          <w:rFonts w:ascii="Times New Roman" w:hAnsi="Times New Roman" w:cs="Times New Roman"/>
          <w:sz w:val="28"/>
          <w:szCs w:val="28"/>
        </w:rPr>
        <w:t>].</w:t>
      </w:r>
    </w:p>
    <w:p w14:paraId="328EF016" w14:textId="77777777" w:rsidR="005C1539" w:rsidRPr="005B1424" w:rsidRDefault="005C1539" w:rsidP="009E571E">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lastRenderedPageBreak/>
        <w:drawing>
          <wp:inline distT="0" distB="0" distL="0" distR="0" wp14:anchorId="337C75CE" wp14:editId="48C02418">
            <wp:extent cx="5645836" cy="5105400"/>
            <wp:effectExtent l="0" t="0" r="0" b="0"/>
            <wp:docPr id="38" name="Рисунок 38" descr="C:\Users\EnginoevST\Downloads\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oevST\Downloads\2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50460" cy="5109581"/>
                    </a:xfrm>
                    <a:prstGeom prst="rect">
                      <a:avLst/>
                    </a:prstGeom>
                    <a:noFill/>
                    <a:ln>
                      <a:noFill/>
                    </a:ln>
                  </pic:spPr>
                </pic:pic>
              </a:graphicData>
            </a:graphic>
          </wp:inline>
        </w:drawing>
      </w:r>
    </w:p>
    <w:p w14:paraId="3CA8FCCA" w14:textId="41E6895C" w:rsidR="009E571E" w:rsidRPr="005B1424" w:rsidRDefault="009E571E" w:rsidP="009E571E">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11. Свобода от реоперации на аутографте</w:t>
      </w:r>
    </w:p>
    <w:p w14:paraId="0CA6E165" w14:textId="77777777" w:rsidR="009E571E" w:rsidRDefault="009E571E" w:rsidP="002B28F6">
      <w:pPr>
        <w:spacing w:after="0" w:line="360" w:lineRule="auto"/>
        <w:jc w:val="both"/>
        <w:rPr>
          <w:rFonts w:ascii="Times New Roman" w:hAnsi="Times New Roman" w:cs="Times New Roman"/>
          <w:sz w:val="28"/>
          <w:szCs w:val="28"/>
        </w:rPr>
      </w:pPr>
    </w:p>
    <w:p w14:paraId="309D3D2E" w14:textId="1820BE2C" w:rsidR="005C1539" w:rsidRPr="005B1424" w:rsidRDefault="005C1539" w:rsidP="009E571E">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Свобода от повторной операции на легочном гомографте в течении 5, 10, 15 и 20 лет составило 95, 90,6, 87,8 и 84,1% соответственно (</w:t>
      </w:r>
      <w:r w:rsidR="00FF22D3" w:rsidRPr="005B1424">
        <w:rPr>
          <w:rFonts w:ascii="Times New Roman" w:hAnsi="Times New Roman" w:cs="Times New Roman"/>
          <w:sz w:val="28"/>
          <w:szCs w:val="28"/>
        </w:rPr>
        <w:t>рис. 12</w:t>
      </w:r>
      <w:r w:rsidRPr="005B1424">
        <w:rPr>
          <w:rFonts w:ascii="Times New Roman" w:hAnsi="Times New Roman" w:cs="Times New Roman"/>
          <w:sz w:val="28"/>
          <w:szCs w:val="28"/>
        </w:rPr>
        <w:t>)</w:t>
      </w:r>
      <w:r w:rsidR="00494605" w:rsidRPr="005B1424">
        <w:rPr>
          <w:rFonts w:ascii="Times New Roman" w:hAnsi="Times New Roman" w:cs="Times New Roman"/>
          <w:sz w:val="28"/>
          <w:szCs w:val="28"/>
        </w:rPr>
        <w:t xml:space="preserve">, также было доказано преимущество в виде снижения количество реоперации на гомографте по сравнению с </w:t>
      </w:r>
      <w:r w:rsidR="00494605" w:rsidRPr="004D00BD">
        <w:rPr>
          <w:rFonts w:ascii="Times New Roman" w:hAnsi="Times New Roman" w:cs="Times New Roman"/>
          <w:sz w:val="28"/>
          <w:szCs w:val="28"/>
        </w:rPr>
        <w:t>ксенографтом (</w:t>
      </w:r>
      <w:r w:rsidR="00FF22D3" w:rsidRPr="004D00BD">
        <w:rPr>
          <w:rFonts w:ascii="Times New Roman" w:hAnsi="Times New Roman" w:cs="Times New Roman"/>
          <w:sz w:val="28"/>
          <w:szCs w:val="28"/>
        </w:rPr>
        <w:t>рис. 13</w:t>
      </w:r>
      <w:r w:rsidR="00494605" w:rsidRPr="004D00BD">
        <w:rPr>
          <w:rFonts w:ascii="Times New Roman" w:hAnsi="Times New Roman" w:cs="Times New Roman"/>
          <w:sz w:val="28"/>
          <w:szCs w:val="28"/>
        </w:rPr>
        <w:t xml:space="preserve">) </w:t>
      </w:r>
      <w:r w:rsidRPr="004D00BD">
        <w:rPr>
          <w:rFonts w:ascii="Times New Roman" w:hAnsi="Times New Roman" w:cs="Times New Roman"/>
          <w:sz w:val="28"/>
          <w:szCs w:val="28"/>
        </w:rPr>
        <w:t>[</w:t>
      </w:r>
      <w:r w:rsidR="005646C9" w:rsidRPr="004D00BD">
        <w:rPr>
          <w:rFonts w:ascii="Times New Roman" w:hAnsi="Times New Roman" w:cs="Times New Roman"/>
          <w:sz w:val="28"/>
          <w:szCs w:val="28"/>
        </w:rPr>
        <w:t>105</w:t>
      </w:r>
      <w:r w:rsidRPr="004D00BD">
        <w:rPr>
          <w:rFonts w:ascii="Times New Roman" w:hAnsi="Times New Roman" w:cs="Times New Roman"/>
          <w:sz w:val="28"/>
          <w:szCs w:val="28"/>
        </w:rPr>
        <w:t>]</w:t>
      </w:r>
      <w:r w:rsidR="00494605" w:rsidRPr="004D00BD">
        <w:rPr>
          <w:rFonts w:ascii="Times New Roman" w:hAnsi="Times New Roman" w:cs="Times New Roman"/>
          <w:sz w:val="28"/>
          <w:szCs w:val="28"/>
        </w:rPr>
        <w:t>.</w:t>
      </w:r>
    </w:p>
    <w:p w14:paraId="24281C16" w14:textId="77777777" w:rsidR="005C1539" w:rsidRPr="005B1424" w:rsidRDefault="005C1539" w:rsidP="00414975">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lastRenderedPageBreak/>
        <w:drawing>
          <wp:inline distT="0" distB="0" distL="0" distR="0" wp14:anchorId="0E3598C5" wp14:editId="155DF886">
            <wp:extent cx="4114800" cy="3584137"/>
            <wp:effectExtent l="0" t="0" r="0" b="0"/>
            <wp:docPr id="39" name="Рисунок 39" descr="C:\Users\EnginoevST\Downloads\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oevST\Downloads\33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140535" cy="3606553"/>
                    </a:xfrm>
                    <a:prstGeom prst="rect">
                      <a:avLst/>
                    </a:prstGeom>
                    <a:noFill/>
                    <a:ln>
                      <a:noFill/>
                    </a:ln>
                  </pic:spPr>
                </pic:pic>
              </a:graphicData>
            </a:graphic>
          </wp:inline>
        </w:drawing>
      </w:r>
    </w:p>
    <w:p w14:paraId="4BE99FFE" w14:textId="1469E07E" w:rsidR="00414975" w:rsidRPr="005B1424" w:rsidRDefault="00414975" w:rsidP="00414975">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12. Свобода от реоперации на гомографте</w:t>
      </w:r>
    </w:p>
    <w:p w14:paraId="5B15CCF7" w14:textId="1D21E3DC" w:rsidR="00414975" w:rsidRDefault="00414975" w:rsidP="002B28F6">
      <w:pPr>
        <w:spacing w:after="0" w:line="360" w:lineRule="auto"/>
        <w:jc w:val="both"/>
        <w:rPr>
          <w:rFonts w:ascii="Times New Roman" w:hAnsi="Times New Roman" w:cs="Times New Roman"/>
          <w:sz w:val="28"/>
          <w:szCs w:val="28"/>
        </w:rPr>
      </w:pPr>
    </w:p>
    <w:p w14:paraId="382F39C7" w14:textId="77777777" w:rsidR="000741FB" w:rsidRDefault="000741FB" w:rsidP="002B28F6">
      <w:pPr>
        <w:spacing w:after="0" w:line="360" w:lineRule="auto"/>
        <w:jc w:val="both"/>
        <w:rPr>
          <w:rFonts w:ascii="Times New Roman" w:hAnsi="Times New Roman" w:cs="Times New Roman"/>
          <w:sz w:val="28"/>
          <w:szCs w:val="28"/>
        </w:rPr>
      </w:pPr>
    </w:p>
    <w:p w14:paraId="36BB4C32" w14:textId="77777777" w:rsidR="00494605" w:rsidRPr="005B1424" w:rsidRDefault="00494605" w:rsidP="00414975">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5EBA4995" wp14:editId="198D2624">
            <wp:extent cx="4089400" cy="3718402"/>
            <wp:effectExtent l="0" t="0" r="0" b="0"/>
            <wp:docPr id="40" name="Рисунок 40" descr="C:\Users\EnginoevST\Downloads\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oevST\Downloads\4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22356" cy="3748368"/>
                    </a:xfrm>
                    <a:prstGeom prst="rect">
                      <a:avLst/>
                    </a:prstGeom>
                    <a:noFill/>
                    <a:ln>
                      <a:noFill/>
                    </a:ln>
                  </pic:spPr>
                </pic:pic>
              </a:graphicData>
            </a:graphic>
          </wp:inline>
        </w:drawing>
      </w:r>
    </w:p>
    <w:p w14:paraId="0328ED45" w14:textId="77777777" w:rsidR="00414975" w:rsidRPr="005B1424" w:rsidRDefault="00414975" w:rsidP="00414975">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13. Свобода от реоперации на гомографте и ксенографте после операции Росса</w:t>
      </w:r>
    </w:p>
    <w:p w14:paraId="66B4D74D" w14:textId="77777777" w:rsidR="00414975" w:rsidRDefault="00414975" w:rsidP="00582AC2">
      <w:pPr>
        <w:spacing w:after="0" w:line="360" w:lineRule="auto"/>
        <w:jc w:val="both"/>
        <w:rPr>
          <w:rFonts w:ascii="Times New Roman" w:hAnsi="Times New Roman" w:cs="Times New Roman"/>
          <w:sz w:val="28"/>
          <w:szCs w:val="28"/>
        </w:rPr>
      </w:pPr>
    </w:p>
    <w:p w14:paraId="4A66DAFA" w14:textId="7F4D4B9D" w:rsidR="00582AC2" w:rsidRDefault="00F15890" w:rsidP="00414975">
      <w:pPr>
        <w:spacing w:after="0" w:line="360" w:lineRule="auto"/>
        <w:ind w:firstLine="567"/>
        <w:jc w:val="both"/>
        <w:rPr>
          <w:rFonts w:ascii="Times New Roman" w:hAnsi="Times New Roman" w:cs="Times New Roman"/>
          <w:sz w:val="28"/>
          <w:szCs w:val="28"/>
        </w:rPr>
      </w:pPr>
      <w:r w:rsidRPr="00F15890">
        <w:rPr>
          <w:rFonts w:ascii="Times New Roman" w:hAnsi="Times New Roman" w:cs="Times New Roman"/>
          <w:sz w:val="28"/>
          <w:szCs w:val="28"/>
        </w:rPr>
        <w:t>К</w:t>
      </w:r>
      <w:r>
        <w:rPr>
          <w:rFonts w:ascii="Times New Roman" w:hAnsi="Times New Roman" w:cs="Times New Roman"/>
          <w:sz w:val="28"/>
          <w:szCs w:val="28"/>
        </w:rPr>
        <w:t>араськов</w:t>
      </w:r>
      <w:r w:rsidRPr="00F15890">
        <w:rPr>
          <w:rFonts w:ascii="Times New Roman" w:hAnsi="Times New Roman" w:cs="Times New Roman"/>
          <w:sz w:val="28"/>
          <w:szCs w:val="28"/>
        </w:rPr>
        <w:t xml:space="preserve"> А.М.</w:t>
      </w:r>
      <w:r>
        <w:rPr>
          <w:rFonts w:ascii="Times New Roman" w:hAnsi="Times New Roman" w:cs="Times New Roman"/>
          <w:sz w:val="28"/>
          <w:szCs w:val="28"/>
        </w:rPr>
        <w:t xml:space="preserve"> с соавт. проанализировали отдаленные результаты операции Росса у 162 пациентов с сопутствующей аневризмой аорты. Пятилетняя свобода от реоперации на аутографте </w:t>
      </w:r>
      <w:r w:rsidRPr="00F15890">
        <w:rPr>
          <w:rFonts w:ascii="Times New Roman" w:hAnsi="Times New Roman" w:cs="Times New Roman"/>
          <w:sz w:val="28"/>
          <w:szCs w:val="28"/>
        </w:rPr>
        <w:t>составила 89,0</w:t>
      </w:r>
      <w:r w:rsidR="00F93072">
        <w:rPr>
          <w:rFonts w:ascii="Times New Roman" w:hAnsi="Times New Roman" w:cs="Times New Roman"/>
          <w:sz w:val="28"/>
          <w:szCs w:val="28"/>
        </w:rPr>
        <w:t xml:space="preserve"> </w:t>
      </w:r>
      <w:r w:rsidRPr="00F15890">
        <w:rPr>
          <w:rFonts w:ascii="Times New Roman" w:hAnsi="Times New Roman" w:cs="Times New Roman"/>
          <w:sz w:val="28"/>
          <w:szCs w:val="28"/>
        </w:rPr>
        <w:t>±</w:t>
      </w:r>
      <w:r w:rsidR="00F93072">
        <w:rPr>
          <w:rFonts w:ascii="Times New Roman" w:hAnsi="Times New Roman" w:cs="Times New Roman"/>
          <w:sz w:val="28"/>
          <w:szCs w:val="28"/>
        </w:rPr>
        <w:t xml:space="preserve"> </w:t>
      </w:r>
      <w:r w:rsidRPr="00F15890">
        <w:rPr>
          <w:rFonts w:ascii="Times New Roman" w:hAnsi="Times New Roman" w:cs="Times New Roman"/>
          <w:sz w:val="28"/>
          <w:szCs w:val="28"/>
        </w:rPr>
        <w:t>6,5%</w:t>
      </w:r>
      <w:r>
        <w:rPr>
          <w:rFonts w:ascii="Times New Roman" w:hAnsi="Times New Roman" w:cs="Times New Roman"/>
          <w:sz w:val="28"/>
          <w:szCs w:val="28"/>
        </w:rPr>
        <w:t xml:space="preserve">, а предикторами развития недостаточности на легочном аутографте стали: дилатация ФК АК и АГ после </w:t>
      </w:r>
      <w:r w:rsidRPr="004D00BD">
        <w:rPr>
          <w:rFonts w:ascii="Times New Roman" w:hAnsi="Times New Roman" w:cs="Times New Roman"/>
          <w:sz w:val="28"/>
          <w:szCs w:val="28"/>
        </w:rPr>
        <w:t>операции [</w:t>
      </w:r>
      <w:r w:rsidR="00390FAD" w:rsidRPr="004D00BD">
        <w:rPr>
          <w:rFonts w:ascii="Times New Roman" w:hAnsi="Times New Roman" w:cs="Times New Roman"/>
          <w:sz w:val="28"/>
          <w:szCs w:val="28"/>
        </w:rPr>
        <w:t>4</w:t>
      </w:r>
      <w:r w:rsidR="00582AC2" w:rsidRPr="004D00BD">
        <w:rPr>
          <w:rFonts w:ascii="Times New Roman" w:hAnsi="Times New Roman" w:cs="Times New Roman"/>
          <w:sz w:val="28"/>
          <w:szCs w:val="28"/>
        </w:rPr>
        <w:t>]</w:t>
      </w:r>
      <w:r w:rsidRPr="004D00BD">
        <w:rPr>
          <w:rFonts w:ascii="Times New Roman" w:hAnsi="Times New Roman" w:cs="Times New Roman"/>
          <w:sz w:val="28"/>
          <w:szCs w:val="28"/>
        </w:rPr>
        <w:t xml:space="preserve">. </w:t>
      </w:r>
      <w:r w:rsidR="00582AC2" w:rsidRPr="004D00BD">
        <w:rPr>
          <w:rFonts w:ascii="Times New Roman" w:hAnsi="Times New Roman" w:cs="Times New Roman"/>
          <w:sz w:val="28"/>
          <w:szCs w:val="28"/>
        </w:rPr>
        <w:t>Караськовым и соавт. были выявлены статистически значимые предикторы госпитальной летальности: тип хирургического осложнения, экстренное коронарное шунтирование, класс по классификации Нью-Йоркской ассоциации сердца у взрослых 760 пациентов при операции Росса [</w:t>
      </w:r>
      <w:r w:rsidR="00B4677F" w:rsidRPr="004D00BD">
        <w:rPr>
          <w:rFonts w:ascii="Times New Roman" w:hAnsi="Times New Roman" w:cs="Times New Roman"/>
          <w:sz w:val="28"/>
          <w:szCs w:val="28"/>
        </w:rPr>
        <w:t>2</w:t>
      </w:r>
      <w:r w:rsidR="00582AC2" w:rsidRPr="004D00BD">
        <w:rPr>
          <w:rFonts w:ascii="Times New Roman" w:hAnsi="Times New Roman" w:cs="Times New Roman"/>
          <w:sz w:val="28"/>
          <w:szCs w:val="28"/>
        </w:rPr>
        <w:t>].</w:t>
      </w:r>
      <w:r w:rsidR="00582AC2">
        <w:rPr>
          <w:rFonts w:ascii="Times New Roman" w:hAnsi="Times New Roman" w:cs="Times New Roman"/>
          <w:sz w:val="28"/>
          <w:szCs w:val="28"/>
        </w:rPr>
        <w:t xml:space="preserve"> </w:t>
      </w:r>
    </w:p>
    <w:p w14:paraId="66EB873A" w14:textId="77777777" w:rsidR="00636787" w:rsidRPr="005B1424" w:rsidRDefault="00636787" w:rsidP="00636787">
      <w:pPr>
        <w:spacing w:after="0" w:line="360" w:lineRule="auto"/>
        <w:jc w:val="both"/>
        <w:rPr>
          <w:rFonts w:ascii="Times New Roman" w:hAnsi="Times New Roman" w:cs="Times New Roman"/>
          <w:sz w:val="28"/>
          <w:szCs w:val="28"/>
        </w:rPr>
      </w:pPr>
      <w:r w:rsidRPr="005B1424">
        <w:rPr>
          <w:rFonts w:ascii="Times New Roman" w:hAnsi="Times New Roman" w:cs="Times New Roman"/>
          <w:sz w:val="28"/>
          <w:szCs w:val="28"/>
        </w:rPr>
        <w:br w:type="page"/>
      </w:r>
    </w:p>
    <w:p w14:paraId="74AFB72D" w14:textId="77777777" w:rsidR="00DA7A92" w:rsidRPr="005B1424" w:rsidRDefault="00DA7A92" w:rsidP="00F63FDB">
      <w:pPr>
        <w:pStyle w:val="1"/>
        <w:jc w:val="center"/>
        <w:rPr>
          <w:rFonts w:ascii="Times New Roman" w:hAnsi="Times New Roman" w:cs="Times New Roman"/>
          <w:b/>
          <w:color w:val="000000" w:themeColor="text1"/>
          <w:sz w:val="28"/>
          <w:szCs w:val="28"/>
        </w:rPr>
      </w:pPr>
      <w:bookmarkStart w:id="19" w:name="_Toc128067137"/>
      <w:r w:rsidRPr="005B1424">
        <w:rPr>
          <w:rFonts w:ascii="Times New Roman" w:hAnsi="Times New Roman" w:cs="Times New Roman"/>
          <w:b/>
          <w:color w:val="000000" w:themeColor="text1"/>
          <w:sz w:val="28"/>
          <w:szCs w:val="28"/>
        </w:rPr>
        <w:lastRenderedPageBreak/>
        <w:t>ГЛАВА 2. МАТЕРИАЛЫ И МЕТОДЫ ИССЛЕДОВАНИЯ</w:t>
      </w:r>
      <w:bookmarkEnd w:id="19"/>
    </w:p>
    <w:p w14:paraId="662EB131" w14:textId="77777777" w:rsidR="00F93072" w:rsidRDefault="00F93072" w:rsidP="00DA7A92">
      <w:pPr>
        <w:keepNext/>
        <w:keepLines/>
        <w:spacing w:after="0" w:line="480" w:lineRule="auto"/>
        <w:jc w:val="center"/>
        <w:outlineLvl w:val="1"/>
        <w:rPr>
          <w:rFonts w:ascii="Times New Roman" w:eastAsia="Times New Roman" w:hAnsi="Times New Roman" w:cs="Times New Roman"/>
          <w:b/>
          <w:bCs/>
          <w:color w:val="000000"/>
          <w:sz w:val="28"/>
          <w:szCs w:val="28"/>
        </w:rPr>
      </w:pPr>
      <w:bookmarkStart w:id="20" w:name="_Toc128067138"/>
    </w:p>
    <w:p w14:paraId="141323E6" w14:textId="46487EA1" w:rsidR="00DA7A92" w:rsidRPr="005B1424" w:rsidRDefault="00DA7A92" w:rsidP="00DA7A92">
      <w:pPr>
        <w:keepNext/>
        <w:keepLines/>
        <w:spacing w:after="0" w:line="480" w:lineRule="auto"/>
        <w:jc w:val="center"/>
        <w:outlineLvl w:val="1"/>
        <w:rPr>
          <w:rFonts w:ascii="Times New Roman" w:eastAsia="Times New Roman" w:hAnsi="Times New Roman" w:cs="Times New Roman"/>
          <w:b/>
          <w:bCs/>
          <w:color w:val="000000"/>
          <w:sz w:val="28"/>
          <w:szCs w:val="28"/>
        </w:rPr>
      </w:pPr>
      <w:r w:rsidRPr="005B1424">
        <w:rPr>
          <w:rFonts w:ascii="Times New Roman" w:eastAsia="Times New Roman" w:hAnsi="Times New Roman" w:cs="Times New Roman"/>
          <w:b/>
          <w:bCs/>
          <w:color w:val="000000"/>
          <w:sz w:val="28"/>
          <w:szCs w:val="28"/>
        </w:rPr>
        <w:t>2.1. Общая характеристика исследования</w:t>
      </w:r>
      <w:bookmarkEnd w:id="20"/>
    </w:p>
    <w:p w14:paraId="7E250AEB" w14:textId="009C8FE5" w:rsidR="00DA7A92" w:rsidRPr="005B1424" w:rsidRDefault="00DA7A92" w:rsidP="00DA7A92">
      <w:pPr>
        <w:spacing w:after="0" w:line="360" w:lineRule="auto"/>
        <w:ind w:firstLine="567"/>
        <w:jc w:val="both"/>
        <w:rPr>
          <w:rFonts w:ascii="Times New Roman" w:eastAsia="Calibri" w:hAnsi="Times New Roman" w:cs="Times New Roman"/>
          <w:color w:val="000000"/>
          <w:sz w:val="28"/>
          <w:szCs w:val="28"/>
        </w:rPr>
      </w:pPr>
      <w:r w:rsidRPr="005B1424">
        <w:rPr>
          <w:rFonts w:ascii="Times New Roman" w:eastAsia="Calibri" w:hAnsi="Times New Roman" w:cs="Times New Roman"/>
          <w:color w:val="000000"/>
          <w:sz w:val="28"/>
          <w:szCs w:val="28"/>
        </w:rPr>
        <w:t>Диссертационное исследование выполнено на базе кардиохирургических отделений федерального государственного бюджетного учреждения «Федеральный центр сердечно-сосудистой хирургии» Министерства здравоохранения Российской Федерации</w:t>
      </w:r>
      <w:r w:rsidR="007A71F0" w:rsidRPr="005B1424">
        <w:rPr>
          <w:rFonts w:ascii="Times New Roman" w:eastAsia="Calibri" w:hAnsi="Times New Roman" w:cs="Times New Roman"/>
          <w:color w:val="000000"/>
          <w:sz w:val="28"/>
          <w:szCs w:val="28"/>
        </w:rPr>
        <w:t xml:space="preserve"> </w:t>
      </w:r>
      <w:r w:rsidR="007D024E">
        <w:rPr>
          <w:rFonts w:ascii="Times New Roman" w:eastAsia="Calibri" w:hAnsi="Times New Roman" w:cs="Times New Roman"/>
          <w:color w:val="000000"/>
          <w:sz w:val="28"/>
          <w:szCs w:val="28"/>
        </w:rPr>
        <w:br/>
      </w:r>
      <w:r w:rsidR="007A71F0" w:rsidRPr="005B1424">
        <w:rPr>
          <w:rFonts w:ascii="Times New Roman" w:eastAsia="Calibri" w:hAnsi="Times New Roman" w:cs="Times New Roman"/>
          <w:color w:val="000000"/>
          <w:sz w:val="28"/>
          <w:szCs w:val="28"/>
        </w:rPr>
        <w:t>г.</w:t>
      </w:r>
      <w:r w:rsidR="00F93072">
        <w:rPr>
          <w:rFonts w:ascii="Times New Roman" w:eastAsia="Calibri" w:hAnsi="Times New Roman" w:cs="Times New Roman"/>
          <w:color w:val="000000"/>
          <w:sz w:val="28"/>
          <w:szCs w:val="28"/>
        </w:rPr>
        <w:t xml:space="preserve"> </w:t>
      </w:r>
      <w:r w:rsidR="007A71F0" w:rsidRPr="005B1424">
        <w:rPr>
          <w:rFonts w:ascii="Times New Roman" w:eastAsia="Calibri" w:hAnsi="Times New Roman" w:cs="Times New Roman"/>
          <w:color w:val="000000"/>
          <w:sz w:val="28"/>
          <w:szCs w:val="28"/>
        </w:rPr>
        <w:t>Астрахани</w:t>
      </w:r>
      <w:r w:rsidRPr="005B1424">
        <w:rPr>
          <w:rFonts w:ascii="Times New Roman" w:eastAsia="Calibri" w:hAnsi="Times New Roman" w:cs="Times New Roman"/>
          <w:color w:val="000000"/>
          <w:sz w:val="28"/>
          <w:szCs w:val="28"/>
        </w:rPr>
        <w:t xml:space="preserve">. </w:t>
      </w:r>
    </w:p>
    <w:p w14:paraId="6E20CC89" w14:textId="77777777" w:rsidR="00DA7A92" w:rsidRPr="005B1424" w:rsidRDefault="00DA7A92" w:rsidP="00DA7A92">
      <w:pPr>
        <w:spacing w:after="0" w:line="360" w:lineRule="auto"/>
        <w:ind w:firstLine="567"/>
        <w:jc w:val="both"/>
        <w:rPr>
          <w:rFonts w:ascii="Times New Roman" w:eastAsia="Calibri" w:hAnsi="Times New Roman" w:cs="Times New Roman"/>
          <w:color w:val="000000"/>
          <w:sz w:val="28"/>
          <w:szCs w:val="28"/>
        </w:rPr>
      </w:pPr>
      <w:r w:rsidRPr="005B1424">
        <w:rPr>
          <w:rFonts w:ascii="Times New Roman" w:eastAsia="Calibri" w:hAnsi="Times New Roman" w:cs="Times New Roman"/>
          <w:color w:val="000000"/>
          <w:sz w:val="28"/>
          <w:szCs w:val="28"/>
        </w:rPr>
        <w:t>В ретро</w:t>
      </w:r>
      <w:r w:rsidR="00372EF8" w:rsidRPr="005B1424">
        <w:rPr>
          <w:rFonts w:ascii="Times New Roman" w:eastAsia="Calibri" w:hAnsi="Times New Roman" w:cs="Times New Roman"/>
          <w:color w:val="000000"/>
          <w:sz w:val="28"/>
          <w:szCs w:val="28"/>
        </w:rPr>
        <w:t>с</w:t>
      </w:r>
      <w:r w:rsidR="004A627C" w:rsidRPr="005B1424">
        <w:rPr>
          <w:rFonts w:ascii="Times New Roman" w:eastAsia="Calibri" w:hAnsi="Times New Roman" w:cs="Times New Roman"/>
          <w:color w:val="000000"/>
          <w:sz w:val="28"/>
          <w:szCs w:val="28"/>
        </w:rPr>
        <w:t>пективное</w:t>
      </w:r>
      <w:r w:rsidRPr="005B1424">
        <w:rPr>
          <w:rFonts w:ascii="Times New Roman" w:eastAsia="Calibri" w:hAnsi="Times New Roman" w:cs="Times New Roman"/>
          <w:color w:val="000000"/>
          <w:sz w:val="28"/>
          <w:szCs w:val="28"/>
        </w:rPr>
        <w:t xml:space="preserve"> исследование были включены 20</w:t>
      </w:r>
      <w:r w:rsidR="00180898" w:rsidRPr="005B1424">
        <w:rPr>
          <w:rFonts w:ascii="Times New Roman" w:eastAsia="Calibri" w:hAnsi="Times New Roman" w:cs="Times New Roman"/>
          <w:color w:val="000000"/>
          <w:sz w:val="28"/>
          <w:szCs w:val="28"/>
        </w:rPr>
        <w:t>3</w:t>
      </w:r>
      <w:r w:rsidRPr="005B1424">
        <w:rPr>
          <w:rFonts w:ascii="Times New Roman" w:eastAsia="Calibri" w:hAnsi="Times New Roman" w:cs="Times New Roman"/>
          <w:color w:val="000000"/>
          <w:sz w:val="28"/>
          <w:szCs w:val="28"/>
        </w:rPr>
        <w:t xml:space="preserve"> пациентов с патологией АК, которым была выполнена операция Росса на базе кардиохирургических отделений в Федеральном государственном бюджетном учреждении «Федеральный центр сердечно-сосудистой хирургии» Министерства здравоохранения Российской Федерации в период с 2009 по 2019 гг.</w:t>
      </w:r>
    </w:p>
    <w:p w14:paraId="7B5384A6" w14:textId="77777777" w:rsidR="00DA7A92" w:rsidRPr="005B1424" w:rsidRDefault="00DA7A92" w:rsidP="00266DE1">
      <w:pPr>
        <w:pStyle w:val="2"/>
        <w:jc w:val="center"/>
        <w:rPr>
          <w:rFonts w:ascii="Times New Roman" w:eastAsia="Calibri" w:hAnsi="Times New Roman" w:cs="Times New Roman"/>
          <w:color w:val="000000"/>
          <w:sz w:val="28"/>
          <w:szCs w:val="28"/>
        </w:rPr>
      </w:pPr>
    </w:p>
    <w:p w14:paraId="4E14CF43" w14:textId="77777777" w:rsidR="00DA7A92" w:rsidRPr="005B1424" w:rsidRDefault="00DA7A92" w:rsidP="00266DE1">
      <w:pPr>
        <w:pStyle w:val="2"/>
        <w:jc w:val="center"/>
        <w:rPr>
          <w:rFonts w:ascii="Times New Roman" w:eastAsia="Times New Roman" w:hAnsi="Times New Roman" w:cs="Times New Roman"/>
          <w:b/>
          <w:bCs/>
          <w:color w:val="000000"/>
          <w:sz w:val="28"/>
          <w:szCs w:val="28"/>
        </w:rPr>
      </w:pPr>
      <w:bookmarkStart w:id="21" w:name="_Toc128067139"/>
      <w:r w:rsidRPr="005B1424">
        <w:rPr>
          <w:rFonts w:ascii="Times New Roman" w:eastAsia="Times New Roman" w:hAnsi="Times New Roman" w:cs="Times New Roman"/>
          <w:b/>
          <w:bCs/>
          <w:color w:val="000000"/>
          <w:sz w:val="28"/>
          <w:szCs w:val="28"/>
        </w:rPr>
        <w:t>2.2. Дизайн исследования и характеристика групп исследования</w:t>
      </w:r>
      <w:bookmarkEnd w:id="21"/>
    </w:p>
    <w:p w14:paraId="7050BDBB" w14:textId="77777777" w:rsidR="007D024E" w:rsidRDefault="007D024E" w:rsidP="00DA7A92">
      <w:pPr>
        <w:spacing w:after="0" w:line="360" w:lineRule="auto"/>
        <w:ind w:firstLine="567"/>
        <w:jc w:val="both"/>
        <w:rPr>
          <w:rFonts w:ascii="Times New Roman" w:eastAsia="Calibri" w:hAnsi="Times New Roman" w:cs="Times New Roman"/>
          <w:sz w:val="28"/>
          <w:szCs w:val="28"/>
        </w:rPr>
      </w:pPr>
    </w:p>
    <w:p w14:paraId="0F601A08" w14:textId="3CA3BB2F" w:rsidR="00DA7A92" w:rsidRPr="005B1424" w:rsidRDefault="00DA7A92" w:rsidP="00DA7A92">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Критерии включения:</w:t>
      </w:r>
    </w:p>
    <w:p w14:paraId="74D34C77" w14:textId="77777777" w:rsidR="00DA7A92" w:rsidRPr="005B1424" w:rsidRDefault="00DA7A92" w:rsidP="007D024E">
      <w:pPr>
        <w:numPr>
          <w:ilvl w:val="0"/>
          <w:numId w:val="6"/>
        </w:numPr>
        <w:tabs>
          <w:tab w:val="left" w:pos="851"/>
        </w:tabs>
        <w:spacing w:after="0" w:line="360" w:lineRule="auto"/>
        <w:ind w:left="0" w:firstLine="567"/>
        <w:contextualSpacing/>
        <w:jc w:val="both"/>
        <w:rPr>
          <w:rFonts w:ascii="Times New Roman" w:eastAsia="Times New Roman" w:hAnsi="Times New Roman" w:cs="Times New Roman"/>
          <w:sz w:val="28"/>
          <w:szCs w:val="28"/>
          <w:lang w:eastAsia="ru-RU"/>
        </w:rPr>
      </w:pPr>
      <w:r w:rsidRPr="005B1424">
        <w:rPr>
          <w:rFonts w:ascii="Times New Roman" w:eastAsia="Times New Roman" w:hAnsi="Times New Roman" w:cs="Times New Roman"/>
          <w:sz w:val="28"/>
          <w:szCs w:val="28"/>
          <w:lang w:eastAsia="ru-RU"/>
        </w:rPr>
        <w:t xml:space="preserve"> Патология АК;</w:t>
      </w:r>
    </w:p>
    <w:p w14:paraId="69296DD6" w14:textId="593CF985" w:rsidR="00DA7A92" w:rsidRPr="005B1424" w:rsidRDefault="00372EF8" w:rsidP="007D024E">
      <w:pPr>
        <w:numPr>
          <w:ilvl w:val="0"/>
          <w:numId w:val="6"/>
        </w:numPr>
        <w:tabs>
          <w:tab w:val="left" w:pos="851"/>
        </w:tabs>
        <w:spacing w:after="0" w:line="360" w:lineRule="auto"/>
        <w:ind w:left="0" w:firstLine="567"/>
        <w:contextualSpacing/>
        <w:jc w:val="both"/>
        <w:rPr>
          <w:rFonts w:ascii="Times New Roman" w:eastAsia="Times New Roman" w:hAnsi="Times New Roman" w:cs="Times New Roman"/>
          <w:sz w:val="28"/>
          <w:szCs w:val="28"/>
          <w:lang w:eastAsia="ru-RU"/>
        </w:rPr>
      </w:pPr>
      <w:r w:rsidRPr="005B1424">
        <w:rPr>
          <w:rFonts w:ascii="Times New Roman" w:eastAsia="Times New Roman" w:hAnsi="Times New Roman" w:cs="Times New Roman"/>
          <w:sz w:val="28"/>
          <w:szCs w:val="28"/>
          <w:lang w:eastAsia="ru-RU"/>
        </w:rPr>
        <w:t>В</w:t>
      </w:r>
      <w:r w:rsidR="00190D60">
        <w:rPr>
          <w:rFonts w:ascii="Times New Roman" w:eastAsia="Times New Roman" w:hAnsi="Times New Roman" w:cs="Times New Roman"/>
          <w:sz w:val="28"/>
          <w:szCs w:val="28"/>
          <w:lang w:eastAsia="ru-RU"/>
        </w:rPr>
        <w:t>озраст 18 лет и старше.</w:t>
      </w:r>
      <w:r w:rsidR="00DA7A92" w:rsidRPr="005B1424">
        <w:rPr>
          <w:rFonts w:ascii="Times New Roman" w:eastAsia="Times New Roman" w:hAnsi="Times New Roman" w:cs="Times New Roman"/>
          <w:sz w:val="28"/>
          <w:szCs w:val="28"/>
          <w:lang w:eastAsia="ru-RU"/>
        </w:rPr>
        <w:t xml:space="preserve"> </w:t>
      </w:r>
    </w:p>
    <w:p w14:paraId="37F3286A" w14:textId="77777777" w:rsidR="007D024E" w:rsidRDefault="007D024E" w:rsidP="007D024E">
      <w:pPr>
        <w:tabs>
          <w:tab w:val="left" w:pos="851"/>
        </w:tabs>
        <w:spacing w:after="0" w:line="360" w:lineRule="auto"/>
        <w:ind w:firstLine="567"/>
        <w:jc w:val="both"/>
        <w:rPr>
          <w:rFonts w:ascii="Times New Roman" w:eastAsia="Calibri" w:hAnsi="Times New Roman" w:cs="Times New Roman"/>
          <w:sz w:val="28"/>
          <w:szCs w:val="28"/>
        </w:rPr>
      </w:pPr>
    </w:p>
    <w:p w14:paraId="75678747" w14:textId="7723EAC9" w:rsidR="00DA7A92" w:rsidRPr="005B1424" w:rsidRDefault="00DA7A92" w:rsidP="007D024E">
      <w:pPr>
        <w:tabs>
          <w:tab w:val="left" w:pos="851"/>
        </w:tabs>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Критерии исключения:</w:t>
      </w:r>
    </w:p>
    <w:p w14:paraId="1FBD9526" w14:textId="77D1CC2E" w:rsidR="00DA7A92" w:rsidRPr="005B1424" w:rsidRDefault="007D024E" w:rsidP="007D024E">
      <w:pPr>
        <w:pStyle w:val="a3"/>
        <w:numPr>
          <w:ilvl w:val="0"/>
          <w:numId w:val="6"/>
        </w:numPr>
        <w:tabs>
          <w:tab w:val="left" w:pos="993"/>
          <w:tab w:val="left" w:pos="1134"/>
        </w:tabs>
        <w:spacing w:after="0" w:line="360" w:lineRule="auto"/>
        <w:ind w:left="709" w:hanging="142"/>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DA7A92" w:rsidRPr="005B1424">
        <w:rPr>
          <w:rFonts w:ascii="Times New Roman" w:eastAsia="Calibri" w:hAnsi="Times New Roman" w:cs="Times New Roman"/>
          <w:sz w:val="28"/>
          <w:szCs w:val="28"/>
        </w:rPr>
        <w:t xml:space="preserve">пациенты младше 18 лет. </w:t>
      </w:r>
    </w:p>
    <w:p w14:paraId="470F8B13" w14:textId="1DB0F3B7" w:rsidR="00DA7A92" w:rsidRPr="005B1424" w:rsidRDefault="00DA7A92" w:rsidP="00DA7A92">
      <w:pPr>
        <w:spacing w:after="0" w:line="360" w:lineRule="auto"/>
        <w:ind w:firstLine="426"/>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Перед госпитализацией все пациенты проходили необходимое клиническое обследование. </w:t>
      </w:r>
      <w:r w:rsidR="002436AE" w:rsidRPr="005B1424">
        <w:rPr>
          <w:rFonts w:ascii="Times New Roman" w:eastAsia="Calibri" w:hAnsi="Times New Roman" w:cs="Times New Roman"/>
          <w:sz w:val="28"/>
          <w:szCs w:val="28"/>
        </w:rPr>
        <w:t xml:space="preserve">Дизайн исследования представлен </w:t>
      </w:r>
      <w:r w:rsidR="007D024E">
        <w:rPr>
          <w:rFonts w:ascii="Times New Roman" w:eastAsia="Calibri" w:hAnsi="Times New Roman" w:cs="Times New Roman"/>
          <w:sz w:val="28"/>
          <w:szCs w:val="28"/>
        </w:rPr>
        <w:br/>
      </w:r>
      <w:r w:rsidR="002436AE" w:rsidRPr="005B1424">
        <w:rPr>
          <w:rFonts w:ascii="Times New Roman" w:eastAsia="Calibri" w:hAnsi="Times New Roman" w:cs="Times New Roman"/>
          <w:sz w:val="28"/>
          <w:szCs w:val="28"/>
        </w:rPr>
        <w:t>на рисунке 14.</w:t>
      </w:r>
    </w:p>
    <w:p w14:paraId="3A57418D" w14:textId="77777777" w:rsidR="00DA7A92" w:rsidRPr="005B1424" w:rsidRDefault="00DA7A92" w:rsidP="00DA7A92">
      <w:pPr>
        <w:spacing w:after="0" w:line="360" w:lineRule="auto"/>
        <w:ind w:firstLine="426"/>
        <w:jc w:val="both"/>
        <w:rPr>
          <w:rFonts w:ascii="Times New Roman" w:eastAsia="Calibri" w:hAnsi="Times New Roman" w:cs="Times New Roman"/>
          <w:sz w:val="28"/>
          <w:szCs w:val="28"/>
        </w:rPr>
      </w:pPr>
    </w:p>
    <w:p w14:paraId="3ACF27FC" w14:textId="77777777" w:rsidR="00700543" w:rsidRPr="005B1424" w:rsidRDefault="00DA3433" w:rsidP="007D024E">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noProof/>
          <w:sz w:val="28"/>
          <w:szCs w:val="28"/>
          <w:lang w:eastAsia="ru-RU"/>
        </w:rPr>
        <w:lastRenderedPageBreak/>
        <w:drawing>
          <wp:inline distT="0" distB="0" distL="0" distR="0" wp14:anchorId="0F37211D" wp14:editId="51C74766">
            <wp:extent cx="5761355" cy="4584700"/>
            <wp:effectExtent l="19050" t="19050" r="10795" b="2540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1355" cy="4584700"/>
                    </a:xfrm>
                    <a:prstGeom prst="rect">
                      <a:avLst/>
                    </a:prstGeom>
                    <a:noFill/>
                    <a:ln>
                      <a:solidFill>
                        <a:schemeClr val="bg1">
                          <a:lumMod val="75000"/>
                        </a:schemeClr>
                      </a:solidFill>
                    </a:ln>
                  </pic:spPr>
                </pic:pic>
              </a:graphicData>
            </a:graphic>
          </wp:inline>
        </w:drawing>
      </w:r>
    </w:p>
    <w:p w14:paraId="1520B29E" w14:textId="243ADDBC" w:rsidR="007D024E" w:rsidRPr="005B1424" w:rsidRDefault="007D024E" w:rsidP="007D024E">
      <w:pPr>
        <w:spacing w:after="0" w:line="360" w:lineRule="auto"/>
        <w:ind w:firstLine="426"/>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Рисунок 14. Дизайн исследования</w:t>
      </w:r>
    </w:p>
    <w:p w14:paraId="383DBF18" w14:textId="46F1B9AA" w:rsidR="00700543" w:rsidRDefault="00700543" w:rsidP="00DA7A92">
      <w:pPr>
        <w:spacing w:after="0" w:line="360" w:lineRule="auto"/>
        <w:ind w:firstLine="426"/>
        <w:jc w:val="both"/>
        <w:rPr>
          <w:rFonts w:ascii="Times New Roman" w:eastAsia="Calibri" w:hAnsi="Times New Roman" w:cs="Times New Roman"/>
          <w:sz w:val="28"/>
          <w:szCs w:val="28"/>
        </w:rPr>
      </w:pPr>
    </w:p>
    <w:p w14:paraId="426C7A5C" w14:textId="77777777" w:rsidR="007D024E" w:rsidRPr="005B1424" w:rsidRDefault="007D024E" w:rsidP="00DA7A92">
      <w:pPr>
        <w:spacing w:after="0" w:line="360" w:lineRule="auto"/>
        <w:ind w:firstLine="426"/>
        <w:jc w:val="both"/>
        <w:rPr>
          <w:rFonts w:ascii="Times New Roman" w:eastAsia="Calibri" w:hAnsi="Times New Roman" w:cs="Times New Roman"/>
          <w:sz w:val="28"/>
          <w:szCs w:val="28"/>
        </w:rPr>
      </w:pPr>
    </w:p>
    <w:p w14:paraId="33D8DFAD" w14:textId="77777777" w:rsidR="00DA7A92" w:rsidRPr="005B1424" w:rsidRDefault="00DA3433" w:rsidP="00266DE1">
      <w:pPr>
        <w:pStyle w:val="2"/>
        <w:jc w:val="center"/>
        <w:rPr>
          <w:rFonts w:ascii="Times New Roman" w:hAnsi="Times New Roman" w:cs="Times New Roman"/>
          <w:b/>
          <w:color w:val="000000" w:themeColor="text1"/>
          <w:sz w:val="28"/>
          <w:szCs w:val="28"/>
        </w:rPr>
      </w:pPr>
      <w:bookmarkStart w:id="22" w:name="_Toc128067140"/>
      <w:r w:rsidRPr="005B1424">
        <w:rPr>
          <w:rFonts w:ascii="Times New Roman" w:hAnsi="Times New Roman" w:cs="Times New Roman"/>
          <w:b/>
          <w:color w:val="000000" w:themeColor="text1"/>
          <w:sz w:val="28"/>
          <w:szCs w:val="28"/>
        </w:rPr>
        <w:t>2.3. Методы исследования</w:t>
      </w:r>
      <w:bookmarkEnd w:id="22"/>
    </w:p>
    <w:p w14:paraId="7B12DA93" w14:textId="77777777" w:rsidR="007D024E" w:rsidRPr="007D024E" w:rsidRDefault="007D024E" w:rsidP="00DA3433">
      <w:pPr>
        <w:spacing w:line="360" w:lineRule="auto"/>
        <w:jc w:val="both"/>
        <w:rPr>
          <w:rFonts w:ascii="Times New Roman" w:hAnsi="Times New Roman" w:cs="Times New Roman"/>
          <w:sz w:val="18"/>
          <w:szCs w:val="28"/>
        </w:rPr>
      </w:pPr>
    </w:p>
    <w:p w14:paraId="2209AF2A" w14:textId="25EC735F" w:rsidR="00DA3433" w:rsidRPr="005B1424" w:rsidRDefault="00DA3433" w:rsidP="007D024E">
      <w:pPr>
        <w:spacing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В стационаре на базе кардиохирургических отделений №1 и №3 ФГБУ «Федеральный центр сердечно-сосудистой хирургии» г. Астрахани пациентам выполняли физикальное обследование согласно установленному стандарту. </w:t>
      </w:r>
    </w:p>
    <w:p w14:paraId="01B826F0" w14:textId="77777777" w:rsidR="007D024E" w:rsidRPr="00110C5B" w:rsidRDefault="007D024E" w:rsidP="00266DE1">
      <w:pPr>
        <w:pStyle w:val="3"/>
        <w:jc w:val="center"/>
        <w:rPr>
          <w:rFonts w:ascii="Times New Roman" w:hAnsi="Times New Roman" w:cs="Times New Roman"/>
          <w:b/>
          <w:color w:val="000000" w:themeColor="text1"/>
          <w:sz w:val="20"/>
          <w:szCs w:val="28"/>
        </w:rPr>
      </w:pPr>
      <w:bookmarkStart w:id="23" w:name="_Toc128067141"/>
    </w:p>
    <w:p w14:paraId="6891A463" w14:textId="6759F926" w:rsidR="00DA3433" w:rsidRPr="005B1424" w:rsidRDefault="00DA3433" w:rsidP="00F704A0">
      <w:pPr>
        <w:pStyle w:val="3"/>
        <w:jc w:val="center"/>
        <w:rPr>
          <w:rFonts w:ascii="Times New Roman" w:hAnsi="Times New Roman" w:cs="Times New Roman"/>
          <w:b/>
          <w:color w:val="000000" w:themeColor="text1"/>
          <w:sz w:val="28"/>
          <w:szCs w:val="28"/>
        </w:rPr>
      </w:pPr>
      <w:r w:rsidRPr="005B1424">
        <w:rPr>
          <w:rFonts w:ascii="Times New Roman" w:hAnsi="Times New Roman" w:cs="Times New Roman"/>
          <w:b/>
          <w:color w:val="000000" w:themeColor="text1"/>
          <w:sz w:val="28"/>
          <w:szCs w:val="28"/>
        </w:rPr>
        <w:t>2.3.1. Общеклинические методы</w:t>
      </w:r>
      <w:bookmarkEnd w:id="23"/>
    </w:p>
    <w:p w14:paraId="18684830" w14:textId="36B08E59" w:rsidR="007D024E" w:rsidRPr="00110C5B" w:rsidRDefault="00110C5B" w:rsidP="00110C5B">
      <w:pPr>
        <w:tabs>
          <w:tab w:val="left" w:pos="2904"/>
        </w:tabs>
        <w:spacing w:line="360" w:lineRule="auto"/>
        <w:jc w:val="both"/>
        <w:rPr>
          <w:rFonts w:ascii="Times New Roman" w:hAnsi="Times New Roman" w:cs="Times New Roman"/>
          <w:sz w:val="14"/>
          <w:szCs w:val="28"/>
        </w:rPr>
      </w:pPr>
      <w:r>
        <w:rPr>
          <w:rFonts w:ascii="Times New Roman" w:hAnsi="Times New Roman" w:cs="Times New Roman"/>
          <w:sz w:val="2"/>
          <w:szCs w:val="28"/>
        </w:rPr>
        <w:tab/>
      </w:r>
    </w:p>
    <w:p w14:paraId="365C6AC4" w14:textId="19D4EBD7" w:rsidR="00DA3433" w:rsidRPr="005B1424" w:rsidRDefault="00DA3433" w:rsidP="007D024E">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Общеклиническое обследование включало:</w:t>
      </w:r>
    </w:p>
    <w:p w14:paraId="1278C443" w14:textId="77777777" w:rsidR="00DA3433" w:rsidRPr="005B1424" w:rsidRDefault="00DA3433" w:rsidP="007D024E">
      <w:pPr>
        <w:pStyle w:val="a3"/>
        <w:numPr>
          <w:ilvl w:val="0"/>
          <w:numId w:val="6"/>
        </w:numPr>
        <w:spacing w:after="0" w:line="360" w:lineRule="auto"/>
        <w:ind w:left="851" w:hanging="284"/>
        <w:jc w:val="both"/>
        <w:rPr>
          <w:rFonts w:ascii="Times New Roman" w:hAnsi="Times New Roman" w:cs="Times New Roman"/>
          <w:sz w:val="28"/>
          <w:szCs w:val="28"/>
        </w:rPr>
      </w:pPr>
      <w:r w:rsidRPr="005B1424">
        <w:rPr>
          <w:rFonts w:ascii="Times New Roman" w:hAnsi="Times New Roman" w:cs="Times New Roman"/>
          <w:sz w:val="28"/>
          <w:szCs w:val="28"/>
        </w:rPr>
        <w:t>сбор жалоб и анамнеза заболевания;</w:t>
      </w:r>
    </w:p>
    <w:p w14:paraId="3E0DF6C3" w14:textId="77777777" w:rsidR="00DA3433" w:rsidRPr="005B1424" w:rsidRDefault="00DA3433" w:rsidP="007D024E">
      <w:pPr>
        <w:pStyle w:val="a3"/>
        <w:numPr>
          <w:ilvl w:val="0"/>
          <w:numId w:val="6"/>
        </w:numPr>
        <w:spacing w:line="360" w:lineRule="auto"/>
        <w:ind w:left="851" w:hanging="284"/>
        <w:jc w:val="both"/>
        <w:rPr>
          <w:rFonts w:ascii="Times New Roman" w:hAnsi="Times New Roman" w:cs="Times New Roman"/>
          <w:sz w:val="28"/>
          <w:szCs w:val="28"/>
        </w:rPr>
      </w:pPr>
      <w:r w:rsidRPr="005B1424">
        <w:rPr>
          <w:rFonts w:ascii="Times New Roman" w:hAnsi="Times New Roman" w:cs="Times New Roman"/>
          <w:sz w:val="28"/>
          <w:szCs w:val="28"/>
        </w:rPr>
        <w:t>физикальный осмотр;</w:t>
      </w:r>
    </w:p>
    <w:p w14:paraId="38C06810" w14:textId="77777777" w:rsidR="00DA3433" w:rsidRPr="005B1424" w:rsidRDefault="00DA3433" w:rsidP="007D024E">
      <w:pPr>
        <w:pStyle w:val="a3"/>
        <w:numPr>
          <w:ilvl w:val="0"/>
          <w:numId w:val="6"/>
        </w:numPr>
        <w:spacing w:line="360" w:lineRule="auto"/>
        <w:ind w:left="851" w:hanging="284"/>
        <w:jc w:val="both"/>
        <w:rPr>
          <w:rFonts w:ascii="Times New Roman" w:hAnsi="Times New Roman" w:cs="Times New Roman"/>
          <w:sz w:val="28"/>
          <w:szCs w:val="28"/>
        </w:rPr>
      </w:pPr>
      <w:r w:rsidRPr="005B1424">
        <w:rPr>
          <w:rFonts w:ascii="Times New Roman" w:hAnsi="Times New Roman" w:cs="Times New Roman"/>
          <w:sz w:val="28"/>
          <w:szCs w:val="28"/>
        </w:rPr>
        <w:lastRenderedPageBreak/>
        <w:t>изучение выписных эпикризов, протоколов исследований.</w:t>
      </w:r>
    </w:p>
    <w:p w14:paraId="486503C1" w14:textId="77777777" w:rsidR="00DA3433" w:rsidRPr="005B1424" w:rsidRDefault="00DA3433" w:rsidP="007D024E">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В исследовании были использованы следующие лабораторные методы исследования:</w:t>
      </w:r>
    </w:p>
    <w:p w14:paraId="664DEA10" w14:textId="1EB41B9F" w:rsidR="00DA3433" w:rsidRPr="007D024E" w:rsidRDefault="00DA3433" w:rsidP="007D024E">
      <w:pPr>
        <w:pStyle w:val="a3"/>
        <w:numPr>
          <w:ilvl w:val="0"/>
          <w:numId w:val="23"/>
        </w:numPr>
        <w:spacing w:after="0" w:line="360" w:lineRule="auto"/>
        <w:ind w:left="851" w:hanging="284"/>
        <w:jc w:val="both"/>
        <w:rPr>
          <w:rFonts w:ascii="Times New Roman" w:hAnsi="Times New Roman" w:cs="Times New Roman"/>
          <w:sz w:val="28"/>
          <w:szCs w:val="28"/>
        </w:rPr>
      </w:pPr>
      <w:r w:rsidRPr="007D024E">
        <w:rPr>
          <w:rFonts w:ascii="Times New Roman" w:hAnsi="Times New Roman" w:cs="Times New Roman"/>
          <w:sz w:val="28"/>
          <w:szCs w:val="28"/>
        </w:rPr>
        <w:t>общий анализ крови;</w:t>
      </w:r>
    </w:p>
    <w:p w14:paraId="561957AE" w14:textId="335BABC0" w:rsidR="00DA3433" w:rsidRPr="007D024E" w:rsidRDefault="00DA3433" w:rsidP="007D024E">
      <w:pPr>
        <w:pStyle w:val="a3"/>
        <w:numPr>
          <w:ilvl w:val="0"/>
          <w:numId w:val="23"/>
        </w:numPr>
        <w:spacing w:after="0" w:line="360" w:lineRule="auto"/>
        <w:ind w:left="851" w:hanging="284"/>
        <w:jc w:val="both"/>
        <w:rPr>
          <w:rFonts w:ascii="Times New Roman" w:hAnsi="Times New Roman" w:cs="Times New Roman"/>
          <w:sz w:val="28"/>
          <w:szCs w:val="28"/>
        </w:rPr>
      </w:pPr>
      <w:r w:rsidRPr="007D024E">
        <w:rPr>
          <w:rFonts w:ascii="Times New Roman" w:hAnsi="Times New Roman" w:cs="Times New Roman"/>
          <w:sz w:val="28"/>
          <w:szCs w:val="28"/>
        </w:rPr>
        <w:t>общий анализ мочи;</w:t>
      </w:r>
    </w:p>
    <w:p w14:paraId="25458F52" w14:textId="6A16F6CD" w:rsidR="00DA3433" w:rsidRPr="007D024E" w:rsidRDefault="00DA3433" w:rsidP="007D024E">
      <w:pPr>
        <w:pStyle w:val="a3"/>
        <w:numPr>
          <w:ilvl w:val="0"/>
          <w:numId w:val="23"/>
        </w:numPr>
        <w:spacing w:after="0" w:line="360" w:lineRule="auto"/>
        <w:ind w:left="851" w:hanging="284"/>
        <w:jc w:val="both"/>
        <w:rPr>
          <w:rFonts w:ascii="Times New Roman" w:hAnsi="Times New Roman" w:cs="Times New Roman"/>
          <w:sz w:val="28"/>
          <w:szCs w:val="28"/>
        </w:rPr>
      </w:pPr>
      <w:r w:rsidRPr="007D024E">
        <w:rPr>
          <w:rFonts w:ascii="Times New Roman" w:hAnsi="Times New Roman" w:cs="Times New Roman"/>
          <w:sz w:val="28"/>
          <w:szCs w:val="28"/>
        </w:rPr>
        <w:t>биохимический анализ крови.</w:t>
      </w:r>
    </w:p>
    <w:p w14:paraId="7897FFD9" w14:textId="4A20800E" w:rsidR="00DA3433" w:rsidRPr="007D024E" w:rsidRDefault="00DA3433" w:rsidP="007D024E">
      <w:pPr>
        <w:pStyle w:val="a3"/>
        <w:numPr>
          <w:ilvl w:val="0"/>
          <w:numId w:val="23"/>
        </w:numPr>
        <w:spacing w:after="0" w:line="360" w:lineRule="auto"/>
        <w:ind w:left="851" w:hanging="284"/>
        <w:jc w:val="both"/>
        <w:rPr>
          <w:rFonts w:ascii="Times New Roman" w:hAnsi="Times New Roman" w:cs="Times New Roman"/>
          <w:sz w:val="28"/>
          <w:szCs w:val="28"/>
        </w:rPr>
      </w:pPr>
      <w:r w:rsidRPr="007D024E">
        <w:rPr>
          <w:rFonts w:ascii="Times New Roman" w:hAnsi="Times New Roman" w:cs="Times New Roman"/>
          <w:sz w:val="28"/>
          <w:szCs w:val="28"/>
        </w:rPr>
        <w:t xml:space="preserve">при ишемических изменениях на электрокардиографии (ЭКГ) и/или эхокардиографии (ЭхоКГ) определяли маркеры повреждения миокарда (высокочувствительный тропонин Т, КФК-МФ фракция, миоглобин), </w:t>
      </w:r>
      <w:r w:rsidR="00726F2B" w:rsidRPr="007D024E">
        <w:rPr>
          <w:rFonts w:ascii="Times New Roman" w:hAnsi="Times New Roman" w:cs="Times New Roman"/>
          <w:sz w:val="28"/>
          <w:szCs w:val="28"/>
        </w:rPr>
        <w:t>а также выполнялась коронаро- или коронарошунтография</w:t>
      </w:r>
      <w:r w:rsidRPr="007D024E">
        <w:rPr>
          <w:rFonts w:ascii="Times New Roman" w:hAnsi="Times New Roman" w:cs="Times New Roman"/>
          <w:sz w:val="28"/>
          <w:szCs w:val="28"/>
        </w:rPr>
        <w:t>. Маркеры определяли сразу после появления ишемических изменений, через 6 часов и на утро после операции.</w:t>
      </w:r>
    </w:p>
    <w:p w14:paraId="7A3F1779" w14:textId="77777777" w:rsidR="00726F2B" w:rsidRPr="005B1424" w:rsidRDefault="00726F2B" w:rsidP="00266DE1">
      <w:pPr>
        <w:pStyle w:val="3"/>
        <w:jc w:val="center"/>
        <w:rPr>
          <w:rFonts w:ascii="Times New Roman" w:hAnsi="Times New Roman" w:cs="Times New Roman"/>
          <w:color w:val="000000" w:themeColor="text1"/>
          <w:sz w:val="28"/>
          <w:szCs w:val="28"/>
        </w:rPr>
      </w:pPr>
    </w:p>
    <w:p w14:paraId="61746FAC" w14:textId="2A5BD190" w:rsidR="00726F2B" w:rsidRPr="005B1424" w:rsidRDefault="00726F2B" w:rsidP="00266DE1">
      <w:pPr>
        <w:pStyle w:val="3"/>
        <w:jc w:val="center"/>
        <w:rPr>
          <w:rFonts w:ascii="Times New Roman" w:hAnsi="Times New Roman" w:cs="Times New Roman"/>
          <w:b/>
          <w:color w:val="000000" w:themeColor="text1"/>
          <w:sz w:val="28"/>
          <w:szCs w:val="28"/>
        </w:rPr>
      </w:pPr>
      <w:bookmarkStart w:id="24" w:name="_Toc128067142"/>
      <w:r w:rsidRPr="005B1424">
        <w:rPr>
          <w:rFonts w:ascii="Times New Roman" w:hAnsi="Times New Roman" w:cs="Times New Roman"/>
          <w:b/>
          <w:color w:val="000000" w:themeColor="text1"/>
          <w:sz w:val="28"/>
          <w:szCs w:val="28"/>
        </w:rPr>
        <w:t>2.3.2</w:t>
      </w:r>
      <w:r w:rsidR="00110C5B">
        <w:rPr>
          <w:rFonts w:ascii="Times New Roman" w:hAnsi="Times New Roman" w:cs="Times New Roman"/>
          <w:b/>
          <w:color w:val="000000" w:themeColor="text1"/>
          <w:sz w:val="28"/>
          <w:szCs w:val="28"/>
        </w:rPr>
        <w:t>.</w:t>
      </w:r>
      <w:r w:rsidRPr="005B1424">
        <w:rPr>
          <w:rFonts w:ascii="Times New Roman" w:hAnsi="Times New Roman" w:cs="Times New Roman"/>
          <w:b/>
          <w:color w:val="000000" w:themeColor="text1"/>
          <w:sz w:val="28"/>
          <w:szCs w:val="28"/>
        </w:rPr>
        <w:t xml:space="preserve"> Инструментальные методы исследования</w:t>
      </w:r>
      <w:bookmarkEnd w:id="24"/>
    </w:p>
    <w:p w14:paraId="788D976F" w14:textId="77777777" w:rsidR="00110C5B" w:rsidRDefault="00110C5B" w:rsidP="009C6C2B">
      <w:pPr>
        <w:spacing w:after="0" w:line="360" w:lineRule="auto"/>
        <w:jc w:val="both"/>
        <w:rPr>
          <w:rFonts w:ascii="Times New Roman" w:hAnsi="Times New Roman" w:cs="Times New Roman"/>
          <w:sz w:val="28"/>
          <w:szCs w:val="28"/>
        </w:rPr>
      </w:pPr>
    </w:p>
    <w:p w14:paraId="4AECF6EB" w14:textId="0215DB0D" w:rsidR="00726F2B" w:rsidRPr="005B1424" w:rsidRDefault="00726F2B" w:rsidP="00EE380C">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Для решения поставленных задач применялись следующие инструментальные методы исследования: ЭКГ в 12 отведениях,</w:t>
      </w:r>
      <w:r w:rsidR="00EE380C">
        <w:rPr>
          <w:rFonts w:ascii="Times New Roman" w:hAnsi="Times New Roman" w:cs="Times New Roman"/>
          <w:sz w:val="28"/>
          <w:szCs w:val="28"/>
        </w:rPr>
        <w:t xml:space="preserve"> </w:t>
      </w:r>
      <w:r w:rsidRPr="005B1424">
        <w:rPr>
          <w:rFonts w:ascii="Times New Roman" w:hAnsi="Times New Roman" w:cs="Times New Roman"/>
          <w:sz w:val="28"/>
          <w:szCs w:val="28"/>
        </w:rPr>
        <w:t>трансторакальная эхокардиография (ТТЭХОКГ), интра</w:t>
      </w:r>
      <w:r w:rsidR="00EE380C">
        <w:rPr>
          <w:rFonts w:ascii="Times New Roman" w:hAnsi="Times New Roman" w:cs="Times New Roman"/>
          <w:sz w:val="28"/>
          <w:szCs w:val="28"/>
        </w:rPr>
        <w:t>-</w:t>
      </w:r>
      <w:r w:rsidRPr="005B1424">
        <w:rPr>
          <w:rFonts w:ascii="Times New Roman" w:hAnsi="Times New Roman" w:cs="Times New Roman"/>
          <w:sz w:val="28"/>
          <w:szCs w:val="28"/>
        </w:rPr>
        <w:t xml:space="preserve"> и послеоперационная чреспищеводная эхокардиография (ЧПЭХОКГ), коронарография (КАГ) всем пациентам в возрасте ≥ 35 лет, магнитно-резонансная томогра</w:t>
      </w:r>
      <w:r w:rsidR="00EE380C">
        <w:rPr>
          <w:rFonts w:ascii="Times New Roman" w:hAnsi="Times New Roman" w:cs="Times New Roman"/>
          <w:sz w:val="28"/>
          <w:szCs w:val="28"/>
        </w:rPr>
        <w:t>фия (МРТ) головного мозга в DWI-</w:t>
      </w:r>
      <w:r w:rsidRPr="005B1424">
        <w:rPr>
          <w:rFonts w:ascii="Times New Roman" w:hAnsi="Times New Roman" w:cs="Times New Roman"/>
          <w:sz w:val="28"/>
          <w:szCs w:val="28"/>
        </w:rPr>
        <w:t>режиме, КТ головного мозга при затяжном типе делирия или возникновении клиники инсульта.</w:t>
      </w:r>
    </w:p>
    <w:p w14:paraId="7FC9829D" w14:textId="45E61A22" w:rsidR="00726F2B" w:rsidRPr="005B1424" w:rsidRDefault="00726F2B" w:rsidP="00EE380C">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Всем пациентам выполнялось ЭКГ в 12 стандартных отведениях на аппарате Schiller AG (Switzerland). Во время исследования внимание акцентировалось</w:t>
      </w:r>
      <w:r w:rsidR="00DC17F8">
        <w:rPr>
          <w:rFonts w:ascii="Times New Roman" w:hAnsi="Times New Roman" w:cs="Times New Roman"/>
          <w:sz w:val="28"/>
          <w:szCs w:val="28"/>
        </w:rPr>
        <w:t>:</w:t>
      </w:r>
      <w:r w:rsidRPr="005B1424">
        <w:rPr>
          <w:rFonts w:ascii="Times New Roman" w:hAnsi="Times New Roman" w:cs="Times New Roman"/>
          <w:sz w:val="28"/>
          <w:szCs w:val="28"/>
        </w:rPr>
        <w:t xml:space="preserve"> на перенесенный ранний ИМ по данным ЭКГ, нарушения ритма в виде фибрилляции предсердий (ФП) и трепетания предсердий (ТП). В послеоперационные дни ЭКГ снималось ежедневно, а при нахождении пациента в реанимации осуществлялся постоянный мониторинг ЭКГ, инвазивного артериального давления (АД), частоты </w:t>
      </w:r>
      <w:r w:rsidRPr="005B1424">
        <w:rPr>
          <w:rFonts w:ascii="Times New Roman" w:hAnsi="Times New Roman" w:cs="Times New Roman"/>
          <w:sz w:val="28"/>
          <w:szCs w:val="28"/>
        </w:rPr>
        <w:lastRenderedPageBreak/>
        <w:t>сердечных сокращений (ЧСС), центрального венозного давления (ЦВД), сатурации с помощью аппарата Phillips Intelli Vue MP70.</w:t>
      </w:r>
    </w:p>
    <w:p w14:paraId="70A4BACA" w14:textId="77777777" w:rsidR="00726F2B" w:rsidRPr="005B1424" w:rsidRDefault="00726F2B" w:rsidP="00BF2D9F">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ТТЭХОКГ, ЧПЭХОКГ осуществляли на аппарате экспертного класса «Philips-IE33». ТТЭХОКГ выполнялось в момент госпитализации, при переводе из реанимации в кардиохирургическую палату и при выписке пациента из клиники. Производили измерение в соответствии с разработанным в клинике протоколу, особенное внимание уделялось следующим параметрам: фракции выброса левого желудочка (ФВ ЛЖ), зоны нарушения локальной сократимости, размеры и объемы камер сердца, состояние клапанного аппарата сердца, площадь открытия АК, пиковый и средний градиенты на АК, выраженность аортального стеноза и аортальной регургитации. </w:t>
      </w:r>
    </w:p>
    <w:p w14:paraId="7A9EDE07" w14:textId="28DB47CD" w:rsidR="00726F2B" w:rsidRPr="005B1424" w:rsidRDefault="00726F2B" w:rsidP="00BF2D9F">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КАГ выполняли на оборудовании фирмы «Philips Azurion». В большинстве случаев КАГ выполнялась через правый лучевой доступ. Тип кровоснабжения сердца определяли по методике «M.J. Shlesinger: правый, левый, сбалансированный</w:t>
      </w:r>
      <w:r w:rsidR="00C25EB7">
        <w:rPr>
          <w:rFonts w:ascii="Times New Roman" w:hAnsi="Times New Roman" w:cs="Times New Roman"/>
          <w:sz w:val="28"/>
          <w:szCs w:val="28"/>
        </w:rPr>
        <w:t>»</w:t>
      </w:r>
      <w:r w:rsidRPr="005B1424">
        <w:rPr>
          <w:rFonts w:ascii="Times New Roman" w:hAnsi="Times New Roman" w:cs="Times New Roman"/>
          <w:sz w:val="28"/>
          <w:szCs w:val="28"/>
        </w:rPr>
        <w:t xml:space="preserve">. </w:t>
      </w:r>
    </w:p>
    <w:p w14:paraId="3BB89C1E" w14:textId="77777777" w:rsidR="00726F2B" w:rsidRPr="005B1424" w:rsidRDefault="00726F2B" w:rsidP="00BF2D9F">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МРТ головного мозга в DWI-режиме выполнялась на аппарате Magnetom Avanto, а КТ головного мозга выполнялась на аппарате Somatom Sensation 64. Исследования проводились при необходимости, т.е. с момента возникновения клиники инсульта или делирия. Сначала выполнялась КТ головного мозга для исключения геморрагического инсульта, при исключении последнего выполнялась МРТ головного мозга.</w:t>
      </w:r>
    </w:p>
    <w:p w14:paraId="1F7292ED" w14:textId="77777777" w:rsidR="00D70D34" w:rsidRDefault="00D70D34" w:rsidP="00266DE1">
      <w:pPr>
        <w:pStyle w:val="2"/>
        <w:jc w:val="center"/>
        <w:rPr>
          <w:rFonts w:ascii="Times New Roman" w:hAnsi="Times New Roman" w:cs="Times New Roman"/>
          <w:b/>
          <w:color w:val="000000" w:themeColor="text1"/>
          <w:sz w:val="28"/>
          <w:szCs w:val="28"/>
        </w:rPr>
      </w:pPr>
      <w:bookmarkStart w:id="25" w:name="_Toc128067143"/>
    </w:p>
    <w:p w14:paraId="344A0231" w14:textId="39E4F407" w:rsidR="00726F2B" w:rsidRPr="005B1424" w:rsidRDefault="00726F2B" w:rsidP="00266DE1">
      <w:pPr>
        <w:pStyle w:val="2"/>
        <w:jc w:val="center"/>
        <w:rPr>
          <w:rFonts w:ascii="Times New Roman" w:hAnsi="Times New Roman" w:cs="Times New Roman"/>
          <w:b/>
          <w:color w:val="000000" w:themeColor="text1"/>
          <w:sz w:val="28"/>
          <w:szCs w:val="28"/>
        </w:rPr>
      </w:pPr>
      <w:r w:rsidRPr="005B1424">
        <w:rPr>
          <w:rFonts w:ascii="Times New Roman" w:hAnsi="Times New Roman" w:cs="Times New Roman"/>
          <w:b/>
          <w:color w:val="000000" w:themeColor="text1"/>
          <w:sz w:val="28"/>
          <w:szCs w:val="28"/>
        </w:rPr>
        <w:t>2.4. Статистическая обработка результатов исследования</w:t>
      </w:r>
      <w:bookmarkEnd w:id="25"/>
    </w:p>
    <w:p w14:paraId="370DA471" w14:textId="77777777" w:rsidR="00D70D34" w:rsidRDefault="00D70D34" w:rsidP="00D70D34">
      <w:pPr>
        <w:spacing w:after="0" w:line="360" w:lineRule="auto"/>
        <w:jc w:val="both"/>
        <w:rPr>
          <w:rFonts w:ascii="Times New Roman" w:hAnsi="Times New Roman" w:cs="Times New Roman"/>
          <w:sz w:val="28"/>
          <w:szCs w:val="28"/>
        </w:rPr>
      </w:pPr>
    </w:p>
    <w:p w14:paraId="1642DCBB" w14:textId="7AAC2DB2" w:rsidR="00C774F7" w:rsidRPr="005B1424" w:rsidRDefault="00726F2B" w:rsidP="002931CB">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Для статистической обработки материала диссертации применяли несколько программных обеспечений: IBM SPSS </w:t>
      </w:r>
      <w:r w:rsidR="006631BF" w:rsidRPr="005B1424">
        <w:rPr>
          <w:rFonts w:ascii="Times New Roman" w:hAnsi="Times New Roman" w:cs="Times New Roman"/>
          <w:sz w:val="28"/>
          <w:szCs w:val="28"/>
        </w:rPr>
        <w:t xml:space="preserve">Statistics 26 (Chicago,IL, USA), с помощью </w:t>
      </w:r>
      <w:r w:rsidR="006631BF" w:rsidRPr="005B1424">
        <w:rPr>
          <w:rFonts w:ascii="Times New Roman" w:hAnsi="Times New Roman" w:cs="Times New Roman"/>
          <w:sz w:val="28"/>
          <w:szCs w:val="28"/>
          <w:lang w:val="en-US"/>
        </w:rPr>
        <w:t>R</w:t>
      </w:r>
      <w:r w:rsidR="006631BF" w:rsidRPr="005B1424">
        <w:rPr>
          <w:rFonts w:ascii="Times New Roman" w:hAnsi="Times New Roman" w:cs="Times New Roman"/>
          <w:sz w:val="28"/>
          <w:szCs w:val="28"/>
        </w:rPr>
        <w:t xml:space="preserve"> версии 4.0.5 для </w:t>
      </w:r>
      <w:r w:rsidR="006631BF" w:rsidRPr="005B1424">
        <w:rPr>
          <w:rFonts w:ascii="Times New Roman" w:hAnsi="Times New Roman" w:cs="Times New Roman"/>
          <w:sz w:val="28"/>
          <w:szCs w:val="28"/>
          <w:lang w:val="en-US"/>
        </w:rPr>
        <w:t>Windows</w:t>
      </w:r>
      <w:r w:rsidR="00D70D34">
        <w:rPr>
          <w:rFonts w:ascii="Times New Roman" w:hAnsi="Times New Roman" w:cs="Times New Roman"/>
          <w:sz w:val="28"/>
          <w:szCs w:val="28"/>
        </w:rPr>
        <w:t xml:space="preserve"> </w:t>
      </w:r>
      <w:r w:rsidR="00C774F7" w:rsidRPr="005B1424">
        <w:rPr>
          <w:rFonts w:ascii="Times New Roman" w:hAnsi="Times New Roman" w:cs="Times New Roman"/>
          <w:sz w:val="28"/>
          <w:szCs w:val="28"/>
        </w:rPr>
        <w:t xml:space="preserve">(Вена,Австрия) </w:t>
      </w:r>
      <w:r w:rsidR="006631BF" w:rsidRPr="005B1424">
        <w:rPr>
          <w:rFonts w:ascii="Times New Roman" w:hAnsi="Times New Roman" w:cs="Times New Roman"/>
          <w:sz w:val="28"/>
          <w:szCs w:val="28"/>
        </w:rPr>
        <w:t>и</w:t>
      </w:r>
      <w:r w:rsidR="00D70D34">
        <w:rPr>
          <w:rFonts w:ascii="Times New Roman" w:hAnsi="Times New Roman" w:cs="Times New Roman"/>
          <w:sz w:val="28"/>
          <w:szCs w:val="28"/>
        </w:rPr>
        <w:t xml:space="preserve"> </w:t>
      </w:r>
      <w:r w:rsidRPr="005B1424">
        <w:rPr>
          <w:rFonts w:ascii="Times New Roman" w:hAnsi="Times New Roman" w:cs="Times New Roman"/>
          <w:sz w:val="28"/>
          <w:szCs w:val="28"/>
          <w:lang w:val="en-US"/>
        </w:rPr>
        <w:t>Jamovi</w:t>
      </w:r>
      <w:r w:rsidRPr="005B1424">
        <w:rPr>
          <w:rFonts w:ascii="Times New Roman" w:hAnsi="Times New Roman" w:cs="Times New Roman"/>
          <w:sz w:val="28"/>
          <w:szCs w:val="28"/>
        </w:rPr>
        <w:t xml:space="preserve"> (</w:t>
      </w:r>
      <w:r w:rsidR="00C774F7" w:rsidRPr="005B1424">
        <w:rPr>
          <w:rFonts w:ascii="Times New Roman" w:hAnsi="Times New Roman" w:cs="Times New Roman"/>
          <w:sz w:val="28"/>
          <w:szCs w:val="28"/>
        </w:rPr>
        <w:t>Версия</w:t>
      </w:r>
      <w:r w:rsidRPr="005B1424">
        <w:rPr>
          <w:rFonts w:ascii="Times New Roman" w:hAnsi="Times New Roman" w:cs="Times New Roman"/>
          <w:sz w:val="28"/>
          <w:szCs w:val="28"/>
        </w:rPr>
        <w:t xml:space="preserve"> 1.6.9). Для определения типа распределения количественных переменных исп</w:t>
      </w:r>
      <w:r w:rsidR="00D70D34">
        <w:rPr>
          <w:rFonts w:ascii="Times New Roman" w:hAnsi="Times New Roman" w:cs="Times New Roman"/>
          <w:sz w:val="28"/>
          <w:szCs w:val="28"/>
        </w:rPr>
        <w:t>ользовали критерий Колмогорова-</w:t>
      </w:r>
      <w:r w:rsidRPr="005B1424">
        <w:rPr>
          <w:rFonts w:ascii="Times New Roman" w:hAnsi="Times New Roman" w:cs="Times New Roman"/>
          <w:sz w:val="28"/>
          <w:szCs w:val="28"/>
        </w:rPr>
        <w:t>Смирнова</w:t>
      </w:r>
      <w:r w:rsidR="00266DE1" w:rsidRPr="005B1424">
        <w:rPr>
          <w:rFonts w:ascii="Times New Roman" w:hAnsi="Times New Roman" w:cs="Times New Roman"/>
          <w:sz w:val="28"/>
          <w:szCs w:val="28"/>
        </w:rPr>
        <w:t xml:space="preserve"> с поправкой </w:t>
      </w:r>
      <w:r w:rsidR="00266DE1" w:rsidRPr="005B1424">
        <w:rPr>
          <w:rFonts w:ascii="Times New Roman" w:hAnsi="Times New Roman" w:cs="Times New Roman"/>
          <w:sz w:val="28"/>
          <w:szCs w:val="28"/>
        </w:rPr>
        <w:lastRenderedPageBreak/>
        <w:t>Лиллефорса</w:t>
      </w:r>
      <w:r w:rsidRPr="005B1424">
        <w:rPr>
          <w:rFonts w:ascii="Times New Roman" w:hAnsi="Times New Roman" w:cs="Times New Roman"/>
          <w:sz w:val="28"/>
          <w:szCs w:val="28"/>
        </w:rPr>
        <w:t>. Количественные переменные</w:t>
      </w:r>
      <w:r w:rsidR="00D70D34">
        <w:rPr>
          <w:rFonts w:ascii="Times New Roman" w:hAnsi="Times New Roman" w:cs="Times New Roman"/>
          <w:sz w:val="28"/>
          <w:szCs w:val="28"/>
        </w:rPr>
        <w:t>,</w:t>
      </w:r>
      <w:r w:rsidRPr="005B1424">
        <w:rPr>
          <w:rFonts w:ascii="Times New Roman" w:hAnsi="Times New Roman" w:cs="Times New Roman"/>
          <w:sz w:val="28"/>
          <w:szCs w:val="28"/>
        </w:rPr>
        <w:t xml:space="preserve"> приближенные к нормальному распределению, описывали в виде среднего значения и стандартного отклонения (M</w:t>
      </w:r>
      <w:r w:rsidR="00D70D34">
        <w:rPr>
          <w:rFonts w:ascii="Times New Roman" w:hAnsi="Times New Roman" w:cs="Times New Roman"/>
          <w:sz w:val="28"/>
          <w:szCs w:val="28"/>
        </w:rPr>
        <w:t xml:space="preserve"> </w:t>
      </w:r>
      <w:r w:rsidRPr="005B1424">
        <w:rPr>
          <w:rFonts w:ascii="Times New Roman" w:hAnsi="Times New Roman" w:cs="Times New Roman"/>
          <w:sz w:val="28"/>
          <w:szCs w:val="28"/>
        </w:rPr>
        <w:t>±</w:t>
      </w:r>
      <w:r w:rsidR="00D70D34">
        <w:rPr>
          <w:rFonts w:ascii="Times New Roman" w:hAnsi="Times New Roman" w:cs="Times New Roman"/>
          <w:sz w:val="28"/>
          <w:szCs w:val="28"/>
        </w:rPr>
        <w:t xml:space="preserve"> </w:t>
      </w:r>
      <w:r w:rsidRPr="005B1424">
        <w:rPr>
          <w:rFonts w:ascii="Times New Roman" w:hAnsi="Times New Roman" w:cs="Times New Roman"/>
          <w:sz w:val="28"/>
          <w:szCs w:val="28"/>
        </w:rPr>
        <w:t xml:space="preserve">SD), при «ненормальном» распределении описывали в виде медианы и 25-й и 75-й процентили (Me [Q1-Q3]). При сравнении не связанных количественных показателей в нормально распределенных совокупностях применяли критерий Стьюдента, при «ненормальном» распределении </w:t>
      </w:r>
      <w:r w:rsidR="00D70D34">
        <w:rPr>
          <w:rFonts w:ascii="Times New Roman" w:hAnsi="Times New Roman" w:cs="Times New Roman"/>
          <w:sz w:val="28"/>
          <w:szCs w:val="28"/>
        </w:rPr>
        <w:t>–</w:t>
      </w:r>
      <w:r w:rsidRPr="005B1424">
        <w:rPr>
          <w:rFonts w:ascii="Times New Roman" w:hAnsi="Times New Roman" w:cs="Times New Roman"/>
          <w:sz w:val="28"/>
          <w:szCs w:val="28"/>
        </w:rPr>
        <w:t xml:space="preserve"> критерий Манн-Уитни. При анализе номинальных показателей использовался точный F-критерий Фишера </w:t>
      </w:r>
      <w:r w:rsidRPr="002931CB">
        <w:rPr>
          <w:rFonts w:ascii="Times New Roman" w:hAnsi="Times New Roman" w:cs="Times New Roman"/>
          <w:sz w:val="28"/>
          <w:szCs w:val="28"/>
          <w:highlight w:val="yellow"/>
        </w:rPr>
        <w:t>или</w:t>
      </w:r>
      <w:r w:rsidR="004B4B40">
        <w:rPr>
          <w:rFonts w:ascii="Times New Roman" w:hAnsi="Times New Roman" w:cs="Times New Roman"/>
          <w:sz w:val="28"/>
          <w:szCs w:val="28"/>
          <w:highlight w:val="yellow"/>
        </w:rPr>
        <w:t xml:space="preserve"> Пирсона</w:t>
      </w:r>
      <w:r w:rsidRPr="002931CB">
        <w:rPr>
          <w:rFonts w:ascii="Times New Roman" w:hAnsi="Times New Roman" w:cs="Times New Roman"/>
          <w:sz w:val="28"/>
          <w:szCs w:val="28"/>
          <w:highlight w:val="yellow"/>
        </w:rPr>
        <w:t>.</w:t>
      </w:r>
      <w:r w:rsidRPr="005B1424">
        <w:rPr>
          <w:rFonts w:ascii="Times New Roman" w:hAnsi="Times New Roman" w:cs="Times New Roman"/>
          <w:sz w:val="28"/>
          <w:szCs w:val="28"/>
        </w:rPr>
        <w:t xml:space="preserve"> Условием применения F-критерия Фишера являлись значения ожидаемых частот менее 5, для χ2 Пирсона не менее 5.</w:t>
      </w:r>
      <w:r w:rsidR="002931CB">
        <w:rPr>
          <w:rFonts w:ascii="Times New Roman" w:hAnsi="Times New Roman" w:cs="Times New Roman"/>
          <w:sz w:val="28"/>
          <w:szCs w:val="28"/>
        </w:rPr>
        <w:t xml:space="preserve"> </w:t>
      </w:r>
      <w:r w:rsidR="00C774F7" w:rsidRPr="005B1424">
        <w:rPr>
          <w:rFonts w:ascii="Times New Roman" w:hAnsi="Times New Roman" w:cs="Times New Roman"/>
          <w:sz w:val="28"/>
          <w:szCs w:val="28"/>
        </w:rPr>
        <w:t>Сравнение ожидаемой и наблюдаемой выживаемости проводилось с помощью одновыборочного логарифмического рангового теста. Оценки общей выживаемости российского населения в зависимости от пола и возраста были получены от Всемирной организации здравоохранения (www.who.int, последние доступные данные, 2019 г.).</w:t>
      </w:r>
    </w:p>
    <w:p w14:paraId="1E1ABDFD" w14:textId="7A0DE252" w:rsidR="00BC0479" w:rsidRPr="005B1424" w:rsidRDefault="00726F2B" w:rsidP="002931CB">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Время до первых клинических конечных точек было оценено с использованием метода Каплана-Мейера, а различия между группами </w:t>
      </w:r>
      <w:r w:rsidR="007C1D11">
        <w:rPr>
          <w:rFonts w:ascii="Times New Roman" w:hAnsi="Times New Roman" w:cs="Times New Roman"/>
          <w:sz w:val="28"/>
          <w:szCs w:val="28"/>
        </w:rPr>
        <w:t>–</w:t>
      </w:r>
      <w:r w:rsidRPr="005B1424">
        <w:rPr>
          <w:rFonts w:ascii="Times New Roman" w:hAnsi="Times New Roman" w:cs="Times New Roman"/>
          <w:sz w:val="28"/>
          <w:szCs w:val="28"/>
        </w:rPr>
        <w:t xml:space="preserve"> с помощью теста лог-ранга критерия Мантеля-Кокса. Одномерный регрессионный анализ Кокса использовали для определения независимых факторов риска наступления конечных точек, статистически значимые факторы описывались в виде отношения шансов (ОШ) и 95% доверительного интервала (ДИ). Различия считались статистически значимыми при уровне значимости p &lt; 0,05.</w:t>
      </w:r>
    </w:p>
    <w:p w14:paraId="02F75467" w14:textId="77777777" w:rsidR="00BC0479" w:rsidRPr="005B1424" w:rsidRDefault="00BC0479" w:rsidP="007C1D11">
      <w:pPr>
        <w:spacing w:after="0" w:line="360" w:lineRule="auto"/>
        <w:jc w:val="both"/>
        <w:rPr>
          <w:rFonts w:ascii="Times New Roman" w:hAnsi="Times New Roman" w:cs="Times New Roman"/>
          <w:sz w:val="28"/>
          <w:szCs w:val="28"/>
        </w:rPr>
      </w:pPr>
    </w:p>
    <w:p w14:paraId="656D9D73" w14:textId="77777777" w:rsidR="00AC3CF4" w:rsidRPr="005B1424" w:rsidRDefault="00AC3CF4" w:rsidP="007C1D11">
      <w:pPr>
        <w:pStyle w:val="2"/>
        <w:spacing w:before="0" w:line="360" w:lineRule="auto"/>
        <w:jc w:val="center"/>
        <w:rPr>
          <w:rFonts w:ascii="Times New Roman" w:hAnsi="Times New Roman" w:cs="Times New Roman"/>
          <w:b/>
          <w:color w:val="000000" w:themeColor="text1"/>
          <w:sz w:val="28"/>
          <w:szCs w:val="28"/>
        </w:rPr>
      </w:pPr>
      <w:bookmarkStart w:id="26" w:name="_Toc128067144"/>
      <w:r w:rsidRPr="005B1424">
        <w:rPr>
          <w:rFonts w:ascii="Times New Roman" w:hAnsi="Times New Roman" w:cs="Times New Roman"/>
          <w:b/>
          <w:color w:val="000000" w:themeColor="text1"/>
          <w:sz w:val="28"/>
          <w:szCs w:val="28"/>
        </w:rPr>
        <w:t>2.5. Техника операции Росса</w:t>
      </w:r>
      <w:bookmarkEnd w:id="26"/>
    </w:p>
    <w:p w14:paraId="6E6497F5" w14:textId="77777777" w:rsidR="007C1D11" w:rsidRPr="001C0ED0" w:rsidRDefault="007C1D11" w:rsidP="007C1D11">
      <w:pPr>
        <w:spacing w:after="0" w:line="360" w:lineRule="auto"/>
        <w:jc w:val="both"/>
        <w:rPr>
          <w:rFonts w:ascii="Times New Roman" w:hAnsi="Times New Roman" w:cs="Times New Roman"/>
          <w:sz w:val="16"/>
          <w:szCs w:val="28"/>
        </w:rPr>
      </w:pPr>
    </w:p>
    <w:p w14:paraId="393E4129" w14:textId="69DBD07F" w:rsidR="00AA363C" w:rsidRPr="005B1424" w:rsidRDefault="009C0FDB" w:rsidP="00266C09">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В</w:t>
      </w:r>
      <w:r w:rsidR="00AA363C" w:rsidRPr="005B1424">
        <w:rPr>
          <w:rFonts w:ascii="Times New Roman" w:hAnsi="Times New Roman" w:cs="Times New Roman"/>
          <w:sz w:val="28"/>
          <w:szCs w:val="28"/>
        </w:rPr>
        <w:t>се операции выполнялись под эндотрахеальным наркозом. В качестве анестетика во всех случаях использовался севоран и пропофол. В качестве анальгезии использовался фентанил.</w:t>
      </w:r>
      <w:r w:rsidR="00266C09">
        <w:rPr>
          <w:rFonts w:ascii="Times New Roman" w:hAnsi="Times New Roman" w:cs="Times New Roman"/>
          <w:sz w:val="28"/>
          <w:szCs w:val="28"/>
        </w:rPr>
        <w:t xml:space="preserve"> </w:t>
      </w:r>
      <w:r w:rsidR="00AA363C" w:rsidRPr="005B1424">
        <w:rPr>
          <w:rFonts w:ascii="Times New Roman" w:hAnsi="Times New Roman" w:cs="Times New Roman"/>
          <w:sz w:val="28"/>
          <w:szCs w:val="28"/>
        </w:rPr>
        <w:t xml:space="preserve">Во всех случаях проводился инвазивный мониторинг АД через лучевую или плечевую, или бедренную </w:t>
      </w:r>
      <w:r w:rsidR="00AA363C" w:rsidRPr="005B1424">
        <w:rPr>
          <w:rFonts w:ascii="Times New Roman" w:hAnsi="Times New Roman" w:cs="Times New Roman"/>
          <w:sz w:val="28"/>
          <w:szCs w:val="28"/>
        </w:rPr>
        <w:lastRenderedPageBreak/>
        <w:t xml:space="preserve">артерию. В качестве мониторинга ЦВД использовалась правая внутренняя яремная вена, при не возможности его использования использовалась левая. Во всех случаях проводился мониторинг ЭКГ и пульсоксиметрии. При повторных операциях использовались электроды для наружной дефибрилляции. Также проводилось интраоперационная ЧПЭХОКГ до, интра и сразу после операции на аппарате экспертного класса </w:t>
      </w:r>
      <w:r w:rsidR="00AA363C" w:rsidRPr="005B1424">
        <w:rPr>
          <w:rFonts w:ascii="Times New Roman" w:hAnsi="Times New Roman" w:cs="Times New Roman"/>
          <w:sz w:val="28"/>
          <w:szCs w:val="28"/>
          <w:lang w:val="en-US"/>
        </w:rPr>
        <w:t>PhillipsIE</w:t>
      </w:r>
      <w:r w:rsidR="00AA363C" w:rsidRPr="005B1424">
        <w:rPr>
          <w:rFonts w:ascii="Times New Roman" w:hAnsi="Times New Roman" w:cs="Times New Roman"/>
          <w:sz w:val="28"/>
          <w:szCs w:val="28"/>
        </w:rPr>
        <w:t xml:space="preserve"> 33. Помимо общих принятых измерений (ФВ ЛЖ, КДО ЛЖ, оценка клапанов) обязательным условием являлось измерение диаметра легочного аутографта, разницы между диаметром ФК АК и ЛК не должно превышать на 5 мм. </w:t>
      </w:r>
    </w:p>
    <w:p w14:paraId="2456A075" w14:textId="62CE8B44" w:rsidR="00A47F00" w:rsidRPr="005B1424" w:rsidRDefault="00266C09" w:rsidP="00266C09">
      <w:pPr>
        <w:spacing w:after="0" w:line="360" w:lineRule="auto"/>
        <w:ind w:firstLine="567"/>
        <w:jc w:val="both"/>
        <w:rPr>
          <w:rFonts w:ascii="Times New Roman" w:hAnsi="Times New Roman" w:cs="Times New Roman"/>
          <w:sz w:val="28"/>
          <w:szCs w:val="28"/>
        </w:rPr>
      </w:pPr>
      <w:r>
        <w:rPr>
          <w:rFonts w:ascii="Times New Roman" w:hAnsi="Times New Roman" w:cs="Times New Roman"/>
          <w:sz w:val="28"/>
          <w:szCs w:val="28"/>
        </w:rPr>
        <w:t>Большинство операций</w:t>
      </w:r>
      <w:r w:rsidR="009C0FDB" w:rsidRPr="005B1424">
        <w:rPr>
          <w:rFonts w:ascii="Times New Roman" w:hAnsi="Times New Roman" w:cs="Times New Roman"/>
          <w:sz w:val="28"/>
          <w:szCs w:val="28"/>
        </w:rPr>
        <w:t xml:space="preserve"> выполняли через срединную</w:t>
      </w:r>
      <w:r w:rsidR="00AA363C" w:rsidRPr="005B1424">
        <w:rPr>
          <w:rFonts w:ascii="Times New Roman" w:hAnsi="Times New Roman" w:cs="Times New Roman"/>
          <w:sz w:val="28"/>
          <w:szCs w:val="28"/>
        </w:rPr>
        <w:t xml:space="preserve"> стернотомию и </w:t>
      </w:r>
      <w:r w:rsidR="009C0FDB" w:rsidRPr="005B1424">
        <w:rPr>
          <w:rFonts w:ascii="Times New Roman" w:hAnsi="Times New Roman" w:cs="Times New Roman"/>
          <w:sz w:val="28"/>
          <w:szCs w:val="28"/>
        </w:rPr>
        <w:t>в</w:t>
      </w:r>
      <w:r w:rsidR="009A40C3">
        <w:rPr>
          <w:rFonts w:ascii="Times New Roman" w:hAnsi="Times New Roman" w:cs="Times New Roman"/>
          <w:sz w:val="28"/>
          <w:szCs w:val="28"/>
        </w:rPr>
        <w:t xml:space="preserve"> </w:t>
      </w:r>
      <w:r w:rsidR="00AA363C" w:rsidRPr="005B1424">
        <w:rPr>
          <w:rFonts w:ascii="Times New Roman" w:hAnsi="Times New Roman" w:cs="Times New Roman"/>
          <w:sz w:val="28"/>
          <w:szCs w:val="28"/>
        </w:rPr>
        <w:t xml:space="preserve">двух случаях </w:t>
      </w:r>
      <w:r w:rsidR="009C0FDB" w:rsidRPr="005B1424">
        <w:rPr>
          <w:rFonts w:ascii="Times New Roman" w:hAnsi="Times New Roman" w:cs="Times New Roman"/>
          <w:sz w:val="28"/>
          <w:szCs w:val="28"/>
        </w:rPr>
        <w:t xml:space="preserve">через «Т»-образную министернотомию через </w:t>
      </w:r>
      <w:r w:rsidR="009C0FDB" w:rsidRPr="005B1424">
        <w:rPr>
          <w:rFonts w:ascii="Times New Roman" w:hAnsi="Times New Roman" w:cs="Times New Roman"/>
          <w:sz w:val="28"/>
          <w:szCs w:val="28"/>
          <w:lang w:val="en-US"/>
        </w:rPr>
        <w:t>IV</w:t>
      </w:r>
      <w:r w:rsidR="009C0FDB" w:rsidRPr="005B1424">
        <w:rPr>
          <w:rFonts w:ascii="Times New Roman" w:hAnsi="Times New Roman" w:cs="Times New Roman"/>
          <w:sz w:val="28"/>
          <w:szCs w:val="28"/>
        </w:rPr>
        <w:t xml:space="preserve">-межреберье. </w:t>
      </w:r>
      <w:r w:rsidR="00AA363C" w:rsidRPr="005B1424">
        <w:rPr>
          <w:rFonts w:ascii="Times New Roman" w:hAnsi="Times New Roman" w:cs="Times New Roman"/>
          <w:sz w:val="28"/>
          <w:szCs w:val="28"/>
        </w:rPr>
        <w:t>Далее выполнялась перикардиотомия. После полной гепаринизации</w:t>
      </w:r>
      <w:r w:rsidR="0031024F" w:rsidRPr="005B1424">
        <w:rPr>
          <w:rFonts w:ascii="Times New Roman" w:hAnsi="Times New Roman" w:cs="Times New Roman"/>
          <w:sz w:val="28"/>
          <w:szCs w:val="28"/>
        </w:rPr>
        <w:t xml:space="preserve"> проводилось подключение к аппарату искусственного кровообращения.</w:t>
      </w:r>
      <w:r w:rsidR="009A40C3">
        <w:rPr>
          <w:rFonts w:ascii="Times New Roman" w:hAnsi="Times New Roman" w:cs="Times New Roman"/>
          <w:sz w:val="28"/>
          <w:szCs w:val="28"/>
        </w:rPr>
        <w:t xml:space="preserve"> </w:t>
      </w:r>
      <w:r w:rsidR="009C0FDB" w:rsidRPr="005B1424">
        <w:rPr>
          <w:rFonts w:ascii="Times New Roman" w:hAnsi="Times New Roman" w:cs="Times New Roman"/>
          <w:sz w:val="28"/>
          <w:szCs w:val="28"/>
        </w:rPr>
        <w:t>Аппарат искусственного кровообращения подключали по схеме «В</w:t>
      </w:r>
      <w:r w:rsidR="0031024F" w:rsidRPr="005B1424">
        <w:rPr>
          <w:rFonts w:ascii="Times New Roman" w:hAnsi="Times New Roman" w:cs="Times New Roman"/>
          <w:sz w:val="28"/>
          <w:szCs w:val="28"/>
        </w:rPr>
        <w:t>осходящая аорты-полые вены» раздельной канюляция</w:t>
      </w:r>
      <w:r w:rsidR="009C0FDB" w:rsidRPr="005B1424">
        <w:rPr>
          <w:rFonts w:ascii="Times New Roman" w:hAnsi="Times New Roman" w:cs="Times New Roman"/>
          <w:sz w:val="28"/>
          <w:szCs w:val="28"/>
        </w:rPr>
        <w:t>.</w:t>
      </w:r>
      <w:r w:rsidR="0031024F" w:rsidRPr="005B1424">
        <w:rPr>
          <w:rFonts w:ascii="Times New Roman" w:hAnsi="Times New Roman" w:cs="Times New Roman"/>
          <w:sz w:val="28"/>
          <w:szCs w:val="28"/>
        </w:rPr>
        <w:t xml:space="preserve"> Для разгрузки левых камер сердца проводится канюляция правой верхней легочной вены.</w:t>
      </w:r>
      <w:r w:rsidR="009A40C3">
        <w:rPr>
          <w:rFonts w:ascii="Times New Roman" w:hAnsi="Times New Roman" w:cs="Times New Roman"/>
          <w:sz w:val="28"/>
          <w:szCs w:val="28"/>
        </w:rPr>
        <w:t xml:space="preserve"> </w:t>
      </w:r>
      <w:r w:rsidR="009C0FDB" w:rsidRPr="005B1424">
        <w:rPr>
          <w:rFonts w:ascii="Times New Roman" w:hAnsi="Times New Roman" w:cs="Times New Roman"/>
          <w:sz w:val="28"/>
          <w:szCs w:val="28"/>
        </w:rPr>
        <w:t>В качестве кардиоплегического раствора во всех случаях использовали раствор «Кустодиол» (Dr. F.KOHLER CHEMIE, GmbH (Германия)), доставляемый антеградно через корень аорты и при умеренной недостаточности в устья коронарных артерий однократно в объеме от 2000 до 3000 мл.</w:t>
      </w:r>
      <w:r w:rsidR="009A40C3">
        <w:rPr>
          <w:rFonts w:ascii="Times New Roman" w:hAnsi="Times New Roman" w:cs="Times New Roman"/>
          <w:sz w:val="28"/>
          <w:szCs w:val="28"/>
        </w:rPr>
        <w:t xml:space="preserve"> </w:t>
      </w:r>
      <w:r w:rsidR="009C0FDB" w:rsidRPr="005B1424">
        <w:rPr>
          <w:rFonts w:ascii="Times New Roman" w:hAnsi="Times New Roman" w:cs="Times New Roman"/>
          <w:sz w:val="28"/>
          <w:szCs w:val="28"/>
        </w:rPr>
        <w:t>Дополнительно применяли локальную гипо</w:t>
      </w:r>
      <w:r w:rsidR="0031024F" w:rsidRPr="005B1424">
        <w:rPr>
          <w:rFonts w:ascii="Times New Roman" w:hAnsi="Times New Roman" w:cs="Times New Roman"/>
          <w:sz w:val="28"/>
          <w:szCs w:val="28"/>
        </w:rPr>
        <w:t>термию миокарда ледяной крошкой. В редких случаях при комбинированных вмешательствах и снижении ФВ ЛЖ использовалась умеренная гипотермия 32 градусов.</w:t>
      </w:r>
      <w:r w:rsidR="009A40C3">
        <w:rPr>
          <w:rFonts w:ascii="Times New Roman" w:hAnsi="Times New Roman" w:cs="Times New Roman"/>
          <w:sz w:val="28"/>
          <w:szCs w:val="28"/>
        </w:rPr>
        <w:t xml:space="preserve"> </w:t>
      </w:r>
      <w:r w:rsidR="0031024F" w:rsidRPr="005B1424">
        <w:rPr>
          <w:rFonts w:ascii="Times New Roman" w:hAnsi="Times New Roman" w:cs="Times New Roman"/>
          <w:sz w:val="28"/>
          <w:szCs w:val="28"/>
        </w:rPr>
        <w:t>Забор кардиоплегического раствора осуществлялся через небольшой разрез в правом предсердии при помощи наружного отсоса. После достижения асистолии, выполнялась поперечная аортотомия</w:t>
      </w:r>
      <w:r w:rsidR="00A47F00" w:rsidRPr="005B1424">
        <w:rPr>
          <w:rFonts w:ascii="Times New Roman" w:hAnsi="Times New Roman" w:cs="Times New Roman"/>
          <w:sz w:val="28"/>
          <w:szCs w:val="28"/>
        </w:rPr>
        <w:t xml:space="preserve"> и накладывались держалки по комиссурам (рис.1</w:t>
      </w:r>
      <w:r w:rsidR="00FF22D3" w:rsidRPr="005B1424">
        <w:rPr>
          <w:rFonts w:ascii="Times New Roman" w:hAnsi="Times New Roman" w:cs="Times New Roman"/>
          <w:sz w:val="28"/>
          <w:szCs w:val="28"/>
        </w:rPr>
        <w:t>5</w:t>
      </w:r>
      <w:r w:rsidR="00A47F00" w:rsidRPr="005B1424">
        <w:rPr>
          <w:rFonts w:ascii="Times New Roman" w:hAnsi="Times New Roman" w:cs="Times New Roman"/>
          <w:sz w:val="28"/>
          <w:szCs w:val="28"/>
        </w:rPr>
        <w:t>)</w:t>
      </w:r>
      <w:r w:rsidR="0031024F" w:rsidRPr="005B1424">
        <w:rPr>
          <w:rFonts w:ascii="Times New Roman" w:hAnsi="Times New Roman" w:cs="Times New Roman"/>
          <w:sz w:val="28"/>
          <w:szCs w:val="28"/>
        </w:rPr>
        <w:t xml:space="preserve">. </w:t>
      </w:r>
    </w:p>
    <w:p w14:paraId="4F66AE98" w14:textId="77777777" w:rsidR="00A47F00" w:rsidRPr="005B1424" w:rsidRDefault="00A47F00" w:rsidP="0087561C">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lastRenderedPageBreak/>
        <w:drawing>
          <wp:inline distT="0" distB="0" distL="0" distR="0" wp14:anchorId="3D5EC1BE" wp14:editId="75091DD8">
            <wp:extent cx="5387340" cy="5934047"/>
            <wp:effectExtent l="0" t="0" r="3810" b="0"/>
            <wp:docPr id="41" name="Рисунок 41" descr="E:\патент\патент росса\image-18-07-22-11-0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патент\патент росса\image-18-07-22-11-06-5.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387340" cy="5934047"/>
                    </a:xfrm>
                    <a:prstGeom prst="rect">
                      <a:avLst/>
                    </a:prstGeom>
                    <a:noFill/>
                    <a:ln>
                      <a:noFill/>
                    </a:ln>
                  </pic:spPr>
                </pic:pic>
              </a:graphicData>
            </a:graphic>
          </wp:inline>
        </w:drawing>
      </w:r>
    </w:p>
    <w:p w14:paraId="4B71A133" w14:textId="710902AB" w:rsidR="009A40C3" w:rsidRPr="005B1424" w:rsidRDefault="009A40C3" w:rsidP="009A40C3">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15. Вид аорта</w:t>
      </w:r>
      <w:r>
        <w:rPr>
          <w:rFonts w:ascii="Times New Roman" w:hAnsi="Times New Roman" w:cs="Times New Roman"/>
          <w:sz w:val="28"/>
          <w:szCs w:val="28"/>
        </w:rPr>
        <w:t>льного клапана после аортотомии</w:t>
      </w:r>
    </w:p>
    <w:p w14:paraId="6D22A021" w14:textId="77777777" w:rsidR="009A40C3" w:rsidRDefault="009A40C3" w:rsidP="009A40C3">
      <w:pPr>
        <w:spacing w:after="0" w:line="360" w:lineRule="auto"/>
        <w:jc w:val="both"/>
        <w:rPr>
          <w:rFonts w:ascii="Times New Roman" w:hAnsi="Times New Roman" w:cs="Times New Roman"/>
          <w:sz w:val="28"/>
          <w:szCs w:val="28"/>
        </w:rPr>
      </w:pPr>
    </w:p>
    <w:p w14:paraId="3144E30C" w14:textId="4824702B" w:rsidR="00A47F00" w:rsidRPr="005B1424" w:rsidRDefault="0031024F" w:rsidP="009A40C3">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Далее </w:t>
      </w:r>
      <w:r w:rsidR="00A47F00" w:rsidRPr="005B1424">
        <w:rPr>
          <w:rFonts w:ascii="Times New Roman" w:hAnsi="Times New Roman" w:cs="Times New Roman"/>
          <w:sz w:val="28"/>
          <w:szCs w:val="28"/>
        </w:rPr>
        <w:t xml:space="preserve">проводили </w:t>
      </w:r>
      <w:r w:rsidRPr="005B1424">
        <w:rPr>
          <w:rFonts w:ascii="Times New Roman" w:hAnsi="Times New Roman" w:cs="Times New Roman"/>
          <w:sz w:val="28"/>
          <w:szCs w:val="28"/>
        </w:rPr>
        <w:t>иссечение</w:t>
      </w:r>
      <w:r w:rsidR="009C0FDB" w:rsidRPr="005B1424">
        <w:rPr>
          <w:rFonts w:ascii="Times New Roman" w:hAnsi="Times New Roman" w:cs="Times New Roman"/>
          <w:sz w:val="28"/>
          <w:szCs w:val="28"/>
        </w:rPr>
        <w:t xml:space="preserve"> пораженного </w:t>
      </w:r>
      <w:r w:rsidRPr="005B1424">
        <w:rPr>
          <w:rFonts w:ascii="Times New Roman" w:hAnsi="Times New Roman" w:cs="Times New Roman"/>
          <w:sz w:val="28"/>
          <w:szCs w:val="28"/>
        </w:rPr>
        <w:t>АК</w:t>
      </w:r>
      <w:r w:rsidR="0087561C">
        <w:rPr>
          <w:rFonts w:ascii="Times New Roman" w:hAnsi="Times New Roman" w:cs="Times New Roman"/>
          <w:sz w:val="28"/>
          <w:szCs w:val="28"/>
        </w:rPr>
        <w:t xml:space="preserve"> (рис. </w:t>
      </w:r>
      <w:r w:rsidR="00FF22D3" w:rsidRPr="005B1424">
        <w:rPr>
          <w:rFonts w:ascii="Times New Roman" w:hAnsi="Times New Roman" w:cs="Times New Roman"/>
          <w:sz w:val="28"/>
          <w:szCs w:val="28"/>
        </w:rPr>
        <w:t>16</w:t>
      </w:r>
      <w:r w:rsidR="00A47F00" w:rsidRPr="005B1424">
        <w:rPr>
          <w:rFonts w:ascii="Times New Roman" w:hAnsi="Times New Roman" w:cs="Times New Roman"/>
          <w:sz w:val="28"/>
          <w:szCs w:val="28"/>
        </w:rPr>
        <w:t>)</w:t>
      </w:r>
      <w:r w:rsidRPr="005B1424">
        <w:rPr>
          <w:rFonts w:ascii="Times New Roman" w:hAnsi="Times New Roman" w:cs="Times New Roman"/>
          <w:sz w:val="28"/>
          <w:szCs w:val="28"/>
        </w:rPr>
        <w:t>,</w:t>
      </w:r>
      <w:r w:rsidR="009C0FDB" w:rsidRPr="005B1424">
        <w:rPr>
          <w:rFonts w:ascii="Times New Roman" w:hAnsi="Times New Roman" w:cs="Times New Roman"/>
          <w:sz w:val="28"/>
          <w:szCs w:val="28"/>
        </w:rPr>
        <w:t xml:space="preserve"> проводили </w:t>
      </w:r>
      <w:r w:rsidRPr="005B1424">
        <w:rPr>
          <w:rFonts w:ascii="Times New Roman" w:hAnsi="Times New Roman" w:cs="Times New Roman"/>
          <w:sz w:val="28"/>
          <w:szCs w:val="28"/>
        </w:rPr>
        <w:t>тщательную декальцинацию с</w:t>
      </w:r>
      <w:r w:rsidR="009C0FDB" w:rsidRPr="005B1424">
        <w:rPr>
          <w:rFonts w:ascii="Times New Roman" w:hAnsi="Times New Roman" w:cs="Times New Roman"/>
          <w:sz w:val="28"/>
          <w:szCs w:val="28"/>
        </w:rPr>
        <w:t xml:space="preserve"> промыванием полости левого желудочка и обрабатывали </w:t>
      </w:r>
      <w:r w:rsidRPr="005B1424">
        <w:rPr>
          <w:rFonts w:ascii="Times New Roman" w:hAnsi="Times New Roman" w:cs="Times New Roman"/>
          <w:sz w:val="28"/>
          <w:szCs w:val="28"/>
        </w:rPr>
        <w:t>ФК АК</w:t>
      </w:r>
      <w:r w:rsidR="009C0FDB" w:rsidRPr="005B1424">
        <w:rPr>
          <w:rFonts w:ascii="Times New Roman" w:hAnsi="Times New Roman" w:cs="Times New Roman"/>
          <w:sz w:val="28"/>
          <w:szCs w:val="28"/>
        </w:rPr>
        <w:t xml:space="preserve"> раствором антисептика</w:t>
      </w:r>
      <w:r w:rsidRPr="005B1424">
        <w:rPr>
          <w:rFonts w:ascii="Times New Roman" w:hAnsi="Times New Roman" w:cs="Times New Roman"/>
          <w:sz w:val="28"/>
          <w:szCs w:val="28"/>
        </w:rPr>
        <w:t xml:space="preserve"> при поражении АК инфекционным эндокардитом</w:t>
      </w:r>
      <w:r w:rsidR="009C0FDB" w:rsidRPr="005B1424">
        <w:rPr>
          <w:rFonts w:ascii="Times New Roman" w:hAnsi="Times New Roman" w:cs="Times New Roman"/>
          <w:sz w:val="28"/>
          <w:szCs w:val="28"/>
        </w:rPr>
        <w:t>.</w:t>
      </w:r>
    </w:p>
    <w:p w14:paraId="02DAA929" w14:textId="77777777" w:rsidR="00A47F00" w:rsidRPr="005B1424" w:rsidRDefault="00A47F00" w:rsidP="0087561C">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lastRenderedPageBreak/>
        <w:drawing>
          <wp:inline distT="0" distB="0" distL="0" distR="0" wp14:anchorId="40222D3B" wp14:editId="71823DED">
            <wp:extent cx="4701540" cy="5178652"/>
            <wp:effectExtent l="0" t="0" r="3810" b="3175"/>
            <wp:docPr id="42" name="Рисунок 42" descr="E:\патент\патент росса\image-18-07-22-11-0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патент\патент росса\image-18-07-22-11-06-6.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701540" cy="5178652"/>
                    </a:xfrm>
                    <a:prstGeom prst="rect">
                      <a:avLst/>
                    </a:prstGeom>
                    <a:noFill/>
                    <a:ln>
                      <a:noFill/>
                    </a:ln>
                  </pic:spPr>
                </pic:pic>
              </a:graphicData>
            </a:graphic>
          </wp:inline>
        </w:drawing>
      </w:r>
    </w:p>
    <w:p w14:paraId="465D1C1F" w14:textId="412E5549" w:rsidR="0087561C" w:rsidRPr="005B1424" w:rsidRDefault="0087561C" w:rsidP="0087561C">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16. Иссечени</w:t>
      </w:r>
      <w:r>
        <w:rPr>
          <w:rFonts w:ascii="Times New Roman" w:hAnsi="Times New Roman" w:cs="Times New Roman"/>
          <w:sz w:val="28"/>
          <w:szCs w:val="28"/>
        </w:rPr>
        <w:t>е поражение аортального клапана</w:t>
      </w:r>
    </w:p>
    <w:p w14:paraId="4472007D" w14:textId="77777777" w:rsidR="0087561C" w:rsidRDefault="0087561C" w:rsidP="0087561C">
      <w:pPr>
        <w:spacing w:after="0" w:line="360" w:lineRule="auto"/>
        <w:jc w:val="both"/>
        <w:rPr>
          <w:rFonts w:ascii="Times New Roman" w:hAnsi="Times New Roman" w:cs="Times New Roman"/>
          <w:sz w:val="28"/>
          <w:szCs w:val="28"/>
        </w:rPr>
      </w:pPr>
    </w:p>
    <w:p w14:paraId="0C8E6715" w14:textId="77777777" w:rsidR="00EF5AD8" w:rsidRDefault="00EF5AD8">
      <w:pPr>
        <w:rPr>
          <w:rFonts w:ascii="Times New Roman" w:hAnsi="Times New Roman" w:cs="Times New Roman"/>
          <w:sz w:val="28"/>
          <w:szCs w:val="28"/>
        </w:rPr>
      </w:pPr>
      <w:r>
        <w:rPr>
          <w:rFonts w:ascii="Times New Roman" w:hAnsi="Times New Roman" w:cs="Times New Roman"/>
          <w:sz w:val="28"/>
          <w:szCs w:val="28"/>
        </w:rPr>
        <w:br w:type="page"/>
      </w:r>
    </w:p>
    <w:p w14:paraId="19984757" w14:textId="7634B90B" w:rsidR="00F35DE0" w:rsidRDefault="00A47F00" w:rsidP="0087561C">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lastRenderedPageBreak/>
        <w:t>Затем иссекались коронарн</w:t>
      </w:r>
      <w:r w:rsidR="00FF22D3" w:rsidRPr="005B1424">
        <w:rPr>
          <w:rFonts w:ascii="Times New Roman" w:hAnsi="Times New Roman" w:cs="Times New Roman"/>
          <w:sz w:val="28"/>
          <w:szCs w:val="28"/>
        </w:rPr>
        <w:t>ые артерии в виде кнопок (рис.</w:t>
      </w:r>
      <w:r w:rsidR="0087561C">
        <w:rPr>
          <w:rFonts w:ascii="Times New Roman" w:hAnsi="Times New Roman" w:cs="Times New Roman"/>
          <w:sz w:val="28"/>
          <w:szCs w:val="28"/>
        </w:rPr>
        <w:t xml:space="preserve"> </w:t>
      </w:r>
      <w:r w:rsidR="00FF22D3" w:rsidRPr="005B1424">
        <w:rPr>
          <w:rFonts w:ascii="Times New Roman" w:hAnsi="Times New Roman" w:cs="Times New Roman"/>
          <w:sz w:val="28"/>
          <w:szCs w:val="28"/>
        </w:rPr>
        <w:t>17</w:t>
      </w:r>
      <w:r w:rsidR="00F35DE0" w:rsidRPr="005B1424">
        <w:rPr>
          <w:rFonts w:ascii="Times New Roman" w:hAnsi="Times New Roman" w:cs="Times New Roman"/>
          <w:sz w:val="28"/>
          <w:szCs w:val="28"/>
        </w:rPr>
        <w:t>).</w:t>
      </w:r>
    </w:p>
    <w:p w14:paraId="5FABC325" w14:textId="77777777" w:rsidR="00EF5AD8" w:rsidRPr="005B1424" w:rsidRDefault="00EF5AD8" w:rsidP="0087561C">
      <w:pPr>
        <w:spacing w:after="0" w:line="360" w:lineRule="auto"/>
        <w:ind w:firstLine="567"/>
        <w:jc w:val="both"/>
        <w:rPr>
          <w:rFonts w:ascii="Times New Roman" w:hAnsi="Times New Roman" w:cs="Times New Roman"/>
          <w:sz w:val="28"/>
          <w:szCs w:val="28"/>
        </w:rPr>
      </w:pPr>
    </w:p>
    <w:p w14:paraId="4321F9ED" w14:textId="77777777" w:rsidR="00F35DE0" w:rsidRPr="005B1424" w:rsidRDefault="00F35DE0" w:rsidP="0087561C">
      <w:pPr>
        <w:spacing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52FC74B9" wp14:editId="3A16B70C">
            <wp:extent cx="5271490" cy="5806440"/>
            <wp:effectExtent l="0" t="0" r="5715" b="3810"/>
            <wp:docPr id="43" name="Рисунок 43" descr="E:\патент\патент росса\image-18-07-22-1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патент\патент росса\image-18-07-22-11-06.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273707" cy="5808882"/>
                    </a:xfrm>
                    <a:prstGeom prst="rect">
                      <a:avLst/>
                    </a:prstGeom>
                    <a:noFill/>
                    <a:ln>
                      <a:noFill/>
                    </a:ln>
                  </pic:spPr>
                </pic:pic>
              </a:graphicData>
            </a:graphic>
          </wp:inline>
        </w:drawing>
      </w:r>
    </w:p>
    <w:p w14:paraId="4475E178" w14:textId="77777777" w:rsidR="0087561C" w:rsidRPr="005B1424" w:rsidRDefault="0087561C" w:rsidP="0087561C">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17. Иссечение устьев коронарных артерий в виде кнопок</w:t>
      </w:r>
    </w:p>
    <w:p w14:paraId="3FC536CB" w14:textId="77777777" w:rsidR="0087561C" w:rsidRDefault="0087561C" w:rsidP="0087561C">
      <w:pPr>
        <w:spacing w:after="0" w:line="360" w:lineRule="auto"/>
        <w:jc w:val="both"/>
        <w:rPr>
          <w:rFonts w:ascii="Times New Roman" w:hAnsi="Times New Roman" w:cs="Times New Roman"/>
          <w:sz w:val="28"/>
          <w:szCs w:val="28"/>
        </w:rPr>
      </w:pPr>
    </w:p>
    <w:p w14:paraId="097DC9BA" w14:textId="475D265E" w:rsidR="00F35DE0" w:rsidRPr="005B1424" w:rsidRDefault="0031024F" w:rsidP="00EF5AD8">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Далее выполнялся забор легочного аутографта, разрез выполнялся на 5 мм ниже ФК легочного клапана. </w:t>
      </w:r>
      <w:r w:rsidR="009C0FDB" w:rsidRPr="005B1424">
        <w:rPr>
          <w:rFonts w:ascii="Times New Roman" w:hAnsi="Times New Roman" w:cs="Times New Roman"/>
          <w:sz w:val="28"/>
          <w:szCs w:val="28"/>
        </w:rPr>
        <w:t xml:space="preserve">При значительном расширении </w:t>
      </w:r>
      <w:r w:rsidRPr="005B1424">
        <w:rPr>
          <w:rFonts w:ascii="Times New Roman" w:hAnsi="Times New Roman" w:cs="Times New Roman"/>
          <w:sz w:val="28"/>
          <w:szCs w:val="28"/>
        </w:rPr>
        <w:t>ФК</w:t>
      </w:r>
      <w:r w:rsidR="009C0FDB" w:rsidRPr="005B1424">
        <w:rPr>
          <w:rFonts w:ascii="Times New Roman" w:hAnsi="Times New Roman" w:cs="Times New Roman"/>
          <w:sz w:val="28"/>
          <w:szCs w:val="28"/>
        </w:rPr>
        <w:t xml:space="preserve"> выполняли редукционную аннулопластику. Во всех случаях использовали полное замещение корня аорты (total root replacement). Проксимальный анастомоз легочного аутографта накладывали с исп</w:t>
      </w:r>
      <w:r w:rsidR="00F35DE0" w:rsidRPr="005B1424">
        <w:rPr>
          <w:rFonts w:ascii="Times New Roman" w:hAnsi="Times New Roman" w:cs="Times New Roman"/>
          <w:sz w:val="28"/>
          <w:szCs w:val="28"/>
        </w:rPr>
        <w:t>ользованием непрерывного (реже)</w:t>
      </w:r>
      <w:r w:rsidR="004D424A">
        <w:rPr>
          <w:rFonts w:ascii="Times New Roman" w:hAnsi="Times New Roman" w:cs="Times New Roman"/>
          <w:sz w:val="28"/>
          <w:szCs w:val="28"/>
        </w:rPr>
        <w:t xml:space="preserve"> </w:t>
      </w:r>
      <w:r w:rsidR="009C0FDB" w:rsidRPr="005B1424">
        <w:rPr>
          <w:rFonts w:ascii="Times New Roman" w:hAnsi="Times New Roman" w:cs="Times New Roman"/>
          <w:sz w:val="28"/>
          <w:szCs w:val="28"/>
        </w:rPr>
        <w:t>или отдельных узловых швов</w:t>
      </w:r>
      <w:r w:rsidR="00FF22D3" w:rsidRPr="005B1424">
        <w:rPr>
          <w:rFonts w:ascii="Times New Roman" w:hAnsi="Times New Roman" w:cs="Times New Roman"/>
          <w:sz w:val="28"/>
          <w:szCs w:val="28"/>
        </w:rPr>
        <w:t xml:space="preserve"> (рис.</w:t>
      </w:r>
      <w:r w:rsidR="004D424A">
        <w:rPr>
          <w:rFonts w:ascii="Times New Roman" w:hAnsi="Times New Roman" w:cs="Times New Roman"/>
          <w:sz w:val="28"/>
          <w:szCs w:val="28"/>
        </w:rPr>
        <w:t xml:space="preserve"> </w:t>
      </w:r>
      <w:r w:rsidR="00FF22D3" w:rsidRPr="005B1424">
        <w:rPr>
          <w:rFonts w:ascii="Times New Roman" w:hAnsi="Times New Roman" w:cs="Times New Roman"/>
          <w:sz w:val="28"/>
          <w:szCs w:val="28"/>
        </w:rPr>
        <w:t>18</w:t>
      </w:r>
      <w:r w:rsidR="00F35DE0" w:rsidRPr="005B1424">
        <w:rPr>
          <w:rFonts w:ascii="Times New Roman" w:hAnsi="Times New Roman" w:cs="Times New Roman"/>
          <w:sz w:val="28"/>
          <w:szCs w:val="28"/>
        </w:rPr>
        <w:t>)</w:t>
      </w:r>
      <w:r w:rsidR="00F21308" w:rsidRPr="005B1424">
        <w:rPr>
          <w:rFonts w:ascii="Times New Roman" w:hAnsi="Times New Roman" w:cs="Times New Roman"/>
          <w:sz w:val="28"/>
          <w:szCs w:val="28"/>
        </w:rPr>
        <w:t>.</w:t>
      </w:r>
    </w:p>
    <w:p w14:paraId="4707F30E" w14:textId="77777777" w:rsidR="00F35DE0" w:rsidRPr="005B1424" w:rsidRDefault="00F35DE0" w:rsidP="004942C5">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lastRenderedPageBreak/>
        <w:drawing>
          <wp:inline distT="0" distB="0" distL="0" distR="0" wp14:anchorId="14791909" wp14:editId="04C2214D">
            <wp:extent cx="5250180" cy="5782968"/>
            <wp:effectExtent l="0" t="0" r="7620" b="8255"/>
            <wp:docPr id="45" name="Рисунок 45" descr="E:\патент\патент росса\image-18-07-22-11-0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патент\патент росса\image-18-07-22-11-06-3.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252867" cy="5785928"/>
                    </a:xfrm>
                    <a:prstGeom prst="rect">
                      <a:avLst/>
                    </a:prstGeom>
                    <a:noFill/>
                    <a:ln>
                      <a:noFill/>
                    </a:ln>
                  </pic:spPr>
                </pic:pic>
              </a:graphicData>
            </a:graphic>
          </wp:inline>
        </w:drawing>
      </w:r>
    </w:p>
    <w:p w14:paraId="4679DDB9" w14:textId="77777777" w:rsidR="004942C5" w:rsidRPr="005B1424" w:rsidRDefault="004942C5" w:rsidP="004942C5">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18. Имплантация легочного аутографта отдельным узловыми швами</w:t>
      </w:r>
    </w:p>
    <w:p w14:paraId="39513B02" w14:textId="77777777" w:rsidR="004942C5" w:rsidRDefault="004942C5" w:rsidP="004942C5">
      <w:pPr>
        <w:spacing w:after="0" w:line="360" w:lineRule="auto"/>
        <w:jc w:val="both"/>
        <w:rPr>
          <w:rFonts w:ascii="Times New Roman" w:hAnsi="Times New Roman" w:cs="Times New Roman"/>
          <w:sz w:val="28"/>
          <w:szCs w:val="28"/>
        </w:rPr>
      </w:pPr>
    </w:p>
    <w:p w14:paraId="17044DC9" w14:textId="57E60394" w:rsidR="00F35DE0" w:rsidRDefault="00F21308" w:rsidP="004942C5">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 Начиная с 2014 года</w:t>
      </w:r>
      <w:r w:rsidR="004942C5">
        <w:rPr>
          <w:rFonts w:ascii="Times New Roman" w:hAnsi="Times New Roman" w:cs="Times New Roman"/>
          <w:sz w:val="28"/>
          <w:szCs w:val="28"/>
        </w:rPr>
        <w:t>,</w:t>
      </w:r>
      <w:r w:rsidRPr="005B1424">
        <w:rPr>
          <w:rFonts w:ascii="Times New Roman" w:hAnsi="Times New Roman" w:cs="Times New Roman"/>
          <w:sz w:val="28"/>
          <w:szCs w:val="28"/>
        </w:rPr>
        <w:t xml:space="preserve"> мы начали использовать модифицированные методики операции Росса для профилактики дилатации легочного аутографта. В основном нами выполнялись две методики (окутывание собственной аортой или дакроновым протезом).</w:t>
      </w:r>
      <w:r w:rsidR="009C0FDB" w:rsidRPr="005B1424">
        <w:rPr>
          <w:rFonts w:ascii="Times New Roman" w:hAnsi="Times New Roman" w:cs="Times New Roman"/>
          <w:sz w:val="28"/>
          <w:szCs w:val="28"/>
        </w:rPr>
        <w:t xml:space="preserve"> Методику окутывания легочного аутографта в собственный корень аорты использовали при расширении или аневризме аорты, при диаметре аорты ≥ 40 мм выполняли редукцию аорты. При нормальных размерах аорты использовали методику имплантация легочн</w:t>
      </w:r>
      <w:r w:rsidR="00A14ACC" w:rsidRPr="005B1424">
        <w:rPr>
          <w:rFonts w:ascii="Times New Roman" w:hAnsi="Times New Roman" w:cs="Times New Roman"/>
          <w:sz w:val="28"/>
          <w:szCs w:val="28"/>
        </w:rPr>
        <w:t>ого аутографта в синтетический д</w:t>
      </w:r>
      <w:r w:rsidR="00F35DE0" w:rsidRPr="005B1424">
        <w:rPr>
          <w:rFonts w:ascii="Times New Roman" w:hAnsi="Times New Roman" w:cs="Times New Roman"/>
          <w:sz w:val="28"/>
          <w:szCs w:val="28"/>
        </w:rPr>
        <w:t>акроновый протез</w:t>
      </w:r>
      <w:r w:rsidR="009C0FDB" w:rsidRPr="005B1424">
        <w:rPr>
          <w:rFonts w:ascii="Times New Roman" w:hAnsi="Times New Roman" w:cs="Times New Roman"/>
          <w:sz w:val="28"/>
          <w:szCs w:val="28"/>
        </w:rPr>
        <w:t xml:space="preserve">, </w:t>
      </w:r>
      <w:r w:rsidR="009C0FDB" w:rsidRPr="005B1424">
        <w:rPr>
          <w:rFonts w:ascii="Times New Roman" w:hAnsi="Times New Roman" w:cs="Times New Roman"/>
          <w:sz w:val="28"/>
          <w:szCs w:val="28"/>
        </w:rPr>
        <w:lastRenderedPageBreak/>
        <w:t xml:space="preserve">размер сосудистого протеза выбирали </w:t>
      </w:r>
      <w:r w:rsidR="00A14ACC" w:rsidRPr="005B1424">
        <w:rPr>
          <w:rFonts w:ascii="Times New Roman" w:hAnsi="Times New Roman" w:cs="Times New Roman"/>
          <w:sz w:val="28"/>
          <w:szCs w:val="28"/>
        </w:rPr>
        <w:t>легочный аутографт</w:t>
      </w:r>
      <w:r w:rsidR="009C0FDB" w:rsidRPr="005B1424">
        <w:rPr>
          <w:rFonts w:ascii="Times New Roman" w:hAnsi="Times New Roman" w:cs="Times New Roman"/>
          <w:sz w:val="28"/>
          <w:szCs w:val="28"/>
        </w:rPr>
        <w:t xml:space="preserve"> на 2</w:t>
      </w:r>
      <w:r w:rsidR="00B24B2D">
        <w:rPr>
          <w:rFonts w:ascii="Times New Roman" w:hAnsi="Times New Roman" w:cs="Times New Roman"/>
          <w:sz w:val="28"/>
          <w:szCs w:val="28"/>
        </w:rPr>
        <w:t>–</w:t>
      </w:r>
      <w:r w:rsidR="009C0FDB" w:rsidRPr="005B1424">
        <w:rPr>
          <w:rFonts w:ascii="Times New Roman" w:hAnsi="Times New Roman" w:cs="Times New Roman"/>
          <w:sz w:val="28"/>
          <w:szCs w:val="28"/>
        </w:rPr>
        <w:t xml:space="preserve">3 мм больше. </w:t>
      </w:r>
      <w:r w:rsidR="00A14ACC" w:rsidRPr="005B1424">
        <w:rPr>
          <w:rFonts w:ascii="Times New Roman" w:hAnsi="Times New Roman" w:cs="Times New Roman"/>
          <w:sz w:val="28"/>
          <w:szCs w:val="28"/>
        </w:rPr>
        <w:t>У</w:t>
      </w:r>
      <w:r w:rsidR="009C0FDB" w:rsidRPr="005B1424">
        <w:rPr>
          <w:rFonts w:ascii="Times New Roman" w:hAnsi="Times New Roman" w:cs="Times New Roman"/>
          <w:sz w:val="28"/>
          <w:szCs w:val="28"/>
        </w:rPr>
        <w:t xml:space="preserve">стья коронарных артерий имплантировались в легочный аутографт </w:t>
      </w:r>
      <w:r w:rsidR="00A14ACC" w:rsidRPr="005B1424">
        <w:rPr>
          <w:rFonts w:ascii="Times New Roman" w:hAnsi="Times New Roman" w:cs="Times New Roman"/>
          <w:sz w:val="28"/>
          <w:szCs w:val="28"/>
        </w:rPr>
        <w:t xml:space="preserve">по методике «кнопок», при модифицированных методиках </w:t>
      </w:r>
      <w:r w:rsidR="009C0FDB" w:rsidRPr="005B1424">
        <w:rPr>
          <w:rFonts w:ascii="Times New Roman" w:hAnsi="Times New Roman" w:cs="Times New Roman"/>
          <w:sz w:val="28"/>
          <w:szCs w:val="28"/>
        </w:rPr>
        <w:t>без за</w:t>
      </w:r>
      <w:r w:rsidR="00F35DE0" w:rsidRPr="005B1424">
        <w:rPr>
          <w:rFonts w:ascii="Times New Roman" w:hAnsi="Times New Roman" w:cs="Times New Roman"/>
          <w:sz w:val="28"/>
          <w:szCs w:val="28"/>
        </w:rPr>
        <w:t xml:space="preserve">хвата </w:t>
      </w:r>
      <w:r w:rsidR="00FF22D3" w:rsidRPr="005B1424">
        <w:rPr>
          <w:rFonts w:ascii="Times New Roman" w:hAnsi="Times New Roman" w:cs="Times New Roman"/>
          <w:sz w:val="28"/>
          <w:szCs w:val="28"/>
        </w:rPr>
        <w:t>протеза/собственной аорты (рис.</w:t>
      </w:r>
      <w:r w:rsidR="004C576B">
        <w:rPr>
          <w:rFonts w:ascii="Times New Roman" w:hAnsi="Times New Roman" w:cs="Times New Roman"/>
          <w:sz w:val="28"/>
          <w:szCs w:val="28"/>
        </w:rPr>
        <w:t xml:space="preserve"> </w:t>
      </w:r>
      <w:r w:rsidR="00FF22D3" w:rsidRPr="005B1424">
        <w:rPr>
          <w:rFonts w:ascii="Times New Roman" w:hAnsi="Times New Roman" w:cs="Times New Roman"/>
          <w:sz w:val="28"/>
          <w:szCs w:val="28"/>
        </w:rPr>
        <w:t>19</w:t>
      </w:r>
      <w:r w:rsidR="00F35DE0" w:rsidRPr="005B1424">
        <w:rPr>
          <w:rFonts w:ascii="Times New Roman" w:hAnsi="Times New Roman" w:cs="Times New Roman"/>
          <w:sz w:val="28"/>
          <w:szCs w:val="28"/>
        </w:rPr>
        <w:t>)</w:t>
      </w:r>
      <w:r w:rsidR="009C0FDB" w:rsidRPr="005B1424">
        <w:rPr>
          <w:rFonts w:ascii="Times New Roman" w:hAnsi="Times New Roman" w:cs="Times New Roman"/>
          <w:sz w:val="28"/>
          <w:szCs w:val="28"/>
        </w:rPr>
        <w:t>.</w:t>
      </w:r>
    </w:p>
    <w:p w14:paraId="2E243216" w14:textId="77777777" w:rsidR="004C576B" w:rsidRPr="005B1424" w:rsidRDefault="004C576B" w:rsidP="004942C5">
      <w:pPr>
        <w:spacing w:after="0" w:line="360" w:lineRule="auto"/>
        <w:ind w:firstLine="567"/>
        <w:jc w:val="both"/>
        <w:rPr>
          <w:rFonts w:ascii="Times New Roman" w:hAnsi="Times New Roman" w:cs="Times New Roman"/>
          <w:sz w:val="28"/>
          <w:szCs w:val="28"/>
        </w:rPr>
      </w:pPr>
    </w:p>
    <w:p w14:paraId="06A09DFC" w14:textId="77777777" w:rsidR="00F35DE0" w:rsidRPr="005B1424" w:rsidRDefault="00F35DE0" w:rsidP="004C576B">
      <w:pPr>
        <w:spacing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26842ED6" wp14:editId="3805937F">
            <wp:extent cx="5516880" cy="6076733"/>
            <wp:effectExtent l="0" t="0" r="7620" b="635"/>
            <wp:docPr id="47" name="Рисунок 47" descr="E:\патент\патент росса\image-18-07-22-11-06-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патент\патент росса\image-18-07-22-11-06-1.jpe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19806" cy="6079956"/>
                    </a:xfrm>
                    <a:prstGeom prst="rect">
                      <a:avLst/>
                    </a:prstGeom>
                    <a:noFill/>
                    <a:ln>
                      <a:noFill/>
                    </a:ln>
                  </pic:spPr>
                </pic:pic>
              </a:graphicData>
            </a:graphic>
          </wp:inline>
        </w:drawing>
      </w:r>
    </w:p>
    <w:p w14:paraId="220FFEE1" w14:textId="77777777" w:rsidR="004C576B" w:rsidRPr="005B1424" w:rsidRDefault="004C576B" w:rsidP="004C576B">
      <w:pPr>
        <w:spacing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19. Имплантация устьев коронарных артерий в виде «кнопок»</w:t>
      </w:r>
    </w:p>
    <w:p w14:paraId="02A116CA" w14:textId="77777777" w:rsidR="004C576B" w:rsidRDefault="004C576B" w:rsidP="009C0FDB">
      <w:pPr>
        <w:spacing w:line="360" w:lineRule="auto"/>
        <w:jc w:val="both"/>
        <w:rPr>
          <w:rFonts w:ascii="Times New Roman" w:hAnsi="Times New Roman" w:cs="Times New Roman"/>
          <w:sz w:val="28"/>
          <w:szCs w:val="28"/>
        </w:rPr>
      </w:pPr>
    </w:p>
    <w:p w14:paraId="5AD98AF6" w14:textId="505BBC04" w:rsidR="00F35DE0" w:rsidRDefault="009C0FDB" w:rsidP="004C576B">
      <w:pPr>
        <w:spacing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lastRenderedPageBreak/>
        <w:t xml:space="preserve"> Дакроновый протез в области проксимального анастомоза (в области корня аорты) фиксировался как при операции Дэвида при помощи «П» образных швов на прокладках</w:t>
      </w:r>
      <w:r w:rsidR="00FF22D3" w:rsidRPr="005B1424">
        <w:rPr>
          <w:rFonts w:ascii="Times New Roman" w:hAnsi="Times New Roman" w:cs="Times New Roman"/>
          <w:sz w:val="28"/>
          <w:szCs w:val="28"/>
        </w:rPr>
        <w:t xml:space="preserve"> (рис.</w:t>
      </w:r>
      <w:r w:rsidR="004C576B">
        <w:rPr>
          <w:rFonts w:ascii="Times New Roman" w:hAnsi="Times New Roman" w:cs="Times New Roman"/>
          <w:sz w:val="28"/>
          <w:szCs w:val="28"/>
        </w:rPr>
        <w:t xml:space="preserve"> </w:t>
      </w:r>
      <w:r w:rsidR="00FF22D3" w:rsidRPr="005B1424">
        <w:rPr>
          <w:rFonts w:ascii="Times New Roman" w:hAnsi="Times New Roman" w:cs="Times New Roman"/>
          <w:sz w:val="28"/>
          <w:szCs w:val="28"/>
        </w:rPr>
        <w:t>20 и 21</w:t>
      </w:r>
      <w:r w:rsidR="00F35DE0" w:rsidRPr="005B1424">
        <w:rPr>
          <w:rFonts w:ascii="Times New Roman" w:hAnsi="Times New Roman" w:cs="Times New Roman"/>
          <w:sz w:val="28"/>
          <w:szCs w:val="28"/>
        </w:rPr>
        <w:t>)</w:t>
      </w:r>
      <w:r w:rsidRPr="005B1424">
        <w:rPr>
          <w:rFonts w:ascii="Times New Roman" w:hAnsi="Times New Roman" w:cs="Times New Roman"/>
          <w:sz w:val="28"/>
          <w:szCs w:val="28"/>
        </w:rPr>
        <w:t>.</w:t>
      </w:r>
    </w:p>
    <w:p w14:paraId="6A48D10C" w14:textId="77777777" w:rsidR="00F704A0" w:rsidRPr="005B1424" w:rsidRDefault="00F704A0" w:rsidP="004C576B">
      <w:pPr>
        <w:spacing w:line="360" w:lineRule="auto"/>
        <w:ind w:firstLine="567"/>
        <w:jc w:val="both"/>
        <w:rPr>
          <w:rFonts w:ascii="Times New Roman" w:hAnsi="Times New Roman" w:cs="Times New Roman"/>
          <w:sz w:val="28"/>
          <w:szCs w:val="28"/>
        </w:rPr>
      </w:pPr>
    </w:p>
    <w:p w14:paraId="44C0E39F" w14:textId="77777777" w:rsidR="00F35DE0" w:rsidRPr="005B1424" w:rsidRDefault="00F35DE0" w:rsidP="004C576B">
      <w:pPr>
        <w:spacing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48F83B1D" wp14:editId="7600A86A">
            <wp:extent cx="5303520" cy="5841721"/>
            <wp:effectExtent l="0" t="0" r="0" b="6985"/>
            <wp:docPr id="44" name="Рисунок 44" descr="E:\патент\патент росса\image-18-07-22-11-06-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патент\патент росса\image-18-07-22-11-06-2.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07772" cy="5846404"/>
                    </a:xfrm>
                    <a:prstGeom prst="rect">
                      <a:avLst/>
                    </a:prstGeom>
                    <a:noFill/>
                    <a:ln>
                      <a:noFill/>
                    </a:ln>
                  </pic:spPr>
                </pic:pic>
              </a:graphicData>
            </a:graphic>
          </wp:inline>
        </w:drawing>
      </w:r>
    </w:p>
    <w:p w14:paraId="550E9ADF" w14:textId="77777777" w:rsidR="004C576B" w:rsidRPr="005B1424" w:rsidRDefault="004C576B" w:rsidP="004C576B">
      <w:pPr>
        <w:spacing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20. «П»-образные швы на фиброзное кольцо аортального клапана</w:t>
      </w:r>
    </w:p>
    <w:p w14:paraId="269C618C" w14:textId="77777777" w:rsidR="004C576B" w:rsidRDefault="004C576B" w:rsidP="009C0FDB">
      <w:pPr>
        <w:spacing w:line="360" w:lineRule="auto"/>
        <w:jc w:val="both"/>
        <w:rPr>
          <w:rFonts w:ascii="Times New Roman" w:hAnsi="Times New Roman" w:cs="Times New Roman"/>
          <w:sz w:val="28"/>
          <w:szCs w:val="28"/>
        </w:rPr>
      </w:pPr>
    </w:p>
    <w:p w14:paraId="2A7B08D9" w14:textId="77777777" w:rsidR="004C576B" w:rsidRDefault="004C576B" w:rsidP="009C0FDB">
      <w:pPr>
        <w:spacing w:line="360" w:lineRule="auto"/>
        <w:jc w:val="both"/>
        <w:rPr>
          <w:rFonts w:ascii="Times New Roman" w:hAnsi="Times New Roman" w:cs="Times New Roman"/>
          <w:sz w:val="28"/>
          <w:szCs w:val="28"/>
        </w:rPr>
      </w:pPr>
    </w:p>
    <w:p w14:paraId="29E31179" w14:textId="77777777" w:rsidR="00F35DE0" w:rsidRPr="005B1424" w:rsidRDefault="00F35DE0" w:rsidP="004C576B">
      <w:pPr>
        <w:spacing w:after="0"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lastRenderedPageBreak/>
        <w:drawing>
          <wp:inline distT="0" distB="0" distL="0" distR="0" wp14:anchorId="1249E565" wp14:editId="37F202F9">
            <wp:extent cx="5768340" cy="6353711"/>
            <wp:effectExtent l="0" t="0" r="3810" b="9525"/>
            <wp:docPr id="46" name="Рисунок 46" descr="E:\патент\патент росса\image-18-07-22-11-0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патент\патент росса\image-18-07-22-11-06-4.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71138" cy="6356793"/>
                    </a:xfrm>
                    <a:prstGeom prst="rect">
                      <a:avLst/>
                    </a:prstGeom>
                    <a:noFill/>
                    <a:ln>
                      <a:noFill/>
                    </a:ln>
                  </pic:spPr>
                </pic:pic>
              </a:graphicData>
            </a:graphic>
          </wp:inline>
        </w:drawing>
      </w:r>
    </w:p>
    <w:p w14:paraId="4B415793" w14:textId="77777777" w:rsidR="004C576B" w:rsidRPr="005B1424" w:rsidRDefault="004C576B" w:rsidP="004C576B">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21. Имплантация в дакроновый протез</w:t>
      </w:r>
    </w:p>
    <w:p w14:paraId="74C1A150" w14:textId="77777777" w:rsidR="004C576B" w:rsidRDefault="004C576B" w:rsidP="004C576B">
      <w:pPr>
        <w:spacing w:after="0" w:line="360" w:lineRule="auto"/>
        <w:jc w:val="both"/>
        <w:rPr>
          <w:rFonts w:ascii="Times New Roman" w:hAnsi="Times New Roman" w:cs="Times New Roman"/>
          <w:sz w:val="28"/>
          <w:szCs w:val="28"/>
        </w:rPr>
      </w:pPr>
    </w:p>
    <w:p w14:paraId="07220AE7" w14:textId="253B709D" w:rsidR="009C0FDB" w:rsidRDefault="009C0FDB" w:rsidP="004C576B">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 Дистальный анастомоз укрепленного аутографта с восходящей аортой по типу «сэндви</w:t>
      </w:r>
      <w:r w:rsidR="00F35DE0" w:rsidRPr="005B1424">
        <w:rPr>
          <w:rFonts w:ascii="Times New Roman" w:hAnsi="Times New Roman" w:cs="Times New Roman"/>
          <w:sz w:val="28"/>
          <w:szCs w:val="28"/>
        </w:rPr>
        <w:t>ча» накладывали однорядным швом</w:t>
      </w:r>
      <w:r w:rsidRPr="005B1424">
        <w:rPr>
          <w:rFonts w:ascii="Times New Roman" w:hAnsi="Times New Roman" w:cs="Times New Roman"/>
          <w:sz w:val="28"/>
          <w:szCs w:val="28"/>
        </w:rPr>
        <w:t xml:space="preserve">. Для реконструкции выводного тракта правого желудочка использовали свежеприготовленный легочный гомографт (Санкт-Петербургский банк гомографтов, </w:t>
      </w:r>
      <w:r w:rsidR="006D56F3">
        <w:rPr>
          <w:rFonts w:ascii="Times New Roman" w:hAnsi="Times New Roman" w:cs="Times New Roman"/>
          <w:sz w:val="28"/>
          <w:szCs w:val="28"/>
        </w:rPr>
        <w:t xml:space="preserve">г. </w:t>
      </w:r>
      <w:r w:rsidRPr="005B1424">
        <w:rPr>
          <w:rFonts w:ascii="Times New Roman" w:hAnsi="Times New Roman" w:cs="Times New Roman"/>
          <w:sz w:val="28"/>
          <w:szCs w:val="28"/>
        </w:rPr>
        <w:t>Санкт-Петербург, Россия).</w:t>
      </w:r>
      <w:r w:rsidR="006D56F3">
        <w:rPr>
          <w:rFonts w:ascii="Times New Roman" w:hAnsi="Times New Roman" w:cs="Times New Roman"/>
          <w:sz w:val="28"/>
          <w:szCs w:val="28"/>
        </w:rPr>
        <w:t xml:space="preserve"> </w:t>
      </w:r>
      <w:r w:rsidRPr="005B1424">
        <w:rPr>
          <w:rFonts w:ascii="Times New Roman" w:hAnsi="Times New Roman" w:cs="Times New Roman"/>
          <w:sz w:val="28"/>
          <w:szCs w:val="28"/>
        </w:rPr>
        <w:t xml:space="preserve">После окончания ИК проводили контрольное </w:t>
      </w:r>
      <w:r w:rsidR="00A14ACC" w:rsidRPr="005B1424">
        <w:rPr>
          <w:rFonts w:ascii="Times New Roman" w:hAnsi="Times New Roman" w:cs="Times New Roman"/>
          <w:sz w:val="28"/>
          <w:szCs w:val="28"/>
        </w:rPr>
        <w:t>ЧПЭХОКГ</w:t>
      </w:r>
      <w:r w:rsidRPr="005B1424">
        <w:rPr>
          <w:rFonts w:ascii="Times New Roman" w:hAnsi="Times New Roman" w:cs="Times New Roman"/>
          <w:sz w:val="28"/>
          <w:szCs w:val="28"/>
        </w:rPr>
        <w:t xml:space="preserve"> для оценки функции миокарда и клапанов, гемодинамики на аутографте в аортальной позиции и гомографте в </w:t>
      </w:r>
      <w:r w:rsidRPr="005B1424">
        <w:rPr>
          <w:rFonts w:ascii="Times New Roman" w:hAnsi="Times New Roman" w:cs="Times New Roman"/>
          <w:sz w:val="28"/>
          <w:szCs w:val="28"/>
        </w:rPr>
        <w:lastRenderedPageBreak/>
        <w:t xml:space="preserve">выводном отделе правого желудочка. Всем пациентам выполняли </w:t>
      </w:r>
      <w:r w:rsidR="00A14ACC" w:rsidRPr="005B1424">
        <w:rPr>
          <w:rFonts w:ascii="Times New Roman" w:hAnsi="Times New Roman" w:cs="Times New Roman"/>
          <w:sz w:val="28"/>
          <w:szCs w:val="28"/>
        </w:rPr>
        <w:t>ТТЭХОКГ</w:t>
      </w:r>
      <w:r w:rsidRPr="005B1424">
        <w:rPr>
          <w:rFonts w:ascii="Times New Roman" w:hAnsi="Times New Roman" w:cs="Times New Roman"/>
          <w:sz w:val="28"/>
          <w:szCs w:val="28"/>
        </w:rPr>
        <w:t xml:space="preserve"> сердца перед выпиской.</w:t>
      </w:r>
    </w:p>
    <w:p w14:paraId="745BF599" w14:textId="77777777" w:rsidR="00F704A0" w:rsidRPr="005B1424" w:rsidRDefault="00F704A0" w:rsidP="004C576B">
      <w:pPr>
        <w:spacing w:after="0" w:line="360" w:lineRule="auto"/>
        <w:ind w:firstLine="567"/>
        <w:jc w:val="both"/>
        <w:rPr>
          <w:rFonts w:ascii="Times New Roman" w:hAnsi="Times New Roman" w:cs="Times New Roman"/>
          <w:sz w:val="28"/>
          <w:szCs w:val="28"/>
        </w:rPr>
      </w:pPr>
    </w:p>
    <w:p w14:paraId="343A26AC" w14:textId="3E13EFC1" w:rsidR="00F35DE0" w:rsidRDefault="00F35DE0" w:rsidP="006D56F3">
      <w:pPr>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5A68D589" wp14:editId="02D4C2C3">
            <wp:extent cx="4998720" cy="6347581"/>
            <wp:effectExtent l="0" t="0" r="0" b="0"/>
            <wp:docPr id="48" name="Рисунок 48" descr="E:\патент\патент росса\image-26-01-23-11-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патент\патент росса\image-26-01-23-11-47.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08279" cy="6359719"/>
                    </a:xfrm>
                    <a:prstGeom prst="rect">
                      <a:avLst/>
                    </a:prstGeom>
                    <a:noFill/>
                    <a:ln>
                      <a:noFill/>
                    </a:ln>
                  </pic:spPr>
                </pic:pic>
              </a:graphicData>
            </a:graphic>
          </wp:inline>
        </w:drawing>
      </w:r>
    </w:p>
    <w:p w14:paraId="567CD8DD" w14:textId="77777777" w:rsidR="006D56F3" w:rsidRPr="005B1424" w:rsidRDefault="006D56F3" w:rsidP="006D56F3">
      <w:pPr>
        <w:spacing w:after="0"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22. Окончательный вид модифицированной (окутывание дакроновым протезом) операции Росса</w:t>
      </w:r>
    </w:p>
    <w:p w14:paraId="1DE1A3BF" w14:textId="77777777" w:rsidR="006D56F3" w:rsidRPr="005B1424" w:rsidRDefault="006D56F3">
      <w:pPr>
        <w:rPr>
          <w:rFonts w:ascii="Times New Roman" w:hAnsi="Times New Roman" w:cs="Times New Roman"/>
          <w:sz w:val="28"/>
          <w:szCs w:val="28"/>
        </w:rPr>
      </w:pPr>
    </w:p>
    <w:p w14:paraId="56D08E8D" w14:textId="77777777" w:rsidR="0010565A" w:rsidRDefault="0010565A">
      <w:pPr>
        <w:rPr>
          <w:rFonts w:ascii="Times New Roman" w:eastAsia="Times New Roman" w:hAnsi="Times New Roman" w:cs="Times New Roman"/>
          <w:b/>
          <w:bCs/>
          <w:color w:val="000000"/>
          <w:sz w:val="28"/>
          <w:szCs w:val="28"/>
        </w:rPr>
      </w:pPr>
      <w:bookmarkStart w:id="27" w:name="_Toc44701911"/>
      <w:bookmarkStart w:id="28" w:name="_Toc128067178"/>
      <w:r>
        <w:rPr>
          <w:rFonts w:ascii="Times New Roman" w:eastAsia="Times New Roman" w:hAnsi="Times New Roman" w:cs="Times New Roman"/>
          <w:b/>
          <w:bCs/>
          <w:color w:val="000000"/>
          <w:sz w:val="28"/>
          <w:szCs w:val="28"/>
        </w:rPr>
        <w:br w:type="page"/>
      </w:r>
    </w:p>
    <w:p w14:paraId="0EE8D5B2" w14:textId="5C2981FC" w:rsidR="00726F2B" w:rsidRPr="005B1424" w:rsidRDefault="00700543" w:rsidP="0010565A">
      <w:pPr>
        <w:pStyle w:val="1"/>
        <w:spacing w:line="360" w:lineRule="auto"/>
        <w:jc w:val="center"/>
        <w:rPr>
          <w:rFonts w:ascii="Times New Roman" w:eastAsia="Times New Roman" w:hAnsi="Times New Roman" w:cs="Times New Roman"/>
          <w:b/>
          <w:bCs/>
          <w:color w:val="000000"/>
          <w:sz w:val="28"/>
          <w:szCs w:val="28"/>
        </w:rPr>
      </w:pPr>
      <w:r w:rsidRPr="005B1424">
        <w:rPr>
          <w:rFonts w:ascii="Times New Roman" w:eastAsia="Times New Roman" w:hAnsi="Times New Roman" w:cs="Times New Roman"/>
          <w:b/>
          <w:bCs/>
          <w:color w:val="000000"/>
          <w:sz w:val="28"/>
          <w:szCs w:val="28"/>
        </w:rPr>
        <w:lastRenderedPageBreak/>
        <w:t xml:space="preserve">ГЛАВА 3. ДЕМОГРАФИЧЕСКИЕ И ДООПЕРАЦИОННЫЕ ХАРАКТЕРИСТИКИ ПАЦИЕНТОВ, ВКЛЮЧЕННЫХ </w:t>
      </w:r>
      <w:r w:rsidR="0010565A">
        <w:rPr>
          <w:rFonts w:ascii="Times New Roman" w:eastAsia="Times New Roman" w:hAnsi="Times New Roman" w:cs="Times New Roman"/>
          <w:b/>
          <w:bCs/>
          <w:color w:val="000000"/>
          <w:sz w:val="28"/>
          <w:szCs w:val="28"/>
        </w:rPr>
        <w:br/>
      </w:r>
      <w:r w:rsidRPr="005B1424">
        <w:rPr>
          <w:rFonts w:ascii="Times New Roman" w:eastAsia="Times New Roman" w:hAnsi="Times New Roman" w:cs="Times New Roman"/>
          <w:b/>
          <w:bCs/>
          <w:color w:val="000000"/>
          <w:sz w:val="28"/>
          <w:szCs w:val="28"/>
        </w:rPr>
        <w:t>В ИССЛЕДОВАНИЕ</w:t>
      </w:r>
      <w:bookmarkEnd w:id="27"/>
      <w:bookmarkEnd w:id="28"/>
    </w:p>
    <w:p w14:paraId="155ACD48" w14:textId="77777777" w:rsidR="008461E6" w:rsidRPr="005B1424" w:rsidRDefault="008461E6" w:rsidP="008461E6">
      <w:pPr>
        <w:rPr>
          <w:rFonts w:ascii="Times New Roman" w:eastAsia="Times New Roman" w:hAnsi="Times New Roman" w:cs="Times New Roman"/>
          <w:b/>
          <w:bCs/>
          <w:color w:val="000000"/>
          <w:sz w:val="28"/>
          <w:szCs w:val="28"/>
        </w:rPr>
      </w:pPr>
    </w:p>
    <w:p w14:paraId="3118C86E" w14:textId="77777777" w:rsidR="00180898" w:rsidRPr="005B1424" w:rsidRDefault="00726F2B" w:rsidP="0010565A">
      <w:pPr>
        <w:keepNext/>
        <w:keepLines/>
        <w:spacing w:after="0" w:line="360" w:lineRule="auto"/>
        <w:ind w:firstLine="567"/>
        <w:jc w:val="both"/>
        <w:outlineLvl w:val="0"/>
        <w:rPr>
          <w:rFonts w:ascii="Times New Roman" w:eastAsia="Times New Roman" w:hAnsi="Times New Roman" w:cs="Times New Roman"/>
          <w:bCs/>
          <w:color w:val="000000"/>
          <w:sz w:val="28"/>
          <w:szCs w:val="28"/>
        </w:rPr>
      </w:pPr>
      <w:bookmarkStart w:id="29" w:name="_Toc128067179"/>
      <w:r w:rsidRPr="005B1424">
        <w:rPr>
          <w:rFonts w:ascii="Times New Roman" w:eastAsia="Times New Roman" w:hAnsi="Times New Roman" w:cs="Times New Roman"/>
          <w:bCs/>
          <w:color w:val="000000"/>
          <w:sz w:val="28"/>
          <w:szCs w:val="28"/>
        </w:rPr>
        <w:t xml:space="preserve">На первом этапе исследования мы изучили и проанализировали демографическую и дооперационную характеристики пациентов с </w:t>
      </w:r>
      <w:r w:rsidR="005C7ABA" w:rsidRPr="005B1424">
        <w:rPr>
          <w:rFonts w:ascii="Times New Roman" w:eastAsia="Times New Roman" w:hAnsi="Times New Roman" w:cs="Times New Roman"/>
          <w:bCs/>
          <w:color w:val="000000"/>
          <w:sz w:val="28"/>
          <w:szCs w:val="28"/>
        </w:rPr>
        <w:t>поражением АК</w:t>
      </w:r>
      <w:r w:rsidRPr="005B1424">
        <w:rPr>
          <w:rFonts w:ascii="Times New Roman" w:eastAsia="Times New Roman" w:hAnsi="Times New Roman" w:cs="Times New Roman"/>
          <w:bCs/>
          <w:color w:val="000000"/>
          <w:sz w:val="28"/>
          <w:szCs w:val="28"/>
        </w:rPr>
        <w:t xml:space="preserve"> у которых была выполнена операция Росса.</w:t>
      </w:r>
      <w:bookmarkEnd w:id="29"/>
    </w:p>
    <w:p w14:paraId="1ECDE227" w14:textId="06C7A2EB" w:rsidR="001313EE" w:rsidRPr="005B1424" w:rsidRDefault="001313EE" w:rsidP="00D40CD4">
      <w:pPr>
        <w:keepNext/>
        <w:keepLines/>
        <w:spacing w:after="0" w:line="360" w:lineRule="auto"/>
        <w:ind w:firstLine="567"/>
        <w:jc w:val="both"/>
        <w:outlineLvl w:val="0"/>
        <w:rPr>
          <w:rFonts w:ascii="Times New Roman" w:eastAsia="Times New Roman" w:hAnsi="Times New Roman" w:cs="Times New Roman"/>
          <w:bCs/>
          <w:color w:val="000000"/>
          <w:sz w:val="28"/>
          <w:szCs w:val="28"/>
        </w:rPr>
      </w:pPr>
      <w:bookmarkStart w:id="30" w:name="_Toc128067180"/>
      <w:r w:rsidRPr="005B1424">
        <w:rPr>
          <w:rFonts w:ascii="Times New Roman" w:eastAsia="Times New Roman" w:hAnsi="Times New Roman" w:cs="Times New Roman"/>
          <w:bCs/>
          <w:color w:val="000000"/>
          <w:sz w:val="28"/>
          <w:szCs w:val="28"/>
        </w:rPr>
        <w:t>Медиана возраст</w:t>
      </w:r>
      <w:r w:rsidR="002B5F76" w:rsidRPr="005B1424">
        <w:rPr>
          <w:rFonts w:ascii="Times New Roman" w:eastAsia="Times New Roman" w:hAnsi="Times New Roman" w:cs="Times New Roman"/>
          <w:bCs/>
          <w:color w:val="000000"/>
          <w:sz w:val="28"/>
          <w:szCs w:val="28"/>
        </w:rPr>
        <w:t>а</w:t>
      </w:r>
      <w:r w:rsidRPr="005B1424">
        <w:rPr>
          <w:rFonts w:ascii="Times New Roman" w:eastAsia="Times New Roman" w:hAnsi="Times New Roman" w:cs="Times New Roman"/>
          <w:bCs/>
          <w:color w:val="000000"/>
          <w:sz w:val="28"/>
          <w:szCs w:val="28"/>
        </w:rPr>
        <w:t xml:space="preserve"> больных</w:t>
      </w:r>
      <w:r w:rsidR="00AA7715">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 xml:space="preserve"> включенных в исследование</w:t>
      </w:r>
      <w:r w:rsidR="00AA7715">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 xml:space="preserve"> составила 35,7</w:t>
      </w:r>
      <w:r w:rsidR="00AA7715">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(26</w:t>
      </w:r>
      <w:r w:rsidR="00AA7715">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 xml:space="preserve">44) </w:t>
      </w:r>
      <w:r w:rsidR="002B5F76" w:rsidRPr="005B1424">
        <w:rPr>
          <w:rFonts w:ascii="Times New Roman" w:eastAsia="Times New Roman" w:hAnsi="Times New Roman" w:cs="Times New Roman"/>
          <w:bCs/>
          <w:color w:val="000000"/>
          <w:sz w:val="28"/>
          <w:szCs w:val="28"/>
        </w:rPr>
        <w:t>лет</w:t>
      </w:r>
      <w:r w:rsidRPr="005B1424">
        <w:rPr>
          <w:rFonts w:ascii="Times New Roman" w:eastAsia="Times New Roman" w:hAnsi="Times New Roman" w:cs="Times New Roman"/>
          <w:bCs/>
          <w:color w:val="000000"/>
          <w:sz w:val="28"/>
          <w:szCs w:val="28"/>
        </w:rPr>
        <w:t xml:space="preserve">, </w:t>
      </w:r>
      <w:r w:rsidR="00E301E5" w:rsidRPr="005B1424">
        <w:rPr>
          <w:rFonts w:ascii="Times New Roman" w:eastAsia="Times New Roman" w:hAnsi="Times New Roman" w:cs="Times New Roman"/>
          <w:bCs/>
          <w:color w:val="000000"/>
          <w:sz w:val="28"/>
          <w:szCs w:val="28"/>
        </w:rPr>
        <w:t>минимальный возраст включенных</w:t>
      </w:r>
      <w:r w:rsidR="002B5F76" w:rsidRPr="005B1424">
        <w:rPr>
          <w:rFonts w:ascii="Times New Roman" w:eastAsia="Times New Roman" w:hAnsi="Times New Roman" w:cs="Times New Roman"/>
          <w:bCs/>
          <w:color w:val="000000"/>
          <w:sz w:val="28"/>
          <w:szCs w:val="28"/>
        </w:rPr>
        <w:t xml:space="preserve"> больных составил 18 лет и максимальный 62 года.</w:t>
      </w:r>
      <w:bookmarkEnd w:id="30"/>
      <w:r w:rsidR="00AA7715">
        <w:rPr>
          <w:rFonts w:ascii="Times New Roman" w:eastAsia="Times New Roman" w:hAnsi="Times New Roman" w:cs="Times New Roman"/>
          <w:bCs/>
          <w:color w:val="000000"/>
          <w:sz w:val="28"/>
          <w:szCs w:val="28"/>
        </w:rPr>
        <w:t xml:space="preserve"> </w:t>
      </w:r>
      <w:r w:rsidR="00035C0B" w:rsidRPr="005B1424">
        <w:rPr>
          <w:rFonts w:ascii="Times New Roman" w:eastAsia="Times New Roman" w:hAnsi="Times New Roman" w:cs="Times New Roman"/>
          <w:bCs/>
          <w:color w:val="000000"/>
          <w:sz w:val="28"/>
          <w:szCs w:val="28"/>
        </w:rPr>
        <w:t>В группе</w:t>
      </w:r>
      <w:r w:rsidR="00AA7715">
        <w:rPr>
          <w:rFonts w:ascii="Times New Roman" w:eastAsia="Times New Roman" w:hAnsi="Times New Roman" w:cs="Times New Roman"/>
          <w:bCs/>
          <w:color w:val="000000"/>
          <w:sz w:val="28"/>
          <w:szCs w:val="28"/>
        </w:rPr>
        <w:t>,</w:t>
      </w:r>
      <w:r w:rsidR="00035C0B" w:rsidRPr="005B1424">
        <w:rPr>
          <w:rFonts w:ascii="Times New Roman" w:eastAsia="Times New Roman" w:hAnsi="Times New Roman" w:cs="Times New Roman"/>
          <w:bCs/>
          <w:color w:val="000000"/>
          <w:sz w:val="28"/>
          <w:szCs w:val="28"/>
        </w:rPr>
        <w:t xml:space="preserve"> где выполнял</w:t>
      </w:r>
      <w:r w:rsidR="00AA7715">
        <w:rPr>
          <w:rFonts w:ascii="Times New Roman" w:eastAsia="Times New Roman" w:hAnsi="Times New Roman" w:cs="Times New Roman"/>
          <w:bCs/>
          <w:color w:val="000000"/>
          <w:sz w:val="28"/>
          <w:szCs w:val="28"/>
        </w:rPr>
        <w:t>ись модифицированные методики</w:t>
      </w:r>
      <w:r w:rsidR="00035C0B" w:rsidRPr="005B1424">
        <w:rPr>
          <w:rFonts w:ascii="Times New Roman" w:eastAsia="Times New Roman" w:hAnsi="Times New Roman" w:cs="Times New Roman"/>
          <w:bCs/>
          <w:color w:val="000000"/>
          <w:sz w:val="28"/>
          <w:szCs w:val="28"/>
        </w:rPr>
        <w:t xml:space="preserve"> окутывание аортой средний возраст составил 42,0</w:t>
      </w:r>
      <w:r w:rsidR="00AA7715">
        <w:rPr>
          <w:rFonts w:ascii="Times New Roman" w:eastAsia="Times New Roman" w:hAnsi="Times New Roman" w:cs="Times New Roman"/>
          <w:bCs/>
          <w:color w:val="000000"/>
          <w:sz w:val="28"/>
          <w:szCs w:val="28"/>
        </w:rPr>
        <w:t xml:space="preserve"> </w:t>
      </w:r>
      <w:r w:rsidR="00035C0B" w:rsidRPr="005B1424">
        <w:rPr>
          <w:rFonts w:ascii="Times New Roman" w:eastAsia="Times New Roman" w:hAnsi="Times New Roman" w:cs="Times New Roman"/>
          <w:bCs/>
          <w:color w:val="000000"/>
          <w:sz w:val="28"/>
          <w:szCs w:val="28"/>
        </w:rPr>
        <w:t>±</w:t>
      </w:r>
      <w:r w:rsidR="00AA7715">
        <w:rPr>
          <w:rFonts w:ascii="Times New Roman" w:eastAsia="Times New Roman" w:hAnsi="Times New Roman" w:cs="Times New Roman"/>
          <w:bCs/>
          <w:color w:val="000000"/>
          <w:sz w:val="28"/>
          <w:szCs w:val="28"/>
        </w:rPr>
        <w:t xml:space="preserve"> 13,3 года;</w:t>
      </w:r>
      <w:r w:rsidR="00035C0B" w:rsidRPr="005B1424">
        <w:rPr>
          <w:rFonts w:ascii="Times New Roman" w:eastAsia="Times New Roman" w:hAnsi="Times New Roman" w:cs="Times New Roman"/>
          <w:bCs/>
          <w:color w:val="000000"/>
          <w:sz w:val="28"/>
          <w:szCs w:val="28"/>
        </w:rPr>
        <w:t xml:space="preserve"> в группе</w:t>
      </w:r>
      <w:r w:rsidR="00AA7715">
        <w:rPr>
          <w:rFonts w:ascii="Times New Roman" w:eastAsia="Times New Roman" w:hAnsi="Times New Roman" w:cs="Times New Roman"/>
          <w:bCs/>
          <w:color w:val="000000"/>
          <w:sz w:val="28"/>
          <w:szCs w:val="28"/>
        </w:rPr>
        <w:t>,</w:t>
      </w:r>
      <w:r w:rsidR="00035C0B" w:rsidRPr="005B1424">
        <w:rPr>
          <w:rFonts w:ascii="Times New Roman" w:eastAsia="Times New Roman" w:hAnsi="Times New Roman" w:cs="Times New Roman"/>
          <w:bCs/>
          <w:color w:val="000000"/>
          <w:sz w:val="28"/>
          <w:szCs w:val="28"/>
        </w:rPr>
        <w:t xml:space="preserve"> где окутывание дакроновым протезом</w:t>
      </w:r>
      <w:r w:rsidR="00AA7715">
        <w:rPr>
          <w:rFonts w:ascii="Times New Roman" w:eastAsia="Times New Roman" w:hAnsi="Times New Roman" w:cs="Times New Roman"/>
          <w:bCs/>
          <w:color w:val="000000"/>
          <w:sz w:val="28"/>
          <w:szCs w:val="28"/>
        </w:rPr>
        <w:t xml:space="preserve"> –</w:t>
      </w:r>
      <w:r w:rsidR="00035C0B" w:rsidRPr="005B1424">
        <w:rPr>
          <w:rFonts w:ascii="Times New Roman" w:eastAsia="Times New Roman" w:hAnsi="Times New Roman" w:cs="Times New Roman"/>
          <w:bCs/>
          <w:color w:val="000000"/>
          <w:sz w:val="28"/>
          <w:szCs w:val="28"/>
        </w:rPr>
        <w:t xml:space="preserve"> 43,0</w:t>
      </w:r>
      <w:r w:rsidR="00AA7715">
        <w:rPr>
          <w:rFonts w:ascii="Times New Roman" w:eastAsia="Times New Roman" w:hAnsi="Times New Roman" w:cs="Times New Roman"/>
          <w:bCs/>
          <w:color w:val="000000"/>
          <w:sz w:val="28"/>
          <w:szCs w:val="28"/>
        </w:rPr>
        <w:t xml:space="preserve"> </w:t>
      </w:r>
      <w:r w:rsidR="00035C0B" w:rsidRPr="005B1424">
        <w:rPr>
          <w:rFonts w:ascii="Times New Roman" w:eastAsia="Times New Roman" w:hAnsi="Times New Roman" w:cs="Times New Roman"/>
          <w:bCs/>
          <w:color w:val="000000"/>
          <w:sz w:val="28"/>
          <w:szCs w:val="28"/>
        </w:rPr>
        <w:t>±</w:t>
      </w:r>
      <w:r w:rsidR="00AA7715">
        <w:rPr>
          <w:rFonts w:ascii="Times New Roman" w:eastAsia="Times New Roman" w:hAnsi="Times New Roman" w:cs="Times New Roman"/>
          <w:bCs/>
          <w:color w:val="000000"/>
          <w:sz w:val="28"/>
          <w:szCs w:val="28"/>
        </w:rPr>
        <w:t xml:space="preserve"> </w:t>
      </w:r>
      <w:r w:rsidR="00035C0B" w:rsidRPr="005B1424">
        <w:rPr>
          <w:rFonts w:ascii="Times New Roman" w:eastAsia="Times New Roman" w:hAnsi="Times New Roman" w:cs="Times New Roman"/>
          <w:bCs/>
          <w:color w:val="000000"/>
          <w:sz w:val="28"/>
          <w:szCs w:val="28"/>
        </w:rPr>
        <w:t>9,6 года. В основном были больные мужского пола, мужчин</w:t>
      </w:r>
      <w:r w:rsidR="00AA7715">
        <w:rPr>
          <w:rFonts w:ascii="Times New Roman" w:eastAsia="Times New Roman" w:hAnsi="Times New Roman" w:cs="Times New Roman"/>
          <w:bCs/>
          <w:color w:val="000000"/>
          <w:sz w:val="28"/>
          <w:szCs w:val="28"/>
        </w:rPr>
        <w:t xml:space="preserve"> – </w:t>
      </w:r>
      <w:r w:rsidR="00035C0B" w:rsidRPr="005B1424">
        <w:rPr>
          <w:rFonts w:ascii="Times New Roman" w:eastAsia="Times New Roman" w:hAnsi="Times New Roman" w:cs="Times New Roman"/>
          <w:bCs/>
          <w:color w:val="000000"/>
          <w:sz w:val="28"/>
          <w:szCs w:val="28"/>
        </w:rPr>
        <w:t xml:space="preserve">151 (74,4%), женщин </w:t>
      </w:r>
      <w:r w:rsidR="00AA7715">
        <w:rPr>
          <w:rFonts w:ascii="Times New Roman" w:eastAsia="Times New Roman" w:hAnsi="Times New Roman" w:cs="Times New Roman"/>
          <w:bCs/>
          <w:color w:val="000000"/>
          <w:sz w:val="28"/>
          <w:szCs w:val="28"/>
        </w:rPr>
        <w:t>–</w:t>
      </w:r>
      <w:r w:rsidR="00035C0B" w:rsidRPr="005B1424">
        <w:rPr>
          <w:rFonts w:ascii="Times New Roman" w:eastAsia="Times New Roman" w:hAnsi="Times New Roman" w:cs="Times New Roman"/>
          <w:bCs/>
          <w:color w:val="000000"/>
          <w:sz w:val="28"/>
          <w:szCs w:val="28"/>
        </w:rPr>
        <w:t xml:space="preserve"> 52 (25,6%). Медиана площади поверхности тела составила 1,9 (1,7-2,0), а индекс массы тела 25,6 (21,9</w:t>
      </w:r>
      <w:r w:rsidR="00AA7715">
        <w:rPr>
          <w:rFonts w:ascii="Times New Roman" w:eastAsia="Times New Roman" w:hAnsi="Times New Roman" w:cs="Times New Roman"/>
          <w:bCs/>
          <w:color w:val="000000"/>
          <w:sz w:val="28"/>
          <w:szCs w:val="28"/>
        </w:rPr>
        <w:t>–</w:t>
      </w:r>
      <w:r w:rsidR="00035C0B" w:rsidRPr="005B1424">
        <w:rPr>
          <w:rFonts w:ascii="Times New Roman" w:eastAsia="Times New Roman" w:hAnsi="Times New Roman" w:cs="Times New Roman"/>
          <w:bCs/>
          <w:color w:val="000000"/>
          <w:sz w:val="28"/>
          <w:szCs w:val="28"/>
        </w:rPr>
        <w:t>30,1)</w:t>
      </w:r>
      <w:r w:rsidR="00AA7715">
        <w:rPr>
          <w:rFonts w:ascii="Times New Roman" w:eastAsia="Times New Roman" w:hAnsi="Times New Roman" w:cs="Times New Roman"/>
          <w:bCs/>
          <w:color w:val="000000"/>
          <w:sz w:val="28"/>
          <w:szCs w:val="28"/>
        </w:rPr>
        <w:t xml:space="preserve"> </w:t>
      </w:r>
      <w:r w:rsidR="00035C0B" w:rsidRPr="005B1424">
        <w:rPr>
          <w:rFonts w:ascii="Times New Roman" w:eastAsia="Times New Roman" w:hAnsi="Times New Roman" w:cs="Times New Roman"/>
          <w:bCs/>
          <w:color w:val="000000"/>
          <w:sz w:val="28"/>
          <w:szCs w:val="28"/>
        </w:rPr>
        <w:t>кг/м</w:t>
      </w:r>
      <w:r w:rsidR="00035C0B" w:rsidRPr="005B1424">
        <w:rPr>
          <w:rFonts w:ascii="Times New Roman" w:eastAsia="Times New Roman" w:hAnsi="Times New Roman" w:cs="Times New Roman"/>
          <w:bCs/>
          <w:color w:val="000000"/>
          <w:sz w:val="28"/>
          <w:szCs w:val="28"/>
          <w:vertAlign w:val="superscript"/>
        </w:rPr>
        <w:t>2</w:t>
      </w:r>
      <w:r w:rsidR="00035C0B" w:rsidRPr="005B1424">
        <w:rPr>
          <w:rFonts w:ascii="Times New Roman" w:eastAsia="Times New Roman" w:hAnsi="Times New Roman" w:cs="Times New Roman"/>
          <w:bCs/>
          <w:color w:val="000000"/>
          <w:sz w:val="28"/>
          <w:szCs w:val="28"/>
        </w:rPr>
        <w:t>. Артериальная гипертензия в анамнезе имелась у 53 (26%) больных, а ишемической болезнью страдали</w:t>
      </w:r>
      <w:r w:rsidR="00AA7715">
        <w:rPr>
          <w:rFonts w:ascii="Times New Roman" w:eastAsia="Times New Roman" w:hAnsi="Times New Roman" w:cs="Times New Roman"/>
          <w:bCs/>
          <w:color w:val="000000"/>
          <w:sz w:val="28"/>
          <w:szCs w:val="28"/>
        </w:rPr>
        <w:t xml:space="preserve"> </w:t>
      </w:r>
      <w:r w:rsidR="00035C0B" w:rsidRPr="005B1424">
        <w:rPr>
          <w:rFonts w:ascii="Times New Roman" w:eastAsia="Times New Roman" w:hAnsi="Times New Roman" w:cs="Times New Roman"/>
          <w:bCs/>
          <w:color w:val="000000"/>
          <w:sz w:val="28"/>
          <w:szCs w:val="28"/>
        </w:rPr>
        <w:t xml:space="preserve">15 (7,4%) больных. В прошлом инфаркт миокарда перенесли 2 (1%) пациентов. Из них ЧКВ было выполнено 8 (4%) больным. По данным УЗИ сосудов нижней конечности 50% и более атеросклеротическим поражением страдали 9 (4,4%) пациентов. СД диагностирован у 2 (1%) больных, ХОБЛ </w:t>
      </w:r>
      <w:r w:rsidR="00AA7715">
        <w:rPr>
          <w:rFonts w:ascii="Times New Roman" w:eastAsia="Times New Roman" w:hAnsi="Times New Roman" w:cs="Times New Roman"/>
          <w:bCs/>
          <w:color w:val="000000"/>
          <w:sz w:val="28"/>
          <w:szCs w:val="28"/>
        </w:rPr>
        <w:t xml:space="preserve">– </w:t>
      </w:r>
      <w:r w:rsidR="00035C0B" w:rsidRPr="005B1424">
        <w:rPr>
          <w:rFonts w:ascii="Times New Roman" w:eastAsia="Times New Roman" w:hAnsi="Times New Roman" w:cs="Times New Roman"/>
          <w:bCs/>
          <w:color w:val="000000"/>
          <w:sz w:val="28"/>
          <w:szCs w:val="28"/>
        </w:rPr>
        <w:t xml:space="preserve">у 8 (4%). ФП до операции зарегистрирована у 8 (4%). Более подробные данные представлены в таблице 1. </w:t>
      </w:r>
    </w:p>
    <w:p w14:paraId="1D666A50" w14:textId="77777777" w:rsidR="00AA7715" w:rsidRDefault="00AA7715" w:rsidP="00A66F78">
      <w:pPr>
        <w:jc w:val="right"/>
        <w:rPr>
          <w:rFonts w:ascii="Times New Roman" w:eastAsia="Calibri" w:hAnsi="Times New Roman" w:cs="Times New Roman"/>
          <w:sz w:val="28"/>
          <w:szCs w:val="28"/>
        </w:rPr>
      </w:pPr>
    </w:p>
    <w:p w14:paraId="2BDA012C" w14:textId="77777777" w:rsidR="00AA7715" w:rsidRDefault="00AA7715" w:rsidP="00A66F78">
      <w:pPr>
        <w:jc w:val="right"/>
        <w:rPr>
          <w:rFonts w:ascii="Times New Roman" w:eastAsia="Calibri" w:hAnsi="Times New Roman" w:cs="Times New Roman"/>
          <w:sz w:val="28"/>
          <w:szCs w:val="28"/>
        </w:rPr>
      </w:pPr>
    </w:p>
    <w:p w14:paraId="450A6078" w14:textId="77777777" w:rsidR="00AA7715" w:rsidRDefault="00AA7715" w:rsidP="00A66F78">
      <w:pPr>
        <w:jc w:val="right"/>
        <w:rPr>
          <w:rFonts w:ascii="Times New Roman" w:eastAsia="Calibri" w:hAnsi="Times New Roman" w:cs="Times New Roman"/>
          <w:sz w:val="28"/>
          <w:szCs w:val="28"/>
        </w:rPr>
      </w:pPr>
    </w:p>
    <w:p w14:paraId="27CE329A" w14:textId="77777777" w:rsidR="00AA7715" w:rsidRDefault="00AA7715" w:rsidP="00A66F78">
      <w:pPr>
        <w:jc w:val="right"/>
        <w:rPr>
          <w:rFonts w:ascii="Times New Roman" w:eastAsia="Calibri" w:hAnsi="Times New Roman" w:cs="Times New Roman"/>
          <w:sz w:val="28"/>
          <w:szCs w:val="28"/>
        </w:rPr>
      </w:pPr>
    </w:p>
    <w:p w14:paraId="7B30497C" w14:textId="77777777" w:rsidR="00AA7715" w:rsidRDefault="00AA7715" w:rsidP="00A66F78">
      <w:pPr>
        <w:jc w:val="right"/>
        <w:rPr>
          <w:rFonts w:ascii="Times New Roman" w:eastAsia="Calibri" w:hAnsi="Times New Roman" w:cs="Times New Roman"/>
          <w:sz w:val="28"/>
          <w:szCs w:val="28"/>
        </w:rPr>
      </w:pPr>
    </w:p>
    <w:p w14:paraId="68766BD5" w14:textId="77777777" w:rsidR="00AA7715" w:rsidRDefault="00AA7715" w:rsidP="00A66F78">
      <w:pPr>
        <w:jc w:val="right"/>
        <w:rPr>
          <w:rFonts w:ascii="Times New Roman" w:eastAsia="Calibri" w:hAnsi="Times New Roman" w:cs="Times New Roman"/>
          <w:sz w:val="28"/>
          <w:szCs w:val="28"/>
        </w:rPr>
      </w:pPr>
    </w:p>
    <w:p w14:paraId="03658A2E" w14:textId="1DB94AC7" w:rsidR="00A66F78" w:rsidRPr="005B1424" w:rsidRDefault="00A66F78" w:rsidP="00A66F78">
      <w:pPr>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Таблица 1</w:t>
      </w:r>
    </w:p>
    <w:p w14:paraId="09DD0989" w14:textId="77777777" w:rsidR="00AA7715" w:rsidRDefault="00A66F78" w:rsidP="00F704A0">
      <w:pPr>
        <w:ind w:firstLine="567"/>
        <w:jc w:val="both"/>
        <w:rPr>
          <w:rFonts w:ascii="Times New Roman" w:eastAsia="Calibri" w:hAnsi="Times New Roman" w:cs="Times New Roman"/>
          <w:b/>
          <w:sz w:val="28"/>
          <w:szCs w:val="28"/>
        </w:rPr>
      </w:pPr>
      <w:r w:rsidRPr="00AA7715">
        <w:rPr>
          <w:rFonts w:ascii="Times New Roman" w:eastAsia="Calibri" w:hAnsi="Times New Roman" w:cs="Times New Roman"/>
          <w:b/>
          <w:sz w:val="28"/>
          <w:szCs w:val="28"/>
        </w:rPr>
        <w:t>Дооперационные характеристики пациентов</w:t>
      </w:r>
    </w:p>
    <w:tbl>
      <w:tblPr>
        <w:tblStyle w:val="a6"/>
        <w:tblW w:w="9215" w:type="dxa"/>
        <w:jc w:val="center"/>
        <w:tblLayout w:type="fixed"/>
        <w:tblLook w:val="04A0" w:firstRow="1" w:lastRow="0" w:firstColumn="1" w:lastColumn="0" w:noHBand="0" w:noVBand="1"/>
      </w:tblPr>
      <w:tblGrid>
        <w:gridCol w:w="2552"/>
        <w:gridCol w:w="2268"/>
        <w:gridCol w:w="2127"/>
        <w:gridCol w:w="2268"/>
      </w:tblGrid>
      <w:tr w:rsidR="00AA7715" w:rsidRPr="005B1424" w14:paraId="67B788AE" w14:textId="77777777" w:rsidTr="00AA7715">
        <w:trPr>
          <w:jc w:val="center"/>
        </w:trPr>
        <w:tc>
          <w:tcPr>
            <w:tcW w:w="2552" w:type="dxa"/>
          </w:tcPr>
          <w:p w14:paraId="49C2156B" w14:textId="77777777" w:rsidR="00AA7715" w:rsidRPr="005B1424" w:rsidRDefault="00AA7715" w:rsidP="00433B73">
            <w:pPr>
              <w:keepNext/>
              <w:keepLines/>
              <w:jc w:val="center"/>
              <w:outlineLvl w:val="0"/>
              <w:rPr>
                <w:rFonts w:ascii="Times New Roman" w:eastAsia="Times New Roman" w:hAnsi="Times New Roman" w:cs="Times New Roman"/>
                <w:b/>
                <w:bCs/>
                <w:color w:val="000000"/>
                <w:sz w:val="28"/>
                <w:szCs w:val="28"/>
              </w:rPr>
            </w:pPr>
            <w:r w:rsidRPr="005B1424">
              <w:rPr>
                <w:rFonts w:ascii="Times New Roman" w:eastAsia="Times New Roman" w:hAnsi="Times New Roman" w:cs="Times New Roman"/>
                <w:b/>
                <w:bCs/>
                <w:color w:val="000000"/>
                <w:sz w:val="28"/>
                <w:szCs w:val="28"/>
              </w:rPr>
              <w:t>Параметры</w:t>
            </w:r>
          </w:p>
        </w:tc>
        <w:tc>
          <w:tcPr>
            <w:tcW w:w="2268" w:type="dxa"/>
          </w:tcPr>
          <w:p w14:paraId="5C65CA3A" w14:textId="77777777" w:rsidR="00AA7715" w:rsidRDefault="00AA7715" w:rsidP="00433B73">
            <w:pPr>
              <w:keepNext/>
              <w:keepLines/>
              <w:jc w:val="center"/>
              <w:outlineLvl w:val="0"/>
              <w:rPr>
                <w:rFonts w:ascii="Times New Roman" w:eastAsia="Times New Roman" w:hAnsi="Times New Roman" w:cs="Times New Roman"/>
                <w:b/>
                <w:bCs/>
                <w:color w:val="000000"/>
                <w:sz w:val="28"/>
                <w:szCs w:val="28"/>
              </w:rPr>
            </w:pPr>
            <w:r w:rsidRPr="005B1424">
              <w:rPr>
                <w:rFonts w:ascii="Times New Roman" w:eastAsia="Times New Roman" w:hAnsi="Times New Roman" w:cs="Times New Roman"/>
                <w:b/>
                <w:bCs/>
                <w:color w:val="000000"/>
                <w:sz w:val="28"/>
                <w:szCs w:val="28"/>
              </w:rPr>
              <w:t xml:space="preserve">Росса, </w:t>
            </w:r>
          </w:p>
          <w:p w14:paraId="35BC81B0" w14:textId="7AB066D4" w:rsidR="00AA7715" w:rsidRPr="005B1424" w:rsidRDefault="00AA7715" w:rsidP="00433B73">
            <w:pPr>
              <w:keepNext/>
              <w:keepLines/>
              <w:jc w:val="center"/>
              <w:outlineLvl w:val="0"/>
              <w:rPr>
                <w:rFonts w:ascii="Times New Roman" w:eastAsia="Times New Roman" w:hAnsi="Times New Roman" w:cs="Times New Roman"/>
                <w:b/>
                <w:bCs/>
                <w:color w:val="000000"/>
                <w:sz w:val="28"/>
                <w:szCs w:val="28"/>
              </w:rPr>
            </w:pPr>
            <w:r w:rsidRPr="005B1424">
              <w:rPr>
                <w:rFonts w:ascii="Times New Roman" w:eastAsia="Times New Roman" w:hAnsi="Times New Roman" w:cs="Times New Roman"/>
                <w:b/>
                <w:bCs/>
                <w:color w:val="000000"/>
                <w:sz w:val="28"/>
                <w:szCs w:val="28"/>
                <w:lang w:val="en-US"/>
              </w:rPr>
              <w:t>n</w:t>
            </w:r>
            <w:r w:rsidRPr="005B1424">
              <w:rPr>
                <w:rFonts w:ascii="Times New Roman" w:eastAsia="Times New Roman" w:hAnsi="Times New Roman" w:cs="Times New Roman"/>
                <w:b/>
                <w:bCs/>
                <w:color w:val="000000"/>
                <w:sz w:val="28"/>
                <w:szCs w:val="28"/>
              </w:rPr>
              <w:t xml:space="preserve"> =203</w:t>
            </w:r>
          </w:p>
        </w:tc>
        <w:tc>
          <w:tcPr>
            <w:tcW w:w="2127" w:type="dxa"/>
          </w:tcPr>
          <w:p w14:paraId="1BC81249" w14:textId="27B96D4C" w:rsidR="00AA7715" w:rsidRPr="005B1424" w:rsidRDefault="00AA7715" w:rsidP="00AA7715">
            <w:pPr>
              <w:jc w:val="center"/>
              <w:rPr>
                <w:rFonts w:ascii="Times New Roman" w:hAnsi="Times New Roman" w:cs="Times New Roman"/>
                <w:b/>
                <w:sz w:val="28"/>
                <w:szCs w:val="28"/>
              </w:rPr>
            </w:pPr>
            <w:r w:rsidRPr="005B1424">
              <w:rPr>
                <w:rFonts w:ascii="Times New Roman" w:hAnsi="Times New Roman" w:cs="Times New Roman"/>
                <w:b/>
                <w:sz w:val="28"/>
                <w:szCs w:val="28"/>
              </w:rPr>
              <w:t>Модифициро</w:t>
            </w:r>
            <w:r>
              <w:rPr>
                <w:rFonts w:ascii="Times New Roman" w:hAnsi="Times New Roman" w:cs="Times New Roman"/>
                <w:b/>
                <w:sz w:val="28"/>
                <w:szCs w:val="28"/>
              </w:rPr>
              <w:t>-</w:t>
            </w:r>
            <w:r w:rsidRPr="005B1424">
              <w:rPr>
                <w:rFonts w:ascii="Times New Roman" w:hAnsi="Times New Roman" w:cs="Times New Roman"/>
                <w:b/>
                <w:sz w:val="28"/>
                <w:szCs w:val="28"/>
              </w:rPr>
              <w:t>ванная Росса (окутывание аортой), n=22</w:t>
            </w:r>
          </w:p>
        </w:tc>
        <w:tc>
          <w:tcPr>
            <w:tcW w:w="2268" w:type="dxa"/>
          </w:tcPr>
          <w:p w14:paraId="657229B9" w14:textId="0E0DAD91" w:rsidR="00AA7715" w:rsidRPr="005B1424" w:rsidRDefault="00AA7715" w:rsidP="00AA7715">
            <w:pPr>
              <w:jc w:val="center"/>
              <w:rPr>
                <w:rFonts w:ascii="Times New Roman" w:hAnsi="Times New Roman" w:cs="Times New Roman"/>
                <w:b/>
                <w:sz w:val="28"/>
                <w:szCs w:val="28"/>
              </w:rPr>
            </w:pPr>
            <w:r w:rsidRPr="005B1424">
              <w:rPr>
                <w:rFonts w:ascii="Times New Roman" w:hAnsi="Times New Roman" w:cs="Times New Roman"/>
                <w:b/>
                <w:sz w:val="28"/>
                <w:szCs w:val="28"/>
              </w:rPr>
              <w:t>Модифициро</w:t>
            </w:r>
            <w:r>
              <w:rPr>
                <w:rFonts w:ascii="Times New Roman" w:hAnsi="Times New Roman" w:cs="Times New Roman"/>
                <w:b/>
                <w:sz w:val="28"/>
                <w:szCs w:val="28"/>
              </w:rPr>
              <w:t>-</w:t>
            </w:r>
            <w:r w:rsidRPr="005B1424">
              <w:rPr>
                <w:rFonts w:ascii="Times New Roman" w:hAnsi="Times New Roman" w:cs="Times New Roman"/>
                <w:b/>
                <w:sz w:val="28"/>
                <w:szCs w:val="28"/>
              </w:rPr>
              <w:t>ванная Росса (окутывание дакроновым протезом), n=21</w:t>
            </w:r>
          </w:p>
        </w:tc>
      </w:tr>
      <w:tr w:rsidR="00AA7715" w:rsidRPr="005B1424" w14:paraId="0B34ED59" w14:textId="77777777" w:rsidTr="00AA7715">
        <w:trPr>
          <w:jc w:val="center"/>
        </w:trPr>
        <w:tc>
          <w:tcPr>
            <w:tcW w:w="2552" w:type="dxa"/>
          </w:tcPr>
          <w:p w14:paraId="71484100" w14:textId="77777777" w:rsidR="00AA7715"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Возраст, лет </w:t>
            </w:r>
          </w:p>
          <w:p w14:paraId="07035953" w14:textId="45D75798"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268" w:type="dxa"/>
          </w:tcPr>
          <w:p w14:paraId="26867E06"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35,7 (26-44)</w:t>
            </w:r>
          </w:p>
        </w:tc>
        <w:tc>
          <w:tcPr>
            <w:tcW w:w="2127" w:type="dxa"/>
          </w:tcPr>
          <w:p w14:paraId="109D80DA"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42,0±13,3</w:t>
            </w:r>
          </w:p>
        </w:tc>
        <w:tc>
          <w:tcPr>
            <w:tcW w:w="2268" w:type="dxa"/>
          </w:tcPr>
          <w:p w14:paraId="0564E86A"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43,0±9,6</w:t>
            </w:r>
          </w:p>
        </w:tc>
      </w:tr>
      <w:tr w:rsidR="00AA7715" w:rsidRPr="005B1424" w14:paraId="677E1B1F" w14:textId="77777777" w:rsidTr="00AA7715">
        <w:trPr>
          <w:jc w:val="center"/>
        </w:trPr>
        <w:tc>
          <w:tcPr>
            <w:tcW w:w="2552" w:type="dxa"/>
          </w:tcPr>
          <w:p w14:paraId="088223B6" w14:textId="77777777"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Мужчины, n (%)</w:t>
            </w:r>
          </w:p>
        </w:tc>
        <w:tc>
          <w:tcPr>
            <w:tcW w:w="2268" w:type="dxa"/>
          </w:tcPr>
          <w:p w14:paraId="03A0AF53"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151 (74,4)</w:t>
            </w:r>
          </w:p>
        </w:tc>
        <w:tc>
          <w:tcPr>
            <w:tcW w:w="2127" w:type="dxa"/>
          </w:tcPr>
          <w:p w14:paraId="4672AB17"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17 (77,3)</w:t>
            </w:r>
          </w:p>
        </w:tc>
        <w:tc>
          <w:tcPr>
            <w:tcW w:w="2268" w:type="dxa"/>
          </w:tcPr>
          <w:p w14:paraId="381A6414"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16 (76,2)</w:t>
            </w:r>
          </w:p>
        </w:tc>
      </w:tr>
      <w:tr w:rsidR="00AA7715" w:rsidRPr="005B1424" w14:paraId="680D3B58" w14:textId="77777777" w:rsidTr="00AA7715">
        <w:trPr>
          <w:jc w:val="center"/>
        </w:trPr>
        <w:tc>
          <w:tcPr>
            <w:tcW w:w="2552" w:type="dxa"/>
          </w:tcPr>
          <w:p w14:paraId="6BE35584" w14:textId="77777777"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Женщины, </w:t>
            </w:r>
            <w:r w:rsidRPr="005B1424">
              <w:rPr>
                <w:rFonts w:ascii="Times New Roman" w:eastAsia="Times New Roman" w:hAnsi="Times New Roman" w:cs="Times New Roman"/>
                <w:bCs/>
                <w:color w:val="000000"/>
                <w:sz w:val="28"/>
                <w:szCs w:val="28"/>
                <w:lang w:val="en-US"/>
              </w:rPr>
              <w:t xml:space="preserve">n </w:t>
            </w:r>
            <w:r w:rsidRPr="005B1424">
              <w:rPr>
                <w:rFonts w:ascii="Times New Roman" w:eastAsia="Times New Roman" w:hAnsi="Times New Roman" w:cs="Times New Roman"/>
                <w:bCs/>
                <w:color w:val="000000"/>
                <w:sz w:val="28"/>
                <w:szCs w:val="28"/>
              </w:rPr>
              <w:t>(%)</w:t>
            </w:r>
          </w:p>
        </w:tc>
        <w:tc>
          <w:tcPr>
            <w:tcW w:w="2268" w:type="dxa"/>
          </w:tcPr>
          <w:p w14:paraId="0B54A051"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52 (25,6)</w:t>
            </w:r>
          </w:p>
        </w:tc>
        <w:tc>
          <w:tcPr>
            <w:tcW w:w="2127" w:type="dxa"/>
          </w:tcPr>
          <w:p w14:paraId="4897048A"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5 (22,7)</w:t>
            </w:r>
          </w:p>
        </w:tc>
        <w:tc>
          <w:tcPr>
            <w:tcW w:w="2268" w:type="dxa"/>
          </w:tcPr>
          <w:p w14:paraId="6495F60D"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5 (23,8)</w:t>
            </w:r>
          </w:p>
        </w:tc>
      </w:tr>
      <w:tr w:rsidR="00AA7715" w:rsidRPr="005B1424" w14:paraId="3428A75C" w14:textId="77777777" w:rsidTr="00AA7715">
        <w:trPr>
          <w:jc w:val="center"/>
        </w:trPr>
        <w:tc>
          <w:tcPr>
            <w:tcW w:w="2552" w:type="dxa"/>
          </w:tcPr>
          <w:p w14:paraId="5EAA8B04" w14:textId="77777777"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ППТ,</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268" w:type="dxa"/>
          </w:tcPr>
          <w:p w14:paraId="4FA3EF72"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1,9 (1,7-2,0)</w:t>
            </w:r>
          </w:p>
        </w:tc>
        <w:tc>
          <w:tcPr>
            <w:tcW w:w="2127" w:type="dxa"/>
          </w:tcPr>
          <w:p w14:paraId="5F25BDD5"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1,9±0,2</w:t>
            </w:r>
          </w:p>
        </w:tc>
        <w:tc>
          <w:tcPr>
            <w:tcW w:w="2268" w:type="dxa"/>
          </w:tcPr>
          <w:p w14:paraId="45F070EA"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1,9±0,2</w:t>
            </w:r>
          </w:p>
        </w:tc>
      </w:tr>
      <w:tr w:rsidR="00AA7715" w:rsidRPr="005B1424" w14:paraId="0BE13126" w14:textId="77777777" w:rsidTr="00AA7715">
        <w:trPr>
          <w:jc w:val="center"/>
        </w:trPr>
        <w:tc>
          <w:tcPr>
            <w:tcW w:w="2552" w:type="dxa"/>
          </w:tcPr>
          <w:p w14:paraId="2C95E0BD" w14:textId="77777777" w:rsidR="00AA7715" w:rsidRDefault="00AA7715" w:rsidP="00433B73">
            <w:pPr>
              <w:keepNext/>
              <w:keepLines/>
              <w:jc w:val="both"/>
              <w:outlineLvl w:val="0"/>
              <w:rPr>
                <w:rFonts w:ascii="Times New Roman" w:eastAsia="Times New Roman" w:hAnsi="Times New Roman" w:cs="Times New Roman"/>
                <w:bCs/>
                <w:color w:val="000000"/>
                <w:sz w:val="28"/>
                <w:szCs w:val="28"/>
                <w:vertAlign w:val="superscript"/>
                <w:lang w:val="en-US"/>
              </w:rPr>
            </w:pPr>
            <w:r w:rsidRPr="005B1424">
              <w:rPr>
                <w:rFonts w:ascii="Times New Roman" w:eastAsia="Times New Roman" w:hAnsi="Times New Roman" w:cs="Times New Roman"/>
                <w:bCs/>
                <w:color w:val="000000"/>
                <w:sz w:val="28"/>
                <w:szCs w:val="28"/>
              </w:rPr>
              <w:t>ИМТ</w:t>
            </w:r>
            <w:r w:rsidRPr="005B1424">
              <w:rPr>
                <w:rFonts w:ascii="Times New Roman" w:eastAsia="Times New Roman" w:hAnsi="Times New Roman" w:cs="Times New Roman"/>
                <w:bCs/>
                <w:color w:val="000000"/>
                <w:sz w:val="28"/>
                <w:szCs w:val="28"/>
                <w:lang w:val="en-US"/>
              </w:rPr>
              <w:t xml:space="preserve">, </w:t>
            </w:r>
            <w:r w:rsidRPr="005B1424">
              <w:rPr>
                <w:rFonts w:ascii="Times New Roman" w:eastAsia="Times New Roman" w:hAnsi="Times New Roman" w:cs="Times New Roman"/>
                <w:bCs/>
                <w:color w:val="000000"/>
                <w:sz w:val="28"/>
                <w:szCs w:val="28"/>
              </w:rPr>
              <w:t>кг</w:t>
            </w:r>
            <w:r w:rsidRPr="005B1424">
              <w:rPr>
                <w:rFonts w:ascii="Times New Roman" w:eastAsia="Times New Roman" w:hAnsi="Times New Roman" w:cs="Times New Roman"/>
                <w:bCs/>
                <w:color w:val="000000"/>
                <w:sz w:val="28"/>
                <w:szCs w:val="28"/>
                <w:lang w:val="en-US"/>
              </w:rPr>
              <w:t>/</w:t>
            </w:r>
            <w:r w:rsidRPr="005B1424">
              <w:rPr>
                <w:rFonts w:ascii="Times New Roman" w:eastAsia="Times New Roman" w:hAnsi="Times New Roman" w:cs="Times New Roman"/>
                <w:bCs/>
                <w:color w:val="000000"/>
                <w:sz w:val="28"/>
                <w:szCs w:val="28"/>
              </w:rPr>
              <w:t>м</w:t>
            </w:r>
            <w:r w:rsidRPr="005B1424">
              <w:rPr>
                <w:rFonts w:ascii="Times New Roman" w:eastAsia="Times New Roman" w:hAnsi="Times New Roman" w:cs="Times New Roman"/>
                <w:bCs/>
                <w:color w:val="000000"/>
                <w:sz w:val="28"/>
                <w:szCs w:val="28"/>
                <w:vertAlign w:val="superscript"/>
                <w:lang w:val="en-US"/>
              </w:rPr>
              <w:t xml:space="preserve">2 </w:t>
            </w:r>
          </w:p>
          <w:p w14:paraId="16A952E9" w14:textId="06C77310" w:rsidR="00AA7715" w:rsidRPr="005B1424" w:rsidRDefault="00AA7715" w:rsidP="00433B73">
            <w:pPr>
              <w:keepNext/>
              <w:keepLines/>
              <w:jc w:val="both"/>
              <w:outlineLvl w:val="0"/>
              <w:rPr>
                <w:rFonts w:ascii="Times New Roman" w:eastAsia="Times New Roman" w:hAnsi="Times New Roman" w:cs="Times New Roman"/>
                <w:bCs/>
                <w:color w:val="000000"/>
                <w:sz w:val="28"/>
                <w:szCs w:val="28"/>
                <w:lang w:val="en-US"/>
              </w:rPr>
            </w:pPr>
            <w:r w:rsidRPr="005B1424">
              <w:rPr>
                <w:rFonts w:ascii="Times New Roman" w:eastAsia="Calibri" w:hAnsi="Times New Roman" w:cs="Times New Roman"/>
                <w:sz w:val="28"/>
                <w:szCs w:val="28"/>
                <w:lang w:val="en-US"/>
              </w:rPr>
              <w:t>(Me [Q1-Q3])</w:t>
            </w:r>
          </w:p>
        </w:tc>
        <w:tc>
          <w:tcPr>
            <w:tcW w:w="2268" w:type="dxa"/>
          </w:tcPr>
          <w:p w14:paraId="78DE69FE"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25,6 (21,9-30,1)</w:t>
            </w:r>
          </w:p>
        </w:tc>
        <w:tc>
          <w:tcPr>
            <w:tcW w:w="2127" w:type="dxa"/>
          </w:tcPr>
          <w:p w14:paraId="07951BB4"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26,0±4,5</w:t>
            </w:r>
          </w:p>
        </w:tc>
        <w:tc>
          <w:tcPr>
            <w:tcW w:w="2268" w:type="dxa"/>
          </w:tcPr>
          <w:p w14:paraId="7E54878D" w14:textId="77777777" w:rsidR="00AA7715" w:rsidRPr="005B1424" w:rsidRDefault="00AA7715" w:rsidP="00433B73">
            <w:pPr>
              <w:jc w:val="center"/>
              <w:rPr>
                <w:rFonts w:ascii="Times New Roman" w:hAnsi="Times New Roman" w:cs="Times New Roman"/>
                <w:sz w:val="28"/>
                <w:szCs w:val="28"/>
              </w:rPr>
            </w:pPr>
            <w:r w:rsidRPr="005B1424">
              <w:rPr>
                <w:rFonts w:ascii="Times New Roman" w:hAnsi="Times New Roman" w:cs="Times New Roman"/>
                <w:sz w:val="28"/>
                <w:szCs w:val="28"/>
              </w:rPr>
              <w:t>27,7±4,8</w:t>
            </w:r>
          </w:p>
        </w:tc>
      </w:tr>
      <w:tr w:rsidR="00AA7715" w:rsidRPr="005B1424" w14:paraId="76F447C1" w14:textId="77777777" w:rsidTr="00AA7715">
        <w:trPr>
          <w:jc w:val="center"/>
        </w:trPr>
        <w:tc>
          <w:tcPr>
            <w:tcW w:w="2552" w:type="dxa"/>
          </w:tcPr>
          <w:p w14:paraId="59273B45" w14:textId="00779272"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АГ ≥140 мм рт.</w:t>
            </w:r>
            <w:r>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ст., n (%)</w:t>
            </w:r>
          </w:p>
        </w:tc>
        <w:tc>
          <w:tcPr>
            <w:tcW w:w="2268" w:type="dxa"/>
          </w:tcPr>
          <w:p w14:paraId="5119B64F" w14:textId="25C59A04"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53</w:t>
            </w:r>
            <w:r>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(26)</w:t>
            </w:r>
          </w:p>
        </w:tc>
        <w:tc>
          <w:tcPr>
            <w:tcW w:w="2127" w:type="dxa"/>
          </w:tcPr>
          <w:p w14:paraId="6273D248"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5 (22,7)</w:t>
            </w:r>
          </w:p>
        </w:tc>
        <w:tc>
          <w:tcPr>
            <w:tcW w:w="2268" w:type="dxa"/>
          </w:tcPr>
          <w:p w14:paraId="10570F57"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5 (23,8)</w:t>
            </w:r>
          </w:p>
        </w:tc>
      </w:tr>
      <w:tr w:rsidR="00AA7715" w:rsidRPr="005B1424" w14:paraId="38D51B4A" w14:textId="77777777" w:rsidTr="00AA7715">
        <w:trPr>
          <w:jc w:val="center"/>
        </w:trPr>
        <w:tc>
          <w:tcPr>
            <w:tcW w:w="2552" w:type="dxa"/>
          </w:tcPr>
          <w:p w14:paraId="1471BE70" w14:textId="77777777" w:rsidR="00AA7715" w:rsidRPr="005B1424" w:rsidRDefault="00AA7715" w:rsidP="00433B73">
            <w:pPr>
              <w:keepNext/>
              <w:keepLines/>
              <w:jc w:val="both"/>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 xml:space="preserve">ИБС, </w:t>
            </w:r>
            <w:r w:rsidRPr="005B1424">
              <w:rPr>
                <w:rFonts w:ascii="Times New Roman" w:eastAsia="Times New Roman" w:hAnsi="Times New Roman" w:cs="Times New Roman"/>
                <w:bCs/>
                <w:color w:val="000000"/>
                <w:sz w:val="28"/>
                <w:szCs w:val="28"/>
                <w:lang w:val="en-US"/>
              </w:rPr>
              <w:t>n (%)</w:t>
            </w:r>
          </w:p>
        </w:tc>
        <w:tc>
          <w:tcPr>
            <w:tcW w:w="2268" w:type="dxa"/>
          </w:tcPr>
          <w:p w14:paraId="6AA383F6" w14:textId="21B4E6F9"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15</w:t>
            </w:r>
            <w:r>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lang w:val="en-US"/>
              </w:rPr>
              <w:t>(7,4)</w:t>
            </w:r>
          </w:p>
        </w:tc>
        <w:tc>
          <w:tcPr>
            <w:tcW w:w="2127" w:type="dxa"/>
          </w:tcPr>
          <w:p w14:paraId="1E0A53D4"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 (9,1)</w:t>
            </w:r>
          </w:p>
        </w:tc>
        <w:tc>
          <w:tcPr>
            <w:tcW w:w="2268" w:type="dxa"/>
          </w:tcPr>
          <w:p w14:paraId="0D3EAF3B"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AA7715" w:rsidRPr="005B1424" w14:paraId="14029BFD" w14:textId="77777777" w:rsidTr="00AA7715">
        <w:trPr>
          <w:jc w:val="center"/>
        </w:trPr>
        <w:tc>
          <w:tcPr>
            <w:tcW w:w="2552" w:type="dxa"/>
          </w:tcPr>
          <w:p w14:paraId="6CCEAA66" w14:textId="77777777" w:rsidR="00AA7715"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Перенесенный в прошлом ИМ, </w:t>
            </w:r>
          </w:p>
          <w:p w14:paraId="6284A9D7" w14:textId="5B79DAE0"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p>
        </w:tc>
        <w:tc>
          <w:tcPr>
            <w:tcW w:w="2268" w:type="dxa"/>
          </w:tcPr>
          <w:p w14:paraId="167493A5"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 (1)</w:t>
            </w:r>
          </w:p>
        </w:tc>
        <w:tc>
          <w:tcPr>
            <w:tcW w:w="2127" w:type="dxa"/>
          </w:tcPr>
          <w:p w14:paraId="1150E20F"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2268" w:type="dxa"/>
          </w:tcPr>
          <w:p w14:paraId="66FD0701"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AA7715" w:rsidRPr="005B1424" w14:paraId="6CC38F30" w14:textId="77777777" w:rsidTr="00AA7715">
        <w:trPr>
          <w:jc w:val="center"/>
        </w:trPr>
        <w:tc>
          <w:tcPr>
            <w:tcW w:w="2552" w:type="dxa"/>
          </w:tcPr>
          <w:p w14:paraId="6D9D3B13" w14:textId="77777777" w:rsidR="00AA7715"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ЧКВ в анамнезе, </w:t>
            </w:r>
          </w:p>
          <w:p w14:paraId="4326FE98" w14:textId="49CD8CBE" w:rsidR="00AA7715" w:rsidRPr="005B1424" w:rsidRDefault="00AA7715" w:rsidP="00433B73">
            <w:pPr>
              <w:keepNext/>
              <w:keepLines/>
              <w:jc w:val="both"/>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n (%)</w:t>
            </w:r>
          </w:p>
        </w:tc>
        <w:tc>
          <w:tcPr>
            <w:tcW w:w="2268" w:type="dxa"/>
          </w:tcPr>
          <w:p w14:paraId="4A01E436"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8 (4)</w:t>
            </w:r>
          </w:p>
        </w:tc>
        <w:tc>
          <w:tcPr>
            <w:tcW w:w="2127" w:type="dxa"/>
          </w:tcPr>
          <w:p w14:paraId="459CC109"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2268" w:type="dxa"/>
          </w:tcPr>
          <w:p w14:paraId="29A652CF"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AA7715" w:rsidRPr="005B1424" w14:paraId="1EEAF0BF" w14:textId="77777777" w:rsidTr="00AA7715">
        <w:trPr>
          <w:jc w:val="center"/>
        </w:trPr>
        <w:tc>
          <w:tcPr>
            <w:tcW w:w="2552" w:type="dxa"/>
          </w:tcPr>
          <w:p w14:paraId="255902ED" w14:textId="77777777"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Периферическое заболевание артерий нижних конечностей</w:t>
            </w:r>
          </w:p>
        </w:tc>
        <w:tc>
          <w:tcPr>
            <w:tcW w:w="2268" w:type="dxa"/>
          </w:tcPr>
          <w:p w14:paraId="62D1F385" w14:textId="32ED3C55"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9</w:t>
            </w:r>
            <w:r>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(4,4)</w:t>
            </w:r>
          </w:p>
        </w:tc>
        <w:tc>
          <w:tcPr>
            <w:tcW w:w="2127" w:type="dxa"/>
          </w:tcPr>
          <w:p w14:paraId="2B7822B7"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 (4,8)</w:t>
            </w:r>
          </w:p>
        </w:tc>
        <w:tc>
          <w:tcPr>
            <w:tcW w:w="2268" w:type="dxa"/>
          </w:tcPr>
          <w:p w14:paraId="3AD88173"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 (4,8)</w:t>
            </w:r>
          </w:p>
        </w:tc>
      </w:tr>
      <w:tr w:rsidR="00AA7715" w:rsidRPr="005B1424" w14:paraId="7A72109D" w14:textId="77777777" w:rsidTr="00AA7715">
        <w:trPr>
          <w:jc w:val="center"/>
        </w:trPr>
        <w:tc>
          <w:tcPr>
            <w:tcW w:w="2552" w:type="dxa"/>
          </w:tcPr>
          <w:p w14:paraId="36228C4E" w14:textId="77777777"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СД, n (%)</w:t>
            </w:r>
          </w:p>
        </w:tc>
        <w:tc>
          <w:tcPr>
            <w:tcW w:w="2268" w:type="dxa"/>
          </w:tcPr>
          <w:p w14:paraId="666D59A9" w14:textId="6974C4B8"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2</w:t>
            </w:r>
            <w:r>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(1)</w:t>
            </w:r>
          </w:p>
        </w:tc>
        <w:tc>
          <w:tcPr>
            <w:tcW w:w="2127" w:type="dxa"/>
          </w:tcPr>
          <w:p w14:paraId="0C15939F"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2268" w:type="dxa"/>
          </w:tcPr>
          <w:p w14:paraId="32CCEB77"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AA7715" w:rsidRPr="005B1424" w14:paraId="3B19167D" w14:textId="77777777" w:rsidTr="00AA7715">
        <w:trPr>
          <w:jc w:val="center"/>
        </w:trPr>
        <w:tc>
          <w:tcPr>
            <w:tcW w:w="2552" w:type="dxa"/>
          </w:tcPr>
          <w:p w14:paraId="04F455D1" w14:textId="77777777" w:rsidR="00AA7715" w:rsidRPr="005B1424" w:rsidRDefault="00AA7715" w:rsidP="00433B73">
            <w:pPr>
              <w:keepNext/>
              <w:keepLines/>
              <w:jc w:val="both"/>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 xml:space="preserve">ХОБЛ, </w:t>
            </w:r>
            <w:r w:rsidRPr="005B1424">
              <w:rPr>
                <w:rFonts w:ascii="Times New Roman" w:eastAsia="Times New Roman" w:hAnsi="Times New Roman" w:cs="Times New Roman"/>
                <w:bCs/>
                <w:color w:val="000000"/>
                <w:sz w:val="28"/>
                <w:szCs w:val="28"/>
                <w:lang w:val="en-US"/>
              </w:rPr>
              <w:t>n (%)</w:t>
            </w:r>
          </w:p>
        </w:tc>
        <w:tc>
          <w:tcPr>
            <w:tcW w:w="2268" w:type="dxa"/>
          </w:tcPr>
          <w:p w14:paraId="2C8CF34A"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8 (4)</w:t>
            </w:r>
          </w:p>
        </w:tc>
        <w:tc>
          <w:tcPr>
            <w:tcW w:w="2127" w:type="dxa"/>
          </w:tcPr>
          <w:p w14:paraId="365E38D9"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2268" w:type="dxa"/>
          </w:tcPr>
          <w:p w14:paraId="57B7A3F0"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 (4,8)</w:t>
            </w:r>
          </w:p>
        </w:tc>
      </w:tr>
      <w:tr w:rsidR="00AA7715" w:rsidRPr="005B1424" w14:paraId="464AD860" w14:textId="77777777" w:rsidTr="00AA7715">
        <w:trPr>
          <w:jc w:val="center"/>
        </w:trPr>
        <w:tc>
          <w:tcPr>
            <w:tcW w:w="2552" w:type="dxa"/>
          </w:tcPr>
          <w:p w14:paraId="4C808D41" w14:textId="77777777"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ХСН 3-4 ФК по NYHA, n (%)</w:t>
            </w:r>
          </w:p>
        </w:tc>
        <w:tc>
          <w:tcPr>
            <w:tcW w:w="2268" w:type="dxa"/>
          </w:tcPr>
          <w:p w14:paraId="7AB7DA44"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53 (26)</w:t>
            </w:r>
          </w:p>
        </w:tc>
        <w:tc>
          <w:tcPr>
            <w:tcW w:w="2127" w:type="dxa"/>
          </w:tcPr>
          <w:p w14:paraId="7A3D52DE"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3 (13,6)</w:t>
            </w:r>
          </w:p>
        </w:tc>
        <w:tc>
          <w:tcPr>
            <w:tcW w:w="2268" w:type="dxa"/>
          </w:tcPr>
          <w:p w14:paraId="1DA10BB5"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4 (19)</w:t>
            </w:r>
          </w:p>
        </w:tc>
      </w:tr>
      <w:tr w:rsidR="00AA7715" w:rsidRPr="005B1424" w14:paraId="72DF57F3" w14:textId="77777777" w:rsidTr="00AA7715">
        <w:trPr>
          <w:jc w:val="center"/>
        </w:trPr>
        <w:tc>
          <w:tcPr>
            <w:tcW w:w="2552" w:type="dxa"/>
          </w:tcPr>
          <w:p w14:paraId="47A91769" w14:textId="77777777" w:rsidR="00AA7715"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ФП в анамнезе, </w:t>
            </w:r>
          </w:p>
          <w:p w14:paraId="405BA880" w14:textId="2D52418A" w:rsidR="00AA7715" w:rsidRPr="005B1424"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n (%)</w:t>
            </w:r>
          </w:p>
        </w:tc>
        <w:tc>
          <w:tcPr>
            <w:tcW w:w="2268" w:type="dxa"/>
          </w:tcPr>
          <w:p w14:paraId="175C173C"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8 (4)</w:t>
            </w:r>
          </w:p>
        </w:tc>
        <w:tc>
          <w:tcPr>
            <w:tcW w:w="2127" w:type="dxa"/>
          </w:tcPr>
          <w:p w14:paraId="42F41F61"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 (4,8)</w:t>
            </w:r>
          </w:p>
        </w:tc>
        <w:tc>
          <w:tcPr>
            <w:tcW w:w="2268" w:type="dxa"/>
          </w:tcPr>
          <w:p w14:paraId="2A64AA20"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 (4,8)</w:t>
            </w:r>
          </w:p>
        </w:tc>
      </w:tr>
      <w:tr w:rsidR="00AA7715" w:rsidRPr="005B1424" w14:paraId="36EEC2A2" w14:textId="77777777" w:rsidTr="00AA7715">
        <w:trPr>
          <w:jc w:val="center"/>
        </w:trPr>
        <w:tc>
          <w:tcPr>
            <w:tcW w:w="2552" w:type="dxa"/>
          </w:tcPr>
          <w:p w14:paraId="55853E13" w14:textId="77777777" w:rsidR="00AA7715" w:rsidRDefault="00AA7715" w:rsidP="00433B73">
            <w:pPr>
              <w:keepNext/>
              <w:keepLines/>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ЭКС в анамнезе, </w:t>
            </w:r>
          </w:p>
          <w:p w14:paraId="7D3E0CAB" w14:textId="36B8403D" w:rsidR="00AA7715" w:rsidRPr="005B1424" w:rsidRDefault="00AA7715" w:rsidP="00433B73">
            <w:pPr>
              <w:keepNext/>
              <w:keepLines/>
              <w:jc w:val="both"/>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n (%)</w:t>
            </w:r>
          </w:p>
        </w:tc>
        <w:tc>
          <w:tcPr>
            <w:tcW w:w="2268" w:type="dxa"/>
          </w:tcPr>
          <w:p w14:paraId="50790504"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 (0,5)</w:t>
            </w:r>
          </w:p>
        </w:tc>
        <w:tc>
          <w:tcPr>
            <w:tcW w:w="2127" w:type="dxa"/>
          </w:tcPr>
          <w:p w14:paraId="4DC23EE6"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2268" w:type="dxa"/>
          </w:tcPr>
          <w:p w14:paraId="2FF3CC3B" w14:textId="77777777" w:rsidR="00AA7715" w:rsidRPr="005B1424" w:rsidRDefault="00AA7715" w:rsidP="00433B73">
            <w:pPr>
              <w:keepNext/>
              <w:keepLines/>
              <w:jc w:val="center"/>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bl>
    <w:p w14:paraId="6972BDC8" w14:textId="39945065" w:rsidR="00A66F78" w:rsidRDefault="00A66F78" w:rsidP="00A66F78">
      <w:pPr>
        <w:jc w:val="both"/>
        <w:rPr>
          <w:rFonts w:ascii="Times New Roman" w:eastAsia="Calibri" w:hAnsi="Times New Roman" w:cs="Times New Roman"/>
          <w:b/>
          <w:sz w:val="28"/>
          <w:szCs w:val="28"/>
        </w:rPr>
      </w:pPr>
      <w:r w:rsidRPr="00AA7715">
        <w:rPr>
          <w:rFonts w:ascii="Times New Roman" w:eastAsia="Calibri" w:hAnsi="Times New Roman" w:cs="Times New Roman"/>
          <w:b/>
          <w:sz w:val="28"/>
          <w:szCs w:val="28"/>
        </w:rPr>
        <w:t xml:space="preserve"> </w:t>
      </w:r>
    </w:p>
    <w:p w14:paraId="58C03C74" w14:textId="77777777" w:rsidR="00527CC2" w:rsidRPr="005B1424" w:rsidRDefault="00527CC2" w:rsidP="00527CC2">
      <w:pPr>
        <w:keepNext/>
        <w:keepLines/>
        <w:spacing w:after="0" w:line="360" w:lineRule="auto"/>
        <w:jc w:val="right"/>
        <w:outlineLvl w:val="0"/>
        <w:rPr>
          <w:rFonts w:ascii="Times New Roman" w:eastAsia="Times New Roman" w:hAnsi="Times New Roman" w:cs="Times New Roman"/>
          <w:bCs/>
          <w:color w:val="000000"/>
          <w:sz w:val="28"/>
          <w:szCs w:val="28"/>
        </w:rPr>
      </w:pPr>
      <w:bookmarkStart w:id="31" w:name="_Toc128067231"/>
      <w:r w:rsidRPr="005B1424">
        <w:rPr>
          <w:rFonts w:ascii="Times New Roman" w:eastAsia="Times New Roman" w:hAnsi="Times New Roman" w:cs="Times New Roman"/>
          <w:bCs/>
          <w:color w:val="000000"/>
          <w:sz w:val="28"/>
          <w:szCs w:val="28"/>
        </w:rPr>
        <w:lastRenderedPageBreak/>
        <w:t>Таблица 2</w:t>
      </w:r>
      <w:bookmarkEnd w:id="31"/>
    </w:p>
    <w:p w14:paraId="61DC1DDB" w14:textId="77777777" w:rsidR="00527CC2" w:rsidRPr="004B4BFE" w:rsidRDefault="00527CC2" w:rsidP="00F704A0">
      <w:pPr>
        <w:keepNext/>
        <w:keepLines/>
        <w:spacing w:after="0" w:line="360" w:lineRule="auto"/>
        <w:ind w:firstLine="567"/>
        <w:jc w:val="both"/>
        <w:outlineLvl w:val="0"/>
        <w:rPr>
          <w:rFonts w:ascii="Times New Roman" w:eastAsia="Times New Roman" w:hAnsi="Times New Roman" w:cs="Times New Roman"/>
          <w:b/>
          <w:bCs/>
          <w:color w:val="000000"/>
          <w:sz w:val="28"/>
          <w:szCs w:val="28"/>
        </w:rPr>
      </w:pPr>
      <w:bookmarkStart w:id="32" w:name="_Toc128067232"/>
      <w:r w:rsidRPr="004B4BFE">
        <w:rPr>
          <w:rFonts w:ascii="Times New Roman" w:eastAsia="Times New Roman" w:hAnsi="Times New Roman" w:cs="Times New Roman"/>
          <w:b/>
          <w:bCs/>
          <w:color w:val="000000"/>
          <w:sz w:val="28"/>
          <w:szCs w:val="28"/>
        </w:rPr>
        <w:t>Эхокардиографические показатели</w:t>
      </w:r>
      <w:bookmarkEnd w:id="32"/>
    </w:p>
    <w:tbl>
      <w:tblPr>
        <w:tblStyle w:val="a6"/>
        <w:tblW w:w="9221" w:type="dxa"/>
        <w:jc w:val="center"/>
        <w:tblLook w:val="04A0" w:firstRow="1" w:lastRow="0" w:firstColumn="1" w:lastColumn="0" w:noHBand="0" w:noVBand="1"/>
      </w:tblPr>
      <w:tblGrid>
        <w:gridCol w:w="3544"/>
        <w:gridCol w:w="1559"/>
        <w:gridCol w:w="2128"/>
        <w:gridCol w:w="1990"/>
      </w:tblGrid>
      <w:tr w:rsidR="00B24C46" w:rsidRPr="005B1424" w14:paraId="4829FD0E" w14:textId="77777777" w:rsidTr="00F704A0">
        <w:trPr>
          <w:jc w:val="center"/>
        </w:trPr>
        <w:tc>
          <w:tcPr>
            <w:tcW w:w="3544" w:type="dxa"/>
          </w:tcPr>
          <w:p w14:paraId="54725417" w14:textId="77777777" w:rsidR="00B24C46" w:rsidRPr="005B1424" w:rsidRDefault="00B24C46" w:rsidP="004B4BFE">
            <w:pPr>
              <w:keepNext/>
              <w:keepLines/>
              <w:jc w:val="center"/>
              <w:outlineLvl w:val="0"/>
              <w:rPr>
                <w:rFonts w:ascii="Times New Roman" w:eastAsia="Times New Roman" w:hAnsi="Times New Roman" w:cs="Times New Roman"/>
                <w:b/>
                <w:bCs/>
                <w:color w:val="000000"/>
                <w:sz w:val="28"/>
                <w:szCs w:val="28"/>
              </w:rPr>
            </w:pPr>
            <w:bookmarkStart w:id="33" w:name="_Toc128067233"/>
            <w:r w:rsidRPr="005B1424">
              <w:rPr>
                <w:rFonts w:ascii="Times New Roman" w:eastAsia="Times New Roman" w:hAnsi="Times New Roman" w:cs="Times New Roman"/>
                <w:b/>
                <w:bCs/>
                <w:color w:val="000000"/>
                <w:sz w:val="28"/>
                <w:szCs w:val="28"/>
              </w:rPr>
              <w:t>Параметры</w:t>
            </w:r>
            <w:bookmarkEnd w:id="33"/>
          </w:p>
        </w:tc>
        <w:tc>
          <w:tcPr>
            <w:tcW w:w="1559" w:type="dxa"/>
          </w:tcPr>
          <w:p w14:paraId="0594B5F8" w14:textId="77777777" w:rsidR="004B4BFE" w:rsidRDefault="00B24C46" w:rsidP="004B4BFE">
            <w:pPr>
              <w:keepNext/>
              <w:keepLines/>
              <w:jc w:val="center"/>
              <w:outlineLvl w:val="0"/>
              <w:rPr>
                <w:rFonts w:ascii="Times New Roman" w:eastAsia="Times New Roman" w:hAnsi="Times New Roman" w:cs="Times New Roman"/>
                <w:b/>
                <w:bCs/>
                <w:color w:val="000000"/>
                <w:sz w:val="28"/>
                <w:szCs w:val="28"/>
              </w:rPr>
            </w:pPr>
            <w:bookmarkStart w:id="34" w:name="_Toc128067234"/>
            <w:r w:rsidRPr="005B1424">
              <w:rPr>
                <w:rFonts w:ascii="Times New Roman" w:eastAsia="Times New Roman" w:hAnsi="Times New Roman" w:cs="Times New Roman"/>
                <w:b/>
                <w:bCs/>
                <w:color w:val="000000"/>
                <w:sz w:val="28"/>
                <w:szCs w:val="28"/>
              </w:rPr>
              <w:t xml:space="preserve">Росса, </w:t>
            </w:r>
          </w:p>
          <w:p w14:paraId="4110E806" w14:textId="14CFDE6D" w:rsidR="00B24C46" w:rsidRPr="005B1424" w:rsidRDefault="00B24C46" w:rsidP="004B4BFE">
            <w:pPr>
              <w:keepNext/>
              <w:keepLines/>
              <w:jc w:val="center"/>
              <w:outlineLvl w:val="0"/>
              <w:rPr>
                <w:rFonts w:ascii="Times New Roman" w:eastAsia="Times New Roman" w:hAnsi="Times New Roman" w:cs="Times New Roman"/>
                <w:b/>
                <w:bCs/>
                <w:color w:val="000000"/>
                <w:sz w:val="28"/>
                <w:szCs w:val="28"/>
                <w:lang w:val="en-US"/>
              </w:rPr>
            </w:pPr>
            <w:r w:rsidRPr="005B1424">
              <w:rPr>
                <w:rFonts w:ascii="Times New Roman" w:eastAsia="Times New Roman" w:hAnsi="Times New Roman" w:cs="Times New Roman"/>
                <w:b/>
                <w:bCs/>
                <w:color w:val="000000"/>
                <w:sz w:val="28"/>
                <w:szCs w:val="28"/>
                <w:lang w:val="en-US"/>
              </w:rPr>
              <w:t>n =203</w:t>
            </w:r>
            <w:bookmarkEnd w:id="34"/>
          </w:p>
        </w:tc>
        <w:tc>
          <w:tcPr>
            <w:tcW w:w="2128" w:type="dxa"/>
          </w:tcPr>
          <w:p w14:paraId="40A1F6B6" w14:textId="2C8BA5C8" w:rsidR="00B24C46" w:rsidRPr="005B1424" w:rsidRDefault="00B24C46" w:rsidP="004B4BFE">
            <w:pPr>
              <w:jc w:val="center"/>
              <w:rPr>
                <w:rFonts w:ascii="Times New Roman" w:hAnsi="Times New Roman" w:cs="Times New Roman"/>
                <w:b/>
                <w:sz w:val="28"/>
                <w:szCs w:val="28"/>
              </w:rPr>
            </w:pPr>
            <w:r w:rsidRPr="005B1424">
              <w:rPr>
                <w:rFonts w:ascii="Times New Roman" w:hAnsi="Times New Roman" w:cs="Times New Roman"/>
                <w:b/>
                <w:sz w:val="28"/>
                <w:szCs w:val="28"/>
              </w:rPr>
              <w:t>Модифициро</w:t>
            </w:r>
            <w:r w:rsidR="004B4BFE">
              <w:rPr>
                <w:rFonts w:ascii="Times New Roman" w:hAnsi="Times New Roman" w:cs="Times New Roman"/>
                <w:b/>
                <w:sz w:val="28"/>
                <w:szCs w:val="28"/>
              </w:rPr>
              <w:t>-</w:t>
            </w:r>
            <w:r w:rsidRPr="005B1424">
              <w:rPr>
                <w:rFonts w:ascii="Times New Roman" w:hAnsi="Times New Roman" w:cs="Times New Roman"/>
                <w:b/>
                <w:sz w:val="28"/>
                <w:szCs w:val="28"/>
              </w:rPr>
              <w:t>ванная Росса (окутывание аортой), n=22</w:t>
            </w:r>
          </w:p>
        </w:tc>
        <w:tc>
          <w:tcPr>
            <w:tcW w:w="1990" w:type="dxa"/>
          </w:tcPr>
          <w:p w14:paraId="2082775D" w14:textId="12A26EEA" w:rsidR="00B24C46" w:rsidRPr="005B1424" w:rsidRDefault="00B24C46" w:rsidP="004B4BFE">
            <w:pPr>
              <w:jc w:val="center"/>
              <w:rPr>
                <w:rFonts w:ascii="Times New Roman" w:hAnsi="Times New Roman" w:cs="Times New Roman"/>
                <w:b/>
                <w:sz w:val="28"/>
                <w:szCs w:val="28"/>
              </w:rPr>
            </w:pPr>
            <w:r w:rsidRPr="005B1424">
              <w:rPr>
                <w:rFonts w:ascii="Times New Roman" w:hAnsi="Times New Roman" w:cs="Times New Roman"/>
                <w:b/>
                <w:sz w:val="28"/>
                <w:szCs w:val="28"/>
              </w:rPr>
              <w:t>Модифициро</w:t>
            </w:r>
            <w:r w:rsidR="004B4BFE">
              <w:rPr>
                <w:rFonts w:ascii="Times New Roman" w:hAnsi="Times New Roman" w:cs="Times New Roman"/>
                <w:b/>
                <w:sz w:val="28"/>
                <w:szCs w:val="28"/>
              </w:rPr>
              <w:t>-</w:t>
            </w:r>
            <w:r w:rsidRPr="005B1424">
              <w:rPr>
                <w:rFonts w:ascii="Times New Roman" w:hAnsi="Times New Roman" w:cs="Times New Roman"/>
                <w:b/>
                <w:sz w:val="28"/>
                <w:szCs w:val="28"/>
              </w:rPr>
              <w:t>ванная Росса (окутывание дакроновым протезом), n=21</w:t>
            </w:r>
          </w:p>
        </w:tc>
      </w:tr>
      <w:tr w:rsidR="00B24C46" w:rsidRPr="005B1424" w14:paraId="2F7935B5" w14:textId="77777777" w:rsidTr="00F704A0">
        <w:trPr>
          <w:jc w:val="center"/>
        </w:trPr>
        <w:tc>
          <w:tcPr>
            <w:tcW w:w="3544" w:type="dxa"/>
          </w:tcPr>
          <w:p w14:paraId="348AD68B" w14:textId="77777777" w:rsidR="004B4BFE" w:rsidRDefault="00B24C46" w:rsidP="004B4BFE">
            <w:pPr>
              <w:keepNext/>
              <w:keepLines/>
              <w:outlineLvl w:val="0"/>
              <w:rPr>
                <w:rFonts w:ascii="Times New Roman" w:eastAsia="Times New Roman" w:hAnsi="Times New Roman" w:cs="Times New Roman"/>
                <w:bCs/>
                <w:color w:val="000000"/>
                <w:sz w:val="28"/>
                <w:szCs w:val="28"/>
                <w:lang w:val="en-US"/>
              </w:rPr>
            </w:pPr>
            <w:bookmarkStart w:id="35" w:name="_Toc128067235"/>
            <w:r w:rsidRPr="005B1424">
              <w:rPr>
                <w:rFonts w:ascii="Times New Roman" w:eastAsia="Times New Roman" w:hAnsi="Times New Roman" w:cs="Times New Roman"/>
                <w:bCs/>
                <w:color w:val="000000"/>
                <w:sz w:val="28"/>
                <w:szCs w:val="28"/>
              </w:rPr>
              <w:t>ФВЛЖ</w:t>
            </w:r>
            <w:r w:rsidRPr="005B1424">
              <w:rPr>
                <w:rFonts w:ascii="Times New Roman" w:eastAsia="Times New Roman" w:hAnsi="Times New Roman" w:cs="Times New Roman"/>
                <w:bCs/>
                <w:color w:val="000000"/>
                <w:sz w:val="28"/>
                <w:szCs w:val="28"/>
                <w:lang w:val="en-US"/>
              </w:rPr>
              <w:t xml:space="preserve">, % </w:t>
            </w:r>
          </w:p>
          <w:p w14:paraId="0DDDECDD" w14:textId="0E4EC924" w:rsidR="00B24C46" w:rsidRPr="005B1424" w:rsidRDefault="00B24C46" w:rsidP="004B4BFE">
            <w:pPr>
              <w:keepNext/>
              <w:keepLines/>
              <w:outlineLvl w:val="0"/>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(Me [Q1-Q3]) M±SD</w:t>
            </w:r>
            <w:bookmarkEnd w:id="35"/>
          </w:p>
          <w:p w14:paraId="15D4878B" w14:textId="77777777" w:rsidR="00B24C46" w:rsidRPr="004B4BFE" w:rsidRDefault="00B24C46" w:rsidP="004B4BFE">
            <w:pPr>
              <w:keepNext/>
              <w:keepLines/>
              <w:outlineLvl w:val="0"/>
              <w:rPr>
                <w:rFonts w:ascii="Times New Roman" w:eastAsia="Times New Roman" w:hAnsi="Times New Roman" w:cs="Times New Roman"/>
                <w:bCs/>
                <w:color w:val="000000"/>
                <w:sz w:val="16"/>
                <w:szCs w:val="16"/>
                <w:lang w:val="en-US"/>
              </w:rPr>
            </w:pPr>
          </w:p>
          <w:p w14:paraId="1560AE40" w14:textId="77777777"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36" w:name="_Toc128067236"/>
            <w:r w:rsidRPr="005B1424">
              <w:rPr>
                <w:rFonts w:ascii="Times New Roman" w:eastAsia="Times New Roman" w:hAnsi="Times New Roman" w:cs="Times New Roman"/>
                <w:bCs/>
                <w:color w:val="000000"/>
                <w:sz w:val="28"/>
                <w:szCs w:val="28"/>
              </w:rPr>
              <w:t xml:space="preserve">Нормальная ФВ ЛЖ,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bookmarkEnd w:id="36"/>
          </w:p>
          <w:p w14:paraId="39097D0E" w14:textId="77777777" w:rsidR="00B24C46" w:rsidRPr="004B4BFE" w:rsidRDefault="00B24C46" w:rsidP="004B4BFE">
            <w:pPr>
              <w:keepNext/>
              <w:keepLines/>
              <w:outlineLvl w:val="0"/>
              <w:rPr>
                <w:rFonts w:ascii="Times New Roman" w:eastAsia="Times New Roman" w:hAnsi="Times New Roman" w:cs="Times New Roman"/>
                <w:bCs/>
                <w:color w:val="000000"/>
                <w:sz w:val="16"/>
                <w:szCs w:val="16"/>
              </w:rPr>
            </w:pPr>
          </w:p>
          <w:p w14:paraId="3C0F5794" w14:textId="77777777"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37" w:name="_Toc128067237"/>
            <w:r w:rsidRPr="005B1424">
              <w:rPr>
                <w:rFonts w:ascii="Times New Roman" w:eastAsia="Times New Roman" w:hAnsi="Times New Roman" w:cs="Times New Roman"/>
                <w:bCs/>
                <w:color w:val="000000"/>
                <w:sz w:val="28"/>
                <w:szCs w:val="28"/>
              </w:rPr>
              <w:t xml:space="preserve">Незначительное снижение ФВ ЛЖ,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bookmarkEnd w:id="37"/>
          </w:p>
          <w:p w14:paraId="339FAC45" w14:textId="77777777" w:rsidR="00B24C46" w:rsidRPr="004B4BFE" w:rsidRDefault="00B24C46" w:rsidP="004B4BFE">
            <w:pPr>
              <w:keepNext/>
              <w:keepLines/>
              <w:outlineLvl w:val="0"/>
              <w:rPr>
                <w:rFonts w:ascii="Times New Roman" w:eastAsia="Times New Roman" w:hAnsi="Times New Roman" w:cs="Times New Roman"/>
                <w:bCs/>
                <w:color w:val="000000"/>
                <w:sz w:val="16"/>
                <w:szCs w:val="16"/>
              </w:rPr>
            </w:pPr>
          </w:p>
          <w:p w14:paraId="0FA0B54D" w14:textId="77777777"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38" w:name="_Toc128067238"/>
            <w:r w:rsidRPr="005B1424">
              <w:rPr>
                <w:rFonts w:ascii="Times New Roman" w:eastAsia="Times New Roman" w:hAnsi="Times New Roman" w:cs="Times New Roman"/>
                <w:bCs/>
                <w:color w:val="000000"/>
                <w:sz w:val="28"/>
                <w:szCs w:val="28"/>
              </w:rPr>
              <w:t xml:space="preserve">Умеренное снижение ВФ ЛЖ,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bookmarkEnd w:id="38"/>
          </w:p>
          <w:p w14:paraId="23580378" w14:textId="77777777" w:rsidR="00B24C46" w:rsidRPr="004B4BFE" w:rsidRDefault="00B24C46" w:rsidP="004B4BFE">
            <w:pPr>
              <w:keepNext/>
              <w:keepLines/>
              <w:outlineLvl w:val="0"/>
              <w:rPr>
                <w:rFonts w:ascii="Times New Roman" w:eastAsia="Times New Roman" w:hAnsi="Times New Roman" w:cs="Times New Roman"/>
                <w:bCs/>
                <w:color w:val="000000"/>
                <w:sz w:val="16"/>
                <w:szCs w:val="16"/>
              </w:rPr>
            </w:pPr>
          </w:p>
          <w:p w14:paraId="0289EACA" w14:textId="77777777"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39" w:name="_Toc128067239"/>
            <w:r w:rsidRPr="005B1424">
              <w:rPr>
                <w:rFonts w:ascii="Times New Roman" w:eastAsia="Times New Roman" w:hAnsi="Times New Roman" w:cs="Times New Roman"/>
                <w:bCs/>
                <w:color w:val="000000"/>
                <w:sz w:val="28"/>
                <w:szCs w:val="28"/>
              </w:rPr>
              <w:t xml:space="preserve">Значительное снижение ФВ ЛЖ,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bookmarkEnd w:id="39"/>
          </w:p>
        </w:tc>
        <w:tc>
          <w:tcPr>
            <w:tcW w:w="1559" w:type="dxa"/>
          </w:tcPr>
          <w:p w14:paraId="0000F2D8"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40" w:name="_Toc128067240"/>
            <w:r w:rsidRPr="005B1424">
              <w:rPr>
                <w:rFonts w:ascii="Times New Roman" w:eastAsia="Times New Roman" w:hAnsi="Times New Roman" w:cs="Times New Roman"/>
                <w:bCs/>
                <w:color w:val="000000"/>
                <w:sz w:val="28"/>
                <w:szCs w:val="28"/>
              </w:rPr>
              <w:t>60 (54-64)</w:t>
            </w:r>
            <w:bookmarkEnd w:id="40"/>
          </w:p>
          <w:p w14:paraId="3F71096F" w14:textId="77777777" w:rsidR="00B24C46" w:rsidRPr="004B4BFE" w:rsidRDefault="00B24C46" w:rsidP="004B4BFE">
            <w:pPr>
              <w:keepNext/>
              <w:keepLines/>
              <w:jc w:val="center"/>
              <w:outlineLvl w:val="0"/>
              <w:rPr>
                <w:rFonts w:ascii="Times New Roman" w:eastAsia="Times New Roman" w:hAnsi="Times New Roman" w:cs="Times New Roman"/>
                <w:bCs/>
                <w:color w:val="000000"/>
                <w:sz w:val="16"/>
                <w:szCs w:val="16"/>
              </w:rPr>
            </w:pPr>
          </w:p>
          <w:p w14:paraId="6E83C44D" w14:textId="77777777" w:rsidR="009C0FDB" w:rsidRPr="005B1424" w:rsidRDefault="009C0FDB" w:rsidP="004B4BFE">
            <w:pPr>
              <w:keepNext/>
              <w:keepLines/>
              <w:jc w:val="center"/>
              <w:outlineLvl w:val="0"/>
              <w:rPr>
                <w:rFonts w:ascii="Times New Roman" w:eastAsia="Times New Roman" w:hAnsi="Times New Roman" w:cs="Times New Roman"/>
                <w:bCs/>
                <w:color w:val="000000"/>
                <w:sz w:val="28"/>
                <w:szCs w:val="28"/>
              </w:rPr>
            </w:pPr>
            <w:bookmarkStart w:id="41" w:name="_Toc128067241"/>
          </w:p>
          <w:p w14:paraId="500EBD46"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148 (73)</w:t>
            </w:r>
            <w:bookmarkEnd w:id="41"/>
          </w:p>
          <w:p w14:paraId="608017A5" w14:textId="77777777" w:rsidR="00B24C46" w:rsidRPr="004B4BFE" w:rsidRDefault="00B24C46" w:rsidP="004B4BFE">
            <w:pPr>
              <w:keepNext/>
              <w:keepLines/>
              <w:jc w:val="center"/>
              <w:outlineLvl w:val="0"/>
              <w:rPr>
                <w:rFonts w:ascii="Times New Roman" w:eastAsia="Times New Roman" w:hAnsi="Times New Roman" w:cs="Times New Roman"/>
                <w:bCs/>
                <w:color w:val="000000"/>
                <w:sz w:val="16"/>
                <w:szCs w:val="16"/>
              </w:rPr>
            </w:pPr>
          </w:p>
          <w:p w14:paraId="32C3E436" w14:textId="3440C8E1"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42" w:name="_Toc128067242"/>
            <w:r w:rsidRPr="005B1424">
              <w:rPr>
                <w:rFonts w:ascii="Times New Roman" w:eastAsia="Times New Roman" w:hAnsi="Times New Roman" w:cs="Times New Roman"/>
                <w:bCs/>
                <w:color w:val="000000"/>
                <w:sz w:val="28"/>
                <w:szCs w:val="28"/>
              </w:rPr>
              <w:t>42(21)</w:t>
            </w:r>
            <w:bookmarkEnd w:id="42"/>
          </w:p>
          <w:p w14:paraId="2016C529"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p>
          <w:p w14:paraId="24966BB2" w14:textId="77777777" w:rsidR="009C0FDB" w:rsidRPr="004B4BFE" w:rsidRDefault="009C0FDB" w:rsidP="004B4BFE">
            <w:pPr>
              <w:keepNext/>
              <w:keepLines/>
              <w:jc w:val="center"/>
              <w:outlineLvl w:val="0"/>
              <w:rPr>
                <w:rFonts w:ascii="Times New Roman" w:eastAsia="Times New Roman" w:hAnsi="Times New Roman" w:cs="Times New Roman"/>
                <w:bCs/>
                <w:color w:val="000000"/>
                <w:sz w:val="16"/>
                <w:szCs w:val="16"/>
              </w:rPr>
            </w:pPr>
            <w:bookmarkStart w:id="43" w:name="_Toc128067243"/>
          </w:p>
          <w:p w14:paraId="6F203E12" w14:textId="30838820"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13 (6)</w:t>
            </w:r>
            <w:bookmarkEnd w:id="43"/>
          </w:p>
          <w:p w14:paraId="42FA38BE" w14:textId="77777777" w:rsidR="00B24C46" w:rsidRPr="005B1424" w:rsidRDefault="00B24C46" w:rsidP="004B4BFE">
            <w:pPr>
              <w:keepNext/>
              <w:keepLines/>
              <w:jc w:val="both"/>
              <w:outlineLvl w:val="0"/>
              <w:rPr>
                <w:rFonts w:ascii="Times New Roman" w:eastAsia="Times New Roman" w:hAnsi="Times New Roman" w:cs="Times New Roman"/>
                <w:bCs/>
                <w:color w:val="000000"/>
                <w:sz w:val="28"/>
                <w:szCs w:val="28"/>
              </w:rPr>
            </w:pPr>
          </w:p>
          <w:p w14:paraId="145FA2C6" w14:textId="77777777" w:rsidR="009C0FDB" w:rsidRPr="004B4BFE" w:rsidRDefault="009C0FDB" w:rsidP="004B4BFE">
            <w:pPr>
              <w:keepNext/>
              <w:keepLines/>
              <w:jc w:val="center"/>
              <w:outlineLvl w:val="0"/>
              <w:rPr>
                <w:rFonts w:ascii="Times New Roman" w:eastAsia="Times New Roman" w:hAnsi="Times New Roman" w:cs="Times New Roman"/>
                <w:bCs/>
                <w:color w:val="000000"/>
                <w:sz w:val="16"/>
                <w:szCs w:val="16"/>
              </w:rPr>
            </w:pPr>
            <w:bookmarkStart w:id="44" w:name="_Toc128067244"/>
          </w:p>
          <w:p w14:paraId="3C453134" w14:textId="28D4B373"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0</w:t>
            </w:r>
            <w:bookmarkEnd w:id="44"/>
          </w:p>
        </w:tc>
        <w:tc>
          <w:tcPr>
            <w:tcW w:w="2128" w:type="dxa"/>
          </w:tcPr>
          <w:p w14:paraId="457D6405"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lang w:val="en-US"/>
              </w:rPr>
            </w:pPr>
            <w:bookmarkStart w:id="45" w:name="_Toc128067245"/>
            <w:r w:rsidRPr="005B1424">
              <w:rPr>
                <w:rFonts w:ascii="Times New Roman" w:eastAsia="Times New Roman" w:hAnsi="Times New Roman" w:cs="Times New Roman"/>
                <w:bCs/>
                <w:color w:val="000000"/>
                <w:sz w:val="28"/>
                <w:szCs w:val="28"/>
                <w:lang w:val="en-US"/>
              </w:rPr>
              <w:t>56,6±7,7</w:t>
            </w:r>
            <w:bookmarkEnd w:id="45"/>
          </w:p>
        </w:tc>
        <w:tc>
          <w:tcPr>
            <w:tcW w:w="1990" w:type="dxa"/>
          </w:tcPr>
          <w:p w14:paraId="7672DC45"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lang w:val="en-US"/>
              </w:rPr>
            </w:pPr>
            <w:bookmarkStart w:id="46" w:name="_Toc128067246"/>
            <w:r w:rsidRPr="005B1424">
              <w:rPr>
                <w:rFonts w:ascii="Times New Roman" w:eastAsia="Times New Roman" w:hAnsi="Times New Roman" w:cs="Times New Roman"/>
                <w:bCs/>
                <w:color w:val="000000"/>
                <w:sz w:val="28"/>
                <w:szCs w:val="28"/>
                <w:lang w:val="en-US"/>
              </w:rPr>
              <w:t>58,5±7,4</w:t>
            </w:r>
            <w:bookmarkEnd w:id="46"/>
          </w:p>
        </w:tc>
      </w:tr>
      <w:tr w:rsidR="00B24C46" w:rsidRPr="005B1424" w14:paraId="78E0488D" w14:textId="77777777" w:rsidTr="00F704A0">
        <w:trPr>
          <w:jc w:val="center"/>
        </w:trPr>
        <w:tc>
          <w:tcPr>
            <w:tcW w:w="3544" w:type="dxa"/>
          </w:tcPr>
          <w:p w14:paraId="580E374C" w14:textId="6A148A46"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47" w:name="_Toc128067247"/>
            <w:r w:rsidRPr="005B1424">
              <w:rPr>
                <w:rFonts w:ascii="Times New Roman" w:eastAsia="Times New Roman" w:hAnsi="Times New Roman" w:cs="Times New Roman"/>
                <w:bCs/>
                <w:color w:val="000000"/>
                <w:sz w:val="28"/>
                <w:szCs w:val="28"/>
              </w:rPr>
              <w:t>СДЛА, мм рт.ст.</w:t>
            </w:r>
            <w:bookmarkEnd w:id="47"/>
          </w:p>
        </w:tc>
        <w:tc>
          <w:tcPr>
            <w:tcW w:w="1559" w:type="dxa"/>
          </w:tcPr>
          <w:p w14:paraId="346C3095"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48" w:name="_Toc128067248"/>
            <w:r w:rsidRPr="005B1424">
              <w:rPr>
                <w:rFonts w:ascii="Times New Roman" w:eastAsia="Times New Roman" w:hAnsi="Times New Roman" w:cs="Times New Roman"/>
                <w:bCs/>
                <w:color w:val="000000"/>
                <w:sz w:val="28"/>
                <w:szCs w:val="28"/>
              </w:rPr>
              <w:t>30 (25-35)</w:t>
            </w:r>
            <w:bookmarkEnd w:id="48"/>
          </w:p>
        </w:tc>
        <w:tc>
          <w:tcPr>
            <w:tcW w:w="2128" w:type="dxa"/>
          </w:tcPr>
          <w:p w14:paraId="35909308"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lang w:val="en-US"/>
              </w:rPr>
            </w:pPr>
            <w:bookmarkStart w:id="49" w:name="_Toc128067249"/>
            <w:r w:rsidRPr="005B1424">
              <w:rPr>
                <w:rFonts w:ascii="Times New Roman" w:eastAsia="Times New Roman" w:hAnsi="Times New Roman" w:cs="Times New Roman"/>
                <w:bCs/>
                <w:color w:val="000000"/>
                <w:sz w:val="28"/>
                <w:szCs w:val="28"/>
                <w:lang w:val="en-US"/>
              </w:rPr>
              <w:t>32 (26-34)</w:t>
            </w:r>
            <w:bookmarkEnd w:id="49"/>
          </w:p>
        </w:tc>
        <w:tc>
          <w:tcPr>
            <w:tcW w:w="1990" w:type="dxa"/>
          </w:tcPr>
          <w:p w14:paraId="066557A7"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lang w:val="en-US"/>
              </w:rPr>
            </w:pPr>
            <w:bookmarkStart w:id="50" w:name="_Toc128067250"/>
            <w:r w:rsidRPr="005B1424">
              <w:rPr>
                <w:rFonts w:ascii="Times New Roman" w:eastAsia="Times New Roman" w:hAnsi="Times New Roman" w:cs="Times New Roman"/>
                <w:bCs/>
                <w:color w:val="000000"/>
                <w:sz w:val="28"/>
                <w:szCs w:val="28"/>
                <w:lang w:val="en-US"/>
              </w:rPr>
              <w:t>33 (24-40)</w:t>
            </w:r>
            <w:bookmarkEnd w:id="50"/>
          </w:p>
        </w:tc>
      </w:tr>
      <w:tr w:rsidR="00B24C46" w:rsidRPr="005B1424" w14:paraId="4B34AC62" w14:textId="77777777" w:rsidTr="00F704A0">
        <w:trPr>
          <w:jc w:val="center"/>
        </w:trPr>
        <w:tc>
          <w:tcPr>
            <w:tcW w:w="3544" w:type="dxa"/>
          </w:tcPr>
          <w:p w14:paraId="4F4C53D7" w14:textId="574920C4"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51" w:name="_Toc128067251"/>
            <w:r w:rsidRPr="005B1424">
              <w:rPr>
                <w:rFonts w:ascii="Times New Roman" w:eastAsia="Times New Roman" w:hAnsi="Times New Roman" w:cs="Times New Roman"/>
                <w:bCs/>
                <w:color w:val="000000"/>
                <w:sz w:val="28"/>
                <w:szCs w:val="28"/>
              </w:rPr>
              <w:t xml:space="preserve">СДЛА ≥25 мм рт.ст.,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bookmarkEnd w:id="51"/>
          </w:p>
        </w:tc>
        <w:tc>
          <w:tcPr>
            <w:tcW w:w="1559" w:type="dxa"/>
          </w:tcPr>
          <w:p w14:paraId="3E393A72"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52" w:name="_Toc128067252"/>
            <w:r w:rsidRPr="005B1424">
              <w:rPr>
                <w:rFonts w:ascii="Times New Roman" w:eastAsia="Times New Roman" w:hAnsi="Times New Roman" w:cs="Times New Roman"/>
                <w:bCs/>
                <w:color w:val="000000"/>
                <w:sz w:val="28"/>
                <w:szCs w:val="28"/>
              </w:rPr>
              <w:t>153 (75)</w:t>
            </w:r>
            <w:bookmarkEnd w:id="52"/>
          </w:p>
        </w:tc>
        <w:tc>
          <w:tcPr>
            <w:tcW w:w="2128" w:type="dxa"/>
          </w:tcPr>
          <w:p w14:paraId="3483EB00"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lang w:val="en-US"/>
              </w:rPr>
            </w:pPr>
            <w:bookmarkStart w:id="53" w:name="_Toc128067253"/>
            <w:r w:rsidRPr="005B1424">
              <w:rPr>
                <w:rFonts w:ascii="Times New Roman" w:eastAsia="Times New Roman" w:hAnsi="Times New Roman" w:cs="Times New Roman"/>
                <w:bCs/>
                <w:color w:val="000000"/>
                <w:sz w:val="28"/>
                <w:szCs w:val="28"/>
                <w:lang w:val="en-US"/>
              </w:rPr>
              <w:t>19 (86,4)</w:t>
            </w:r>
            <w:bookmarkEnd w:id="53"/>
          </w:p>
        </w:tc>
        <w:tc>
          <w:tcPr>
            <w:tcW w:w="1990" w:type="dxa"/>
          </w:tcPr>
          <w:p w14:paraId="43DB32B2"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lang w:val="en-US"/>
              </w:rPr>
            </w:pPr>
            <w:bookmarkStart w:id="54" w:name="_Toc128067254"/>
            <w:r w:rsidRPr="005B1424">
              <w:rPr>
                <w:rFonts w:ascii="Times New Roman" w:eastAsia="Times New Roman" w:hAnsi="Times New Roman" w:cs="Times New Roman"/>
                <w:bCs/>
                <w:color w:val="000000"/>
                <w:sz w:val="28"/>
                <w:szCs w:val="28"/>
                <w:lang w:val="en-US"/>
              </w:rPr>
              <w:t>14 (66,7)</w:t>
            </w:r>
            <w:bookmarkEnd w:id="54"/>
          </w:p>
        </w:tc>
      </w:tr>
      <w:tr w:rsidR="00B24C46" w:rsidRPr="005B1424" w14:paraId="5977B893" w14:textId="77777777" w:rsidTr="00F704A0">
        <w:trPr>
          <w:jc w:val="center"/>
        </w:trPr>
        <w:tc>
          <w:tcPr>
            <w:tcW w:w="3544" w:type="dxa"/>
          </w:tcPr>
          <w:p w14:paraId="3EC5FDA6" w14:textId="0CF21762"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55" w:name="_Toc128067255"/>
            <w:r w:rsidRPr="005B1424">
              <w:rPr>
                <w:rFonts w:ascii="Times New Roman" w:eastAsia="Times New Roman" w:hAnsi="Times New Roman" w:cs="Times New Roman"/>
                <w:bCs/>
                <w:color w:val="000000"/>
                <w:sz w:val="28"/>
                <w:szCs w:val="28"/>
              </w:rPr>
              <w:t>Размер проксимальной части восходящего отдела аорты, мм (Me [Q1-Q3])</w:t>
            </w:r>
            <w:bookmarkEnd w:id="55"/>
          </w:p>
        </w:tc>
        <w:tc>
          <w:tcPr>
            <w:tcW w:w="1559" w:type="dxa"/>
          </w:tcPr>
          <w:p w14:paraId="4CA09F2C"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56" w:name="_Toc128067256"/>
            <w:r w:rsidRPr="005B1424">
              <w:rPr>
                <w:rFonts w:ascii="Times New Roman" w:eastAsia="Times New Roman" w:hAnsi="Times New Roman" w:cs="Times New Roman"/>
                <w:bCs/>
                <w:color w:val="000000"/>
                <w:sz w:val="28"/>
                <w:szCs w:val="28"/>
              </w:rPr>
              <w:t>36 (32-41)</w:t>
            </w:r>
            <w:bookmarkEnd w:id="56"/>
          </w:p>
        </w:tc>
        <w:tc>
          <w:tcPr>
            <w:tcW w:w="2128" w:type="dxa"/>
          </w:tcPr>
          <w:p w14:paraId="49073AF8"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lang w:val="en-US"/>
              </w:rPr>
            </w:pPr>
            <w:bookmarkStart w:id="57" w:name="_Toc128067257"/>
            <w:r w:rsidRPr="005B1424">
              <w:rPr>
                <w:rFonts w:ascii="Times New Roman" w:eastAsia="Times New Roman" w:hAnsi="Times New Roman" w:cs="Times New Roman"/>
                <w:bCs/>
                <w:color w:val="000000"/>
                <w:sz w:val="28"/>
                <w:szCs w:val="28"/>
                <w:lang w:val="en-US"/>
              </w:rPr>
              <w:t>40 (36-45)</w:t>
            </w:r>
            <w:bookmarkEnd w:id="57"/>
          </w:p>
        </w:tc>
        <w:tc>
          <w:tcPr>
            <w:tcW w:w="1990" w:type="dxa"/>
          </w:tcPr>
          <w:p w14:paraId="356E09B8"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lang w:val="en-US"/>
              </w:rPr>
            </w:pPr>
            <w:bookmarkStart w:id="58" w:name="_Toc128067258"/>
            <w:r w:rsidRPr="005B1424">
              <w:rPr>
                <w:rFonts w:ascii="Times New Roman" w:eastAsia="Times New Roman" w:hAnsi="Times New Roman" w:cs="Times New Roman"/>
                <w:bCs/>
                <w:color w:val="000000"/>
                <w:sz w:val="28"/>
                <w:szCs w:val="28"/>
                <w:lang w:val="en-US"/>
              </w:rPr>
              <w:t>35 (33-43)</w:t>
            </w:r>
            <w:bookmarkEnd w:id="58"/>
          </w:p>
        </w:tc>
      </w:tr>
      <w:tr w:rsidR="00B24C46" w:rsidRPr="005B1424" w14:paraId="505A037C" w14:textId="77777777" w:rsidTr="00F704A0">
        <w:trPr>
          <w:jc w:val="center"/>
        </w:trPr>
        <w:tc>
          <w:tcPr>
            <w:tcW w:w="3544" w:type="dxa"/>
          </w:tcPr>
          <w:p w14:paraId="60F0CC59" w14:textId="25CD718D"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59" w:name="_Toc128067259"/>
            <w:r w:rsidRPr="005B1424">
              <w:rPr>
                <w:rFonts w:ascii="Times New Roman" w:eastAsia="Times New Roman" w:hAnsi="Times New Roman" w:cs="Times New Roman"/>
                <w:bCs/>
                <w:color w:val="000000"/>
                <w:sz w:val="28"/>
                <w:szCs w:val="28"/>
              </w:rPr>
              <w:t>Размер синусов Вальсальвы, мм (M±SD</w:t>
            </w:r>
            <w:bookmarkEnd w:id="59"/>
          </w:p>
        </w:tc>
        <w:tc>
          <w:tcPr>
            <w:tcW w:w="1559" w:type="dxa"/>
          </w:tcPr>
          <w:p w14:paraId="10DC5038"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60" w:name="_Toc128067260"/>
            <w:r w:rsidRPr="005B1424">
              <w:rPr>
                <w:rFonts w:ascii="Times New Roman" w:eastAsia="Times New Roman" w:hAnsi="Times New Roman" w:cs="Times New Roman"/>
                <w:bCs/>
                <w:color w:val="000000"/>
                <w:sz w:val="28"/>
                <w:szCs w:val="28"/>
              </w:rPr>
              <w:t>36±5,4</w:t>
            </w:r>
            <w:bookmarkEnd w:id="60"/>
          </w:p>
        </w:tc>
        <w:tc>
          <w:tcPr>
            <w:tcW w:w="2128" w:type="dxa"/>
          </w:tcPr>
          <w:p w14:paraId="6EFE3EAC" w14:textId="77777777" w:rsidR="00B24C46" w:rsidRPr="005B1424" w:rsidRDefault="001150A2" w:rsidP="004B4BFE">
            <w:pPr>
              <w:keepNext/>
              <w:keepLines/>
              <w:jc w:val="center"/>
              <w:outlineLvl w:val="0"/>
              <w:rPr>
                <w:rFonts w:ascii="Times New Roman" w:eastAsia="Times New Roman" w:hAnsi="Times New Roman" w:cs="Times New Roman"/>
                <w:bCs/>
                <w:color w:val="000000"/>
                <w:sz w:val="28"/>
                <w:szCs w:val="28"/>
                <w:lang w:val="en-US"/>
              </w:rPr>
            </w:pPr>
            <w:bookmarkStart w:id="61" w:name="_Toc128067261"/>
            <w:r w:rsidRPr="005B1424">
              <w:rPr>
                <w:rFonts w:ascii="Times New Roman" w:eastAsia="Times New Roman" w:hAnsi="Times New Roman" w:cs="Times New Roman"/>
                <w:bCs/>
                <w:color w:val="000000"/>
                <w:sz w:val="28"/>
                <w:szCs w:val="28"/>
                <w:lang w:val="en-US"/>
              </w:rPr>
              <w:t>37,8±3,5</w:t>
            </w:r>
            <w:bookmarkEnd w:id="61"/>
          </w:p>
        </w:tc>
        <w:tc>
          <w:tcPr>
            <w:tcW w:w="1990" w:type="dxa"/>
          </w:tcPr>
          <w:p w14:paraId="2AB72D85" w14:textId="77777777" w:rsidR="00B24C46" w:rsidRPr="005B1424" w:rsidRDefault="001150A2" w:rsidP="004B4BFE">
            <w:pPr>
              <w:keepNext/>
              <w:keepLines/>
              <w:jc w:val="center"/>
              <w:outlineLvl w:val="0"/>
              <w:rPr>
                <w:rFonts w:ascii="Times New Roman" w:eastAsia="Times New Roman" w:hAnsi="Times New Roman" w:cs="Times New Roman"/>
                <w:bCs/>
                <w:color w:val="000000"/>
                <w:sz w:val="28"/>
                <w:szCs w:val="28"/>
                <w:lang w:val="en-US"/>
              </w:rPr>
            </w:pPr>
            <w:bookmarkStart w:id="62" w:name="_Toc128067262"/>
            <w:r w:rsidRPr="005B1424">
              <w:rPr>
                <w:rFonts w:ascii="Times New Roman" w:eastAsia="Times New Roman" w:hAnsi="Times New Roman" w:cs="Times New Roman"/>
                <w:bCs/>
                <w:color w:val="000000"/>
                <w:sz w:val="28"/>
                <w:szCs w:val="28"/>
                <w:lang w:val="en-US"/>
              </w:rPr>
              <w:t>34,8±4,5</w:t>
            </w:r>
            <w:bookmarkEnd w:id="62"/>
          </w:p>
        </w:tc>
      </w:tr>
      <w:tr w:rsidR="00B24C46" w:rsidRPr="005B1424" w14:paraId="2426882A" w14:textId="77777777" w:rsidTr="00F704A0">
        <w:trPr>
          <w:jc w:val="center"/>
        </w:trPr>
        <w:tc>
          <w:tcPr>
            <w:tcW w:w="3544" w:type="dxa"/>
          </w:tcPr>
          <w:p w14:paraId="2844806B" w14:textId="419EDD5A"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63" w:name="_Toc128067263"/>
            <w:r w:rsidRPr="005B1424">
              <w:rPr>
                <w:rFonts w:ascii="Times New Roman" w:eastAsia="Times New Roman" w:hAnsi="Times New Roman" w:cs="Times New Roman"/>
                <w:bCs/>
                <w:color w:val="000000"/>
                <w:sz w:val="28"/>
                <w:szCs w:val="28"/>
              </w:rPr>
              <w:t>Размер ФК АК, мм (Me [Q1-Q3])</w:t>
            </w:r>
            <w:bookmarkEnd w:id="63"/>
          </w:p>
        </w:tc>
        <w:tc>
          <w:tcPr>
            <w:tcW w:w="1559" w:type="dxa"/>
          </w:tcPr>
          <w:p w14:paraId="66FF5093"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64" w:name="_Toc128067264"/>
            <w:r w:rsidRPr="005B1424">
              <w:rPr>
                <w:rFonts w:ascii="Times New Roman" w:eastAsia="Times New Roman" w:hAnsi="Times New Roman" w:cs="Times New Roman"/>
                <w:bCs/>
                <w:color w:val="000000"/>
                <w:sz w:val="28"/>
                <w:szCs w:val="28"/>
              </w:rPr>
              <w:t>24 (23-26)</w:t>
            </w:r>
            <w:bookmarkEnd w:id="64"/>
          </w:p>
        </w:tc>
        <w:tc>
          <w:tcPr>
            <w:tcW w:w="2128" w:type="dxa"/>
          </w:tcPr>
          <w:p w14:paraId="6BC31115" w14:textId="77777777" w:rsidR="00B24C46" w:rsidRPr="005B1424" w:rsidRDefault="001150A2" w:rsidP="004B4BFE">
            <w:pPr>
              <w:keepNext/>
              <w:keepLines/>
              <w:jc w:val="center"/>
              <w:outlineLvl w:val="0"/>
              <w:rPr>
                <w:rFonts w:ascii="Times New Roman" w:eastAsia="Times New Roman" w:hAnsi="Times New Roman" w:cs="Times New Roman"/>
                <w:bCs/>
                <w:color w:val="000000"/>
                <w:sz w:val="28"/>
                <w:szCs w:val="28"/>
                <w:lang w:val="en-US"/>
              </w:rPr>
            </w:pPr>
            <w:bookmarkStart w:id="65" w:name="_Toc128067265"/>
            <w:r w:rsidRPr="005B1424">
              <w:rPr>
                <w:rFonts w:ascii="Times New Roman" w:eastAsia="Times New Roman" w:hAnsi="Times New Roman" w:cs="Times New Roman"/>
                <w:bCs/>
                <w:color w:val="000000"/>
                <w:sz w:val="28"/>
                <w:szCs w:val="28"/>
                <w:lang w:val="en-US"/>
              </w:rPr>
              <w:t>24 (23-26)</w:t>
            </w:r>
            <w:bookmarkEnd w:id="65"/>
          </w:p>
        </w:tc>
        <w:tc>
          <w:tcPr>
            <w:tcW w:w="1990" w:type="dxa"/>
          </w:tcPr>
          <w:p w14:paraId="3573523C" w14:textId="77777777" w:rsidR="00B24C46" w:rsidRPr="005B1424" w:rsidRDefault="001150A2" w:rsidP="004B4BFE">
            <w:pPr>
              <w:keepNext/>
              <w:keepLines/>
              <w:jc w:val="center"/>
              <w:outlineLvl w:val="0"/>
              <w:rPr>
                <w:rFonts w:ascii="Times New Roman" w:eastAsia="Times New Roman" w:hAnsi="Times New Roman" w:cs="Times New Roman"/>
                <w:bCs/>
                <w:color w:val="000000"/>
                <w:sz w:val="28"/>
                <w:szCs w:val="28"/>
                <w:lang w:val="en-US"/>
              </w:rPr>
            </w:pPr>
            <w:bookmarkStart w:id="66" w:name="_Toc128067266"/>
            <w:r w:rsidRPr="005B1424">
              <w:rPr>
                <w:rFonts w:ascii="Times New Roman" w:eastAsia="Times New Roman" w:hAnsi="Times New Roman" w:cs="Times New Roman"/>
                <w:bCs/>
                <w:color w:val="000000"/>
                <w:sz w:val="28"/>
                <w:szCs w:val="28"/>
                <w:lang w:val="en-US"/>
              </w:rPr>
              <w:t>24 (23-24)</w:t>
            </w:r>
            <w:bookmarkEnd w:id="66"/>
          </w:p>
        </w:tc>
      </w:tr>
      <w:tr w:rsidR="00B24C46" w:rsidRPr="005B1424" w14:paraId="3A12DA9C" w14:textId="77777777" w:rsidTr="00F704A0">
        <w:trPr>
          <w:jc w:val="center"/>
        </w:trPr>
        <w:tc>
          <w:tcPr>
            <w:tcW w:w="3544" w:type="dxa"/>
          </w:tcPr>
          <w:p w14:paraId="754267DB" w14:textId="0570B57B"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67" w:name="_Toc128067267"/>
            <w:r w:rsidRPr="005B1424">
              <w:rPr>
                <w:rFonts w:ascii="Times New Roman" w:eastAsia="Times New Roman" w:hAnsi="Times New Roman" w:cs="Times New Roman"/>
                <w:bCs/>
                <w:color w:val="000000"/>
                <w:sz w:val="28"/>
                <w:szCs w:val="28"/>
              </w:rPr>
              <w:t>Площадь открытия АК, см</w:t>
            </w:r>
            <w:r w:rsidRPr="005B1424">
              <w:rPr>
                <w:rFonts w:ascii="Times New Roman" w:eastAsia="Times New Roman" w:hAnsi="Times New Roman" w:cs="Times New Roman"/>
                <w:bCs/>
                <w:color w:val="000000"/>
                <w:sz w:val="28"/>
                <w:szCs w:val="28"/>
                <w:vertAlign w:val="superscript"/>
              </w:rPr>
              <w:t>2</w:t>
            </w:r>
            <w:bookmarkEnd w:id="67"/>
          </w:p>
        </w:tc>
        <w:tc>
          <w:tcPr>
            <w:tcW w:w="1559" w:type="dxa"/>
          </w:tcPr>
          <w:p w14:paraId="0F972A08"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68" w:name="_Toc128067268"/>
            <w:r w:rsidRPr="005B1424">
              <w:rPr>
                <w:rFonts w:ascii="Times New Roman" w:eastAsia="Times New Roman" w:hAnsi="Times New Roman" w:cs="Times New Roman"/>
                <w:bCs/>
                <w:color w:val="000000"/>
                <w:sz w:val="28"/>
                <w:szCs w:val="28"/>
              </w:rPr>
              <w:t>1 (1-1,3)</w:t>
            </w:r>
            <w:bookmarkEnd w:id="68"/>
          </w:p>
        </w:tc>
        <w:tc>
          <w:tcPr>
            <w:tcW w:w="2128" w:type="dxa"/>
          </w:tcPr>
          <w:p w14:paraId="353436EB" w14:textId="77777777" w:rsidR="00B24C46" w:rsidRPr="005B1424" w:rsidRDefault="00A47F00" w:rsidP="004B4BFE">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1(1-1,1)</w:t>
            </w:r>
          </w:p>
        </w:tc>
        <w:tc>
          <w:tcPr>
            <w:tcW w:w="1990" w:type="dxa"/>
          </w:tcPr>
          <w:p w14:paraId="2F2BB02F" w14:textId="77777777" w:rsidR="00B24C46" w:rsidRPr="005B1424" w:rsidRDefault="00A47F00" w:rsidP="004B4BFE">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1(1-1,1)</w:t>
            </w:r>
          </w:p>
        </w:tc>
      </w:tr>
      <w:tr w:rsidR="00B24C46" w:rsidRPr="005B1424" w14:paraId="16B6ADB3" w14:textId="77777777" w:rsidTr="00F704A0">
        <w:trPr>
          <w:jc w:val="center"/>
        </w:trPr>
        <w:tc>
          <w:tcPr>
            <w:tcW w:w="3544" w:type="dxa"/>
          </w:tcPr>
          <w:p w14:paraId="00595CDB" w14:textId="3874A341"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69" w:name="_Toc128067269"/>
            <w:r w:rsidRPr="005B1424">
              <w:rPr>
                <w:rFonts w:ascii="Times New Roman" w:eastAsia="Times New Roman" w:hAnsi="Times New Roman" w:cs="Times New Roman"/>
                <w:bCs/>
                <w:color w:val="000000"/>
                <w:sz w:val="28"/>
                <w:szCs w:val="28"/>
              </w:rPr>
              <w:t>Пиковый градиент на АК, мм рт.ст.</w:t>
            </w:r>
            <w:bookmarkEnd w:id="69"/>
          </w:p>
        </w:tc>
        <w:tc>
          <w:tcPr>
            <w:tcW w:w="1559" w:type="dxa"/>
          </w:tcPr>
          <w:p w14:paraId="7F4BEA4A"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70" w:name="_Toc128067270"/>
            <w:r w:rsidRPr="005B1424">
              <w:rPr>
                <w:rFonts w:ascii="Times New Roman" w:eastAsia="Times New Roman" w:hAnsi="Times New Roman" w:cs="Times New Roman"/>
                <w:bCs/>
                <w:color w:val="000000"/>
                <w:sz w:val="28"/>
                <w:szCs w:val="28"/>
              </w:rPr>
              <w:t>76±21</w:t>
            </w:r>
            <w:bookmarkEnd w:id="70"/>
          </w:p>
        </w:tc>
        <w:tc>
          <w:tcPr>
            <w:tcW w:w="2128" w:type="dxa"/>
          </w:tcPr>
          <w:p w14:paraId="1E680396" w14:textId="77777777" w:rsidR="00B24C46" w:rsidRPr="005B1424" w:rsidRDefault="00A47F00" w:rsidP="004B4BFE">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82±9</w:t>
            </w:r>
          </w:p>
        </w:tc>
        <w:tc>
          <w:tcPr>
            <w:tcW w:w="1990" w:type="dxa"/>
          </w:tcPr>
          <w:p w14:paraId="175E462B" w14:textId="77777777" w:rsidR="00B24C46" w:rsidRPr="005B1424" w:rsidRDefault="00A47F00" w:rsidP="004B4BFE">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80±11</w:t>
            </w:r>
          </w:p>
        </w:tc>
      </w:tr>
      <w:tr w:rsidR="00B24C46" w:rsidRPr="005B1424" w14:paraId="323546F0" w14:textId="77777777" w:rsidTr="00F704A0">
        <w:trPr>
          <w:jc w:val="center"/>
        </w:trPr>
        <w:tc>
          <w:tcPr>
            <w:tcW w:w="3544" w:type="dxa"/>
          </w:tcPr>
          <w:p w14:paraId="793269D7" w14:textId="42741A84" w:rsidR="00B24C46" w:rsidRPr="005B1424" w:rsidRDefault="00B24C46" w:rsidP="004B4BFE">
            <w:pPr>
              <w:keepNext/>
              <w:keepLines/>
              <w:outlineLvl w:val="0"/>
              <w:rPr>
                <w:rFonts w:ascii="Times New Roman" w:eastAsia="Times New Roman" w:hAnsi="Times New Roman" w:cs="Times New Roman"/>
                <w:bCs/>
                <w:color w:val="000000"/>
                <w:sz w:val="28"/>
                <w:szCs w:val="28"/>
              </w:rPr>
            </w:pPr>
            <w:bookmarkStart w:id="71" w:name="_Toc128067271"/>
            <w:r w:rsidRPr="005B1424">
              <w:rPr>
                <w:rFonts w:ascii="Times New Roman" w:eastAsia="Times New Roman" w:hAnsi="Times New Roman" w:cs="Times New Roman"/>
                <w:bCs/>
                <w:color w:val="000000"/>
                <w:sz w:val="28"/>
                <w:szCs w:val="28"/>
              </w:rPr>
              <w:t>Средний градиент на АК, мм рт.ст.</w:t>
            </w:r>
            <w:bookmarkEnd w:id="71"/>
          </w:p>
        </w:tc>
        <w:tc>
          <w:tcPr>
            <w:tcW w:w="1559" w:type="dxa"/>
          </w:tcPr>
          <w:p w14:paraId="1E1357B1" w14:textId="77777777" w:rsidR="00B24C46" w:rsidRPr="005B1424" w:rsidRDefault="00B24C46" w:rsidP="004B4BFE">
            <w:pPr>
              <w:keepNext/>
              <w:keepLines/>
              <w:jc w:val="center"/>
              <w:outlineLvl w:val="0"/>
              <w:rPr>
                <w:rFonts w:ascii="Times New Roman" w:eastAsia="Times New Roman" w:hAnsi="Times New Roman" w:cs="Times New Roman"/>
                <w:bCs/>
                <w:color w:val="000000"/>
                <w:sz w:val="28"/>
                <w:szCs w:val="28"/>
              </w:rPr>
            </w:pPr>
            <w:bookmarkStart w:id="72" w:name="_Toc128067272"/>
            <w:r w:rsidRPr="005B1424">
              <w:rPr>
                <w:rFonts w:ascii="Times New Roman" w:eastAsia="Times New Roman" w:hAnsi="Times New Roman" w:cs="Times New Roman"/>
                <w:bCs/>
                <w:color w:val="000000"/>
                <w:sz w:val="28"/>
                <w:szCs w:val="28"/>
              </w:rPr>
              <w:t>41,6±16,1</w:t>
            </w:r>
            <w:bookmarkEnd w:id="72"/>
          </w:p>
        </w:tc>
        <w:tc>
          <w:tcPr>
            <w:tcW w:w="2128" w:type="dxa"/>
          </w:tcPr>
          <w:p w14:paraId="6717DB12" w14:textId="77777777" w:rsidR="00B24C46" w:rsidRPr="005B1424" w:rsidRDefault="00A47F00" w:rsidP="004B4BFE">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44±2,2</w:t>
            </w:r>
          </w:p>
        </w:tc>
        <w:tc>
          <w:tcPr>
            <w:tcW w:w="1990" w:type="dxa"/>
          </w:tcPr>
          <w:p w14:paraId="193C1D1B" w14:textId="77777777" w:rsidR="00B24C46" w:rsidRPr="005B1424" w:rsidRDefault="00A47F00" w:rsidP="004B4BFE">
            <w:pPr>
              <w:keepNext/>
              <w:keepLines/>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45±2,4</w:t>
            </w:r>
          </w:p>
        </w:tc>
      </w:tr>
    </w:tbl>
    <w:p w14:paraId="40EF2C85" w14:textId="77777777" w:rsidR="00527CC2" w:rsidRPr="005B1424" w:rsidRDefault="00527CC2" w:rsidP="001313EE">
      <w:pPr>
        <w:keepNext/>
        <w:keepLines/>
        <w:spacing w:after="0" w:line="360" w:lineRule="auto"/>
        <w:jc w:val="both"/>
        <w:outlineLvl w:val="0"/>
        <w:rPr>
          <w:rFonts w:ascii="Times New Roman" w:eastAsia="Times New Roman" w:hAnsi="Times New Roman" w:cs="Times New Roman"/>
          <w:bCs/>
          <w:color w:val="000000"/>
          <w:sz w:val="28"/>
          <w:szCs w:val="28"/>
        </w:rPr>
      </w:pPr>
    </w:p>
    <w:p w14:paraId="328BC129" w14:textId="22C5C168" w:rsidR="00035C0B" w:rsidRPr="005B1424" w:rsidRDefault="00005BF8" w:rsidP="00CD1439">
      <w:pPr>
        <w:keepNext/>
        <w:keepLines/>
        <w:spacing w:after="0" w:line="360" w:lineRule="auto"/>
        <w:ind w:firstLine="567"/>
        <w:jc w:val="both"/>
        <w:outlineLvl w:val="0"/>
        <w:rPr>
          <w:rFonts w:ascii="Times New Roman" w:eastAsia="Times New Roman" w:hAnsi="Times New Roman" w:cs="Times New Roman"/>
          <w:bCs/>
          <w:color w:val="000000"/>
          <w:sz w:val="28"/>
          <w:szCs w:val="28"/>
        </w:rPr>
      </w:pPr>
      <w:bookmarkStart w:id="73" w:name="_Toc128067273"/>
      <w:r w:rsidRPr="005B1424">
        <w:rPr>
          <w:rFonts w:ascii="Times New Roman" w:eastAsia="Times New Roman" w:hAnsi="Times New Roman" w:cs="Times New Roman"/>
          <w:bCs/>
          <w:color w:val="000000"/>
          <w:sz w:val="28"/>
          <w:szCs w:val="28"/>
        </w:rPr>
        <w:lastRenderedPageBreak/>
        <w:t xml:space="preserve">«ФВ ЛЖ оценивали по рекомендациям Американского общества эхокардиографии. Для этого выделяли: нормальные значение ФВ ЛЖ: </w:t>
      </w:r>
      <w:r w:rsidR="001E7966">
        <w:rPr>
          <w:rFonts w:ascii="Times New Roman" w:eastAsia="Times New Roman" w:hAnsi="Times New Roman" w:cs="Times New Roman"/>
          <w:bCs/>
          <w:color w:val="000000"/>
          <w:sz w:val="28"/>
          <w:szCs w:val="28"/>
        </w:rPr>
        <w:br/>
      </w:r>
      <w:r w:rsidRPr="005B1424">
        <w:rPr>
          <w:rFonts w:ascii="Times New Roman" w:eastAsia="Times New Roman" w:hAnsi="Times New Roman" w:cs="Times New Roman"/>
          <w:bCs/>
          <w:color w:val="000000"/>
          <w:sz w:val="28"/>
          <w:szCs w:val="28"/>
        </w:rPr>
        <w:t>≥ 55 %; незначительное снижение ФВ ЛЖ: 45</w:t>
      </w:r>
      <w:r w:rsidR="001E7966">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 xml:space="preserve">54%; </w:t>
      </w:r>
      <w:r w:rsidRPr="00E03FFA">
        <w:rPr>
          <w:rFonts w:ascii="Times New Roman" w:eastAsia="Times New Roman" w:hAnsi="Times New Roman" w:cs="Times New Roman"/>
          <w:bCs/>
          <w:color w:val="000000"/>
          <w:sz w:val="28"/>
          <w:szCs w:val="28"/>
        </w:rPr>
        <w:t>умеренное снижение ФВ ЛЖ: 30</w:t>
      </w:r>
      <w:r w:rsidR="001E7966" w:rsidRPr="00E03FFA">
        <w:rPr>
          <w:rFonts w:ascii="Times New Roman" w:eastAsia="Times New Roman" w:hAnsi="Times New Roman" w:cs="Times New Roman"/>
          <w:bCs/>
          <w:color w:val="000000"/>
          <w:sz w:val="28"/>
          <w:szCs w:val="28"/>
        </w:rPr>
        <w:t>–</w:t>
      </w:r>
      <w:r w:rsidRPr="00E03FFA">
        <w:rPr>
          <w:rFonts w:ascii="Times New Roman" w:eastAsia="Times New Roman" w:hAnsi="Times New Roman" w:cs="Times New Roman"/>
          <w:bCs/>
          <w:color w:val="000000"/>
          <w:sz w:val="28"/>
          <w:szCs w:val="28"/>
        </w:rPr>
        <w:t>44%; выраженное снижение ФВ ЛЖ: &lt;30%» [</w:t>
      </w:r>
      <w:r w:rsidR="008846F8" w:rsidRPr="00E03FFA">
        <w:rPr>
          <w:rFonts w:ascii="Times New Roman" w:hAnsi="Times New Roman" w:cs="Times New Roman"/>
          <w:sz w:val="28"/>
          <w:szCs w:val="28"/>
        </w:rPr>
        <w:t>86</w:t>
      </w:r>
      <w:r w:rsidR="00B455D9" w:rsidRPr="00E03FFA">
        <w:rPr>
          <w:rFonts w:ascii="Times New Roman" w:eastAsia="Times New Roman" w:hAnsi="Times New Roman" w:cs="Times New Roman"/>
          <w:bCs/>
          <w:color w:val="000000"/>
          <w:sz w:val="28"/>
          <w:szCs w:val="28"/>
        </w:rPr>
        <w:t>]</w:t>
      </w:r>
      <w:r w:rsidRPr="00E03FFA">
        <w:rPr>
          <w:rFonts w:ascii="Times New Roman" w:eastAsia="Times New Roman" w:hAnsi="Times New Roman" w:cs="Times New Roman"/>
          <w:bCs/>
          <w:color w:val="000000"/>
          <w:sz w:val="28"/>
          <w:szCs w:val="28"/>
        </w:rPr>
        <w:t>.</w:t>
      </w:r>
      <w:bookmarkEnd w:id="73"/>
      <w:r w:rsidR="001E7966" w:rsidRPr="00E03FFA">
        <w:rPr>
          <w:rFonts w:ascii="Times New Roman" w:eastAsia="Times New Roman" w:hAnsi="Times New Roman" w:cs="Times New Roman"/>
          <w:bCs/>
          <w:color w:val="000000"/>
          <w:sz w:val="28"/>
          <w:szCs w:val="28"/>
        </w:rPr>
        <w:t xml:space="preserve"> </w:t>
      </w:r>
      <w:r w:rsidR="00035C0B" w:rsidRPr="00E03FFA">
        <w:rPr>
          <w:rFonts w:ascii="Times New Roman" w:eastAsia="Times New Roman" w:hAnsi="Times New Roman" w:cs="Times New Roman"/>
          <w:bCs/>
          <w:color w:val="000000"/>
          <w:sz w:val="28"/>
          <w:szCs w:val="28"/>
        </w:rPr>
        <w:t>В</w:t>
      </w:r>
      <w:r w:rsidR="00035C0B" w:rsidRPr="005B1424">
        <w:rPr>
          <w:rFonts w:ascii="Times New Roman" w:eastAsia="Times New Roman" w:hAnsi="Times New Roman" w:cs="Times New Roman"/>
          <w:bCs/>
          <w:color w:val="000000"/>
          <w:sz w:val="28"/>
          <w:szCs w:val="28"/>
        </w:rPr>
        <w:t xml:space="preserve"> основном больные имели сохранную ФВ ЛЖ, медиана ФВЛЖ составила 60 (54</w:t>
      </w:r>
      <w:r w:rsidR="001E7966">
        <w:rPr>
          <w:rFonts w:ascii="Times New Roman" w:eastAsia="Times New Roman" w:hAnsi="Times New Roman" w:cs="Times New Roman"/>
          <w:bCs/>
          <w:color w:val="000000"/>
          <w:sz w:val="28"/>
          <w:szCs w:val="28"/>
        </w:rPr>
        <w:t>–</w:t>
      </w:r>
      <w:r w:rsidR="00035C0B" w:rsidRPr="005B1424">
        <w:rPr>
          <w:rFonts w:ascii="Times New Roman" w:eastAsia="Times New Roman" w:hAnsi="Times New Roman" w:cs="Times New Roman"/>
          <w:bCs/>
          <w:color w:val="000000"/>
          <w:sz w:val="28"/>
          <w:szCs w:val="28"/>
        </w:rPr>
        <w:t>64)</w:t>
      </w:r>
      <w:r w:rsidR="001E7966">
        <w:rPr>
          <w:rFonts w:ascii="Times New Roman" w:eastAsia="Times New Roman" w:hAnsi="Times New Roman" w:cs="Times New Roman"/>
          <w:bCs/>
          <w:color w:val="000000"/>
          <w:sz w:val="28"/>
          <w:szCs w:val="28"/>
        </w:rPr>
        <w:t>%</w:t>
      </w:r>
      <w:r w:rsidR="002436AE" w:rsidRPr="005B1424">
        <w:rPr>
          <w:rFonts w:ascii="Times New Roman" w:eastAsia="Times New Roman" w:hAnsi="Times New Roman" w:cs="Times New Roman"/>
          <w:bCs/>
          <w:color w:val="000000"/>
          <w:sz w:val="28"/>
          <w:szCs w:val="28"/>
        </w:rPr>
        <w:t xml:space="preserve">. </w:t>
      </w:r>
      <w:r w:rsidR="00671A99" w:rsidRPr="005B1424">
        <w:rPr>
          <w:rFonts w:ascii="Times New Roman" w:eastAsia="Times New Roman" w:hAnsi="Times New Roman" w:cs="Times New Roman"/>
          <w:bCs/>
          <w:color w:val="000000"/>
          <w:sz w:val="28"/>
          <w:szCs w:val="28"/>
        </w:rPr>
        <w:t xml:space="preserve">Таким образом нормальная ФВ ЛЖ </w:t>
      </w:r>
      <w:r w:rsidR="00035C0B" w:rsidRPr="005B1424">
        <w:rPr>
          <w:rFonts w:ascii="Times New Roman" w:eastAsia="Times New Roman" w:hAnsi="Times New Roman" w:cs="Times New Roman"/>
          <w:bCs/>
          <w:color w:val="000000"/>
          <w:sz w:val="28"/>
          <w:szCs w:val="28"/>
        </w:rPr>
        <w:t>имелась у 148 (73%) больных, незначи</w:t>
      </w:r>
      <w:r w:rsidR="00671A99" w:rsidRPr="005B1424">
        <w:rPr>
          <w:rFonts w:ascii="Times New Roman" w:eastAsia="Times New Roman" w:hAnsi="Times New Roman" w:cs="Times New Roman"/>
          <w:bCs/>
          <w:color w:val="000000"/>
          <w:sz w:val="28"/>
          <w:szCs w:val="28"/>
        </w:rPr>
        <w:t xml:space="preserve">тельное снижение наблюдалось у </w:t>
      </w:r>
      <w:r w:rsidR="00035C0B" w:rsidRPr="005B1424">
        <w:rPr>
          <w:rFonts w:ascii="Times New Roman" w:eastAsia="Times New Roman" w:hAnsi="Times New Roman" w:cs="Times New Roman"/>
          <w:bCs/>
          <w:color w:val="000000"/>
          <w:sz w:val="28"/>
          <w:szCs w:val="28"/>
        </w:rPr>
        <w:t>42 (21%), умеренное снижение у 13 (6%) больных.</w:t>
      </w:r>
      <w:r w:rsidR="001E7966">
        <w:rPr>
          <w:rFonts w:ascii="Times New Roman" w:eastAsia="Times New Roman" w:hAnsi="Times New Roman" w:cs="Times New Roman"/>
          <w:bCs/>
          <w:color w:val="000000"/>
          <w:sz w:val="28"/>
          <w:szCs w:val="28"/>
        </w:rPr>
        <w:t xml:space="preserve"> </w:t>
      </w:r>
      <w:r w:rsidR="00035C0B" w:rsidRPr="005B1424">
        <w:rPr>
          <w:rFonts w:ascii="Times New Roman" w:eastAsia="Times New Roman" w:hAnsi="Times New Roman" w:cs="Times New Roman"/>
          <w:bCs/>
          <w:color w:val="000000"/>
          <w:sz w:val="28"/>
          <w:szCs w:val="28"/>
        </w:rPr>
        <w:t>Медиана СДЛА составила 30 (25</w:t>
      </w:r>
      <w:r w:rsidR="001E7966">
        <w:rPr>
          <w:rFonts w:ascii="Times New Roman" w:eastAsia="Times New Roman" w:hAnsi="Times New Roman" w:cs="Times New Roman"/>
          <w:bCs/>
          <w:color w:val="000000"/>
          <w:sz w:val="28"/>
          <w:szCs w:val="28"/>
        </w:rPr>
        <w:t>–</w:t>
      </w:r>
      <w:r w:rsidR="00035C0B" w:rsidRPr="005B1424">
        <w:rPr>
          <w:rFonts w:ascii="Times New Roman" w:eastAsia="Times New Roman" w:hAnsi="Times New Roman" w:cs="Times New Roman"/>
          <w:bCs/>
          <w:color w:val="000000"/>
          <w:sz w:val="28"/>
          <w:szCs w:val="28"/>
        </w:rPr>
        <w:t>35) мм рт.</w:t>
      </w:r>
      <w:r w:rsidR="001E7966">
        <w:rPr>
          <w:rFonts w:ascii="Times New Roman" w:eastAsia="Times New Roman" w:hAnsi="Times New Roman" w:cs="Times New Roman"/>
          <w:bCs/>
          <w:color w:val="000000"/>
          <w:sz w:val="28"/>
          <w:szCs w:val="28"/>
        </w:rPr>
        <w:t xml:space="preserve"> ст</w:t>
      </w:r>
      <w:r w:rsidR="00F20B98" w:rsidRPr="005B1424">
        <w:rPr>
          <w:rFonts w:ascii="Times New Roman" w:eastAsia="Times New Roman" w:hAnsi="Times New Roman" w:cs="Times New Roman"/>
          <w:bCs/>
          <w:color w:val="000000"/>
          <w:sz w:val="28"/>
          <w:szCs w:val="28"/>
        </w:rPr>
        <w:t>. СДЛА ≥25 мм рт.</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 xml:space="preserve">ст зарегистрирована у большинства больных </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153 (75%).</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Размер проксимальной части восходящего отдела аорты составил 36 (32</w:t>
      </w:r>
      <w:r w:rsidR="001E7966">
        <w:rPr>
          <w:rFonts w:ascii="Times New Roman" w:eastAsia="Times New Roman" w:hAnsi="Times New Roman" w:cs="Times New Roman"/>
          <w:bCs/>
          <w:color w:val="000000"/>
          <w:sz w:val="28"/>
          <w:szCs w:val="28"/>
        </w:rPr>
        <w:t>–</w:t>
      </w:r>
      <w:r w:rsidR="00F20B98" w:rsidRPr="005B1424">
        <w:rPr>
          <w:rFonts w:ascii="Times New Roman" w:eastAsia="Times New Roman" w:hAnsi="Times New Roman" w:cs="Times New Roman"/>
          <w:bCs/>
          <w:color w:val="000000"/>
          <w:sz w:val="28"/>
          <w:szCs w:val="28"/>
        </w:rPr>
        <w:t>41) мм, а синусов Вальсальвы 36</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5,4 мм. Размерфиброзного кольца АК составил 24 (23</w:t>
      </w:r>
      <w:r w:rsidR="001E7966">
        <w:rPr>
          <w:rFonts w:ascii="Times New Roman" w:eastAsia="Times New Roman" w:hAnsi="Times New Roman" w:cs="Times New Roman"/>
          <w:bCs/>
          <w:color w:val="000000"/>
          <w:sz w:val="28"/>
          <w:szCs w:val="28"/>
        </w:rPr>
        <w:t>–</w:t>
      </w:r>
      <w:r w:rsidR="00F20B98" w:rsidRPr="005B1424">
        <w:rPr>
          <w:rFonts w:ascii="Times New Roman" w:eastAsia="Times New Roman" w:hAnsi="Times New Roman" w:cs="Times New Roman"/>
          <w:bCs/>
          <w:color w:val="000000"/>
          <w:sz w:val="28"/>
          <w:szCs w:val="28"/>
        </w:rPr>
        <w:t>26) мм. У больных со стенозом АК медиана площади открытия АК составила 1 (1</w:t>
      </w:r>
      <w:r w:rsidR="001E7966">
        <w:rPr>
          <w:rFonts w:ascii="Times New Roman" w:eastAsia="Times New Roman" w:hAnsi="Times New Roman" w:cs="Times New Roman"/>
          <w:bCs/>
          <w:color w:val="000000"/>
          <w:sz w:val="28"/>
          <w:szCs w:val="28"/>
        </w:rPr>
        <w:t>–</w:t>
      </w:r>
      <w:r w:rsidR="00F20B98" w:rsidRPr="005B1424">
        <w:rPr>
          <w:rFonts w:ascii="Times New Roman" w:eastAsia="Times New Roman" w:hAnsi="Times New Roman" w:cs="Times New Roman"/>
          <w:bCs/>
          <w:color w:val="000000"/>
          <w:sz w:val="28"/>
          <w:szCs w:val="28"/>
        </w:rPr>
        <w:t>1,3) см</w:t>
      </w:r>
      <w:r w:rsidR="00F20B98" w:rsidRPr="005B1424">
        <w:rPr>
          <w:rFonts w:ascii="Times New Roman" w:eastAsia="Times New Roman" w:hAnsi="Times New Roman" w:cs="Times New Roman"/>
          <w:bCs/>
          <w:color w:val="000000"/>
          <w:sz w:val="28"/>
          <w:szCs w:val="28"/>
          <w:vertAlign w:val="superscript"/>
        </w:rPr>
        <w:t>2</w:t>
      </w:r>
      <w:r w:rsidR="00F20B98" w:rsidRPr="005B1424">
        <w:rPr>
          <w:rFonts w:ascii="Times New Roman" w:eastAsia="Times New Roman" w:hAnsi="Times New Roman" w:cs="Times New Roman"/>
          <w:bCs/>
          <w:color w:val="000000"/>
          <w:sz w:val="28"/>
          <w:szCs w:val="28"/>
        </w:rPr>
        <w:t xml:space="preserve">, пиковый градиент давления на АК </w:t>
      </w:r>
      <w:r w:rsidR="001E7966">
        <w:rPr>
          <w:rFonts w:ascii="Times New Roman" w:eastAsia="Times New Roman" w:hAnsi="Times New Roman" w:cs="Times New Roman"/>
          <w:bCs/>
          <w:color w:val="000000"/>
          <w:sz w:val="28"/>
          <w:szCs w:val="28"/>
        </w:rPr>
        <w:t>–</w:t>
      </w:r>
      <w:r w:rsidR="00F20B98" w:rsidRPr="005B1424">
        <w:rPr>
          <w:rFonts w:ascii="Times New Roman" w:eastAsia="Times New Roman" w:hAnsi="Times New Roman" w:cs="Times New Roman"/>
          <w:bCs/>
          <w:color w:val="000000"/>
          <w:sz w:val="28"/>
          <w:szCs w:val="28"/>
        </w:rPr>
        <w:t xml:space="preserve"> 76</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21 мм рт.</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 xml:space="preserve">ст., а средний градиент </w:t>
      </w:r>
      <w:r w:rsidR="001E7966">
        <w:rPr>
          <w:rFonts w:ascii="Times New Roman" w:eastAsia="Times New Roman" w:hAnsi="Times New Roman" w:cs="Times New Roman"/>
          <w:bCs/>
          <w:color w:val="000000"/>
          <w:sz w:val="28"/>
          <w:szCs w:val="28"/>
        </w:rPr>
        <w:t>–</w:t>
      </w:r>
      <w:r w:rsidR="00F20B98" w:rsidRPr="005B1424">
        <w:rPr>
          <w:rFonts w:ascii="Times New Roman" w:eastAsia="Times New Roman" w:hAnsi="Times New Roman" w:cs="Times New Roman"/>
          <w:bCs/>
          <w:color w:val="000000"/>
          <w:sz w:val="28"/>
          <w:szCs w:val="28"/>
        </w:rPr>
        <w:t xml:space="preserve"> 41,6</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16,1 мм рт.</w:t>
      </w:r>
      <w:r w:rsidR="001E7966">
        <w:rPr>
          <w:rFonts w:ascii="Times New Roman" w:eastAsia="Times New Roman" w:hAnsi="Times New Roman" w:cs="Times New Roman"/>
          <w:bCs/>
          <w:color w:val="000000"/>
          <w:sz w:val="28"/>
          <w:szCs w:val="28"/>
        </w:rPr>
        <w:t xml:space="preserve"> </w:t>
      </w:r>
      <w:r w:rsidR="00F20B98" w:rsidRPr="005B1424">
        <w:rPr>
          <w:rFonts w:ascii="Times New Roman" w:eastAsia="Times New Roman" w:hAnsi="Times New Roman" w:cs="Times New Roman"/>
          <w:bCs/>
          <w:color w:val="000000"/>
          <w:sz w:val="28"/>
          <w:szCs w:val="28"/>
        </w:rPr>
        <w:t xml:space="preserve">ст. </w:t>
      </w:r>
      <w:r w:rsidR="000C0A5F" w:rsidRPr="005B1424">
        <w:rPr>
          <w:rFonts w:ascii="Times New Roman" w:eastAsia="Times New Roman" w:hAnsi="Times New Roman" w:cs="Times New Roman"/>
          <w:bCs/>
          <w:color w:val="000000"/>
          <w:sz w:val="28"/>
          <w:szCs w:val="28"/>
        </w:rPr>
        <w:t>(табл.</w:t>
      </w:r>
      <w:r w:rsidR="001E7966">
        <w:rPr>
          <w:rFonts w:ascii="Times New Roman" w:eastAsia="Times New Roman" w:hAnsi="Times New Roman" w:cs="Times New Roman"/>
          <w:bCs/>
          <w:color w:val="000000"/>
          <w:sz w:val="28"/>
          <w:szCs w:val="28"/>
        </w:rPr>
        <w:t xml:space="preserve"> </w:t>
      </w:r>
      <w:r w:rsidR="000C0A5F" w:rsidRPr="005B1424">
        <w:rPr>
          <w:rFonts w:ascii="Times New Roman" w:eastAsia="Times New Roman" w:hAnsi="Times New Roman" w:cs="Times New Roman"/>
          <w:bCs/>
          <w:color w:val="000000"/>
          <w:sz w:val="28"/>
          <w:szCs w:val="28"/>
        </w:rPr>
        <w:t xml:space="preserve">2 и </w:t>
      </w:r>
      <w:r w:rsidR="00AC27D1">
        <w:rPr>
          <w:rFonts w:ascii="Times New Roman" w:eastAsia="Times New Roman" w:hAnsi="Times New Roman" w:cs="Times New Roman"/>
          <w:bCs/>
          <w:color w:val="000000"/>
          <w:sz w:val="28"/>
          <w:szCs w:val="28"/>
        </w:rPr>
        <w:br/>
      </w:r>
      <w:r w:rsidR="000C0A5F" w:rsidRPr="005B1424">
        <w:rPr>
          <w:rFonts w:ascii="Times New Roman" w:eastAsia="Times New Roman" w:hAnsi="Times New Roman" w:cs="Times New Roman"/>
          <w:bCs/>
          <w:color w:val="000000"/>
          <w:sz w:val="28"/>
          <w:szCs w:val="28"/>
        </w:rPr>
        <w:t>рис.</w:t>
      </w:r>
      <w:r w:rsidR="001E7966">
        <w:rPr>
          <w:rFonts w:ascii="Times New Roman" w:eastAsia="Times New Roman" w:hAnsi="Times New Roman" w:cs="Times New Roman"/>
          <w:bCs/>
          <w:color w:val="000000"/>
          <w:sz w:val="28"/>
          <w:szCs w:val="28"/>
        </w:rPr>
        <w:t xml:space="preserve"> </w:t>
      </w:r>
      <w:r w:rsidR="000C0A5F" w:rsidRPr="005B1424">
        <w:rPr>
          <w:rFonts w:ascii="Times New Roman" w:eastAsia="Times New Roman" w:hAnsi="Times New Roman" w:cs="Times New Roman"/>
          <w:bCs/>
          <w:color w:val="000000"/>
          <w:sz w:val="28"/>
          <w:szCs w:val="28"/>
        </w:rPr>
        <w:t>23</w:t>
      </w:r>
      <w:r w:rsidR="00F20B98" w:rsidRPr="005B1424">
        <w:rPr>
          <w:rFonts w:ascii="Times New Roman" w:eastAsia="Times New Roman" w:hAnsi="Times New Roman" w:cs="Times New Roman"/>
          <w:bCs/>
          <w:color w:val="000000"/>
          <w:sz w:val="28"/>
          <w:szCs w:val="28"/>
        </w:rPr>
        <w:t>).</w:t>
      </w:r>
    </w:p>
    <w:p w14:paraId="1C3A8CA8" w14:textId="77777777" w:rsidR="007B1A75" w:rsidRPr="005B1424" w:rsidRDefault="007B1A75" w:rsidP="007B1A75">
      <w:pPr>
        <w:keepNext/>
        <w:keepLines/>
        <w:spacing w:after="0" w:line="360" w:lineRule="auto"/>
        <w:jc w:val="right"/>
        <w:outlineLvl w:val="0"/>
        <w:rPr>
          <w:rFonts w:ascii="Times New Roman" w:eastAsia="Times New Roman" w:hAnsi="Times New Roman" w:cs="Times New Roman"/>
          <w:bCs/>
          <w:color w:val="000000"/>
          <w:sz w:val="28"/>
          <w:szCs w:val="28"/>
        </w:rPr>
      </w:pPr>
      <w:bookmarkStart w:id="74" w:name="_Toc128067274"/>
      <w:r w:rsidRPr="005B1424">
        <w:rPr>
          <w:rFonts w:ascii="Times New Roman" w:eastAsia="Times New Roman" w:hAnsi="Times New Roman" w:cs="Times New Roman"/>
          <w:bCs/>
          <w:color w:val="000000"/>
          <w:sz w:val="28"/>
          <w:szCs w:val="28"/>
        </w:rPr>
        <w:t>Таблица 3</w:t>
      </w:r>
      <w:bookmarkEnd w:id="74"/>
    </w:p>
    <w:p w14:paraId="0D32C846" w14:textId="77777777" w:rsidR="007B1A75" w:rsidRPr="00AC27D1" w:rsidRDefault="007B1A75" w:rsidP="00AC27D1">
      <w:pPr>
        <w:keepNext/>
        <w:keepLines/>
        <w:spacing w:after="0" w:line="360" w:lineRule="auto"/>
        <w:ind w:firstLine="567"/>
        <w:jc w:val="both"/>
        <w:outlineLvl w:val="0"/>
        <w:rPr>
          <w:rFonts w:ascii="Times New Roman" w:eastAsia="Times New Roman" w:hAnsi="Times New Roman" w:cs="Times New Roman"/>
          <w:b/>
          <w:bCs/>
          <w:color w:val="000000"/>
          <w:sz w:val="28"/>
          <w:szCs w:val="28"/>
        </w:rPr>
      </w:pPr>
      <w:bookmarkStart w:id="75" w:name="_Toc128067275"/>
      <w:r w:rsidRPr="00AC27D1">
        <w:rPr>
          <w:rFonts w:ascii="Times New Roman" w:eastAsia="Times New Roman" w:hAnsi="Times New Roman" w:cs="Times New Roman"/>
          <w:b/>
          <w:bCs/>
          <w:color w:val="000000"/>
          <w:sz w:val="28"/>
          <w:szCs w:val="28"/>
        </w:rPr>
        <w:t>Этиология поражения аортального клапана</w:t>
      </w:r>
      <w:bookmarkEnd w:id="75"/>
    </w:p>
    <w:tbl>
      <w:tblPr>
        <w:tblStyle w:val="a6"/>
        <w:tblW w:w="0" w:type="auto"/>
        <w:jc w:val="center"/>
        <w:tblLook w:val="04A0" w:firstRow="1" w:lastRow="0" w:firstColumn="1" w:lastColumn="0" w:noHBand="0" w:noVBand="1"/>
      </w:tblPr>
      <w:tblGrid>
        <w:gridCol w:w="4786"/>
        <w:gridCol w:w="3509"/>
      </w:tblGrid>
      <w:tr w:rsidR="007B1A75" w:rsidRPr="005B1424" w14:paraId="3863AA20" w14:textId="77777777" w:rsidTr="00AC27D1">
        <w:trPr>
          <w:jc w:val="center"/>
        </w:trPr>
        <w:tc>
          <w:tcPr>
            <w:tcW w:w="4786" w:type="dxa"/>
          </w:tcPr>
          <w:p w14:paraId="7039E497" w14:textId="77777777" w:rsidR="007B1A75" w:rsidRPr="005B1424" w:rsidRDefault="007B1A75" w:rsidP="00005BF8">
            <w:pPr>
              <w:keepNext/>
              <w:keepLines/>
              <w:spacing w:line="360" w:lineRule="auto"/>
              <w:jc w:val="center"/>
              <w:outlineLvl w:val="0"/>
              <w:rPr>
                <w:rFonts w:ascii="Times New Roman" w:eastAsia="Times New Roman" w:hAnsi="Times New Roman" w:cs="Times New Roman"/>
                <w:b/>
                <w:bCs/>
                <w:color w:val="000000"/>
                <w:sz w:val="28"/>
                <w:szCs w:val="28"/>
              </w:rPr>
            </w:pPr>
            <w:bookmarkStart w:id="76" w:name="_Toc128067276"/>
            <w:r w:rsidRPr="005B1424">
              <w:rPr>
                <w:rFonts w:ascii="Times New Roman" w:eastAsia="Times New Roman" w:hAnsi="Times New Roman" w:cs="Times New Roman"/>
                <w:b/>
                <w:bCs/>
                <w:color w:val="000000"/>
                <w:sz w:val="28"/>
                <w:szCs w:val="28"/>
              </w:rPr>
              <w:t>Параметры</w:t>
            </w:r>
            <w:bookmarkEnd w:id="76"/>
          </w:p>
        </w:tc>
        <w:tc>
          <w:tcPr>
            <w:tcW w:w="3509" w:type="dxa"/>
          </w:tcPr>
          <w:p w14:paraId="780379C6" w14:textId="77777777" w:rsidR="007B1A75" w:rsidRPr="005B1424" w:rsidRDefault="007B1A75" w:rsidP="00005BF8">
            <w:pPr>
              <w:keepNext/>
              <w:keepLines/>
              <w:spacing w:line="360" w:lineRule="auto"/>
              <w:jc w:val="center"/>
              <w:outlineLvl w:val="0"/>
              <w:rPr>
                <w:rFonts w:ascii="Times New Roman" w:eastAsia="Times New Roman" w:hAnsi="Times New Roman" w:cs="Times New Roman"/>
                <w:b/>
                <w:bCs/>
                <w:color w:val="000000"/>
                <w:sz w:val="28"/>
                <w:szCs w:val="28"/>
              </w:rPr>
            </w:pPr>
            <w:bookmarkStart w:id="77" w:name="_Toc128067277"/>
            <w:r w:rsidRPr="005B1424">
              <w:rPr>
                <w:rFonts w:ascii="Times New Roman" w:eastAsia="Times New Roman" w:hAnsi="Times New Roman" w:cs="Times New Roman"/>
                <w:b/>
                <w:bCs/>
                <w:color w:val="000000"/>
                <w:sz w:val="28"/>
                <w:szCs w:val="28"/>
              </w:rPr>
              <w:t xml:space="preserve">Росса, </w:t>
            </w:r>
            <w:r w:rsidRPr="005B1424">
              <w:rPr>
                <w:rFonts w:ascii="Times New Roman" w:eastAsia="Times New Roman" w:hAnsi="Times New Roman" w:cs="Times New Roman"/>
                <w:b/>
                <w:bCs/>
                <w:color w:val="000000"/>
                <w:sz w:val="28"/>
                <w:szCs w:val="28"/>
                <w:lang w:val="en-US"/>
              </w:rPr>
              <w:t>n</w:t>
            </w:r>
            <w:r w:rsidRPr="005B1424">
              <w:rPr>
                <w:rFonts w:ascii="Times New Roman" w:eastAsia="Times New Roman" w:hAnsi="Times New Roman" w:cs="Times New Roman"/>
                <w:b/>
                <w:bCs/>
                <w:color w:val="000000"/>
                <w:sz w:val="28"/>
                <w:szCs w:val="28"/>
              </w:rPr>
              <w:t xml:space="preserve"> =203</w:t>
            </w:r>
            <w:bookmarkEnd w:id="77"/>
          </w:p>
        </w:tc>
      </w:tr>
      <w:tr w:rsidR="007B1A75" w:rsidRPr="005B1424" w14:paraId="2713F37D" w14:textId="77777777" w:rsidTr="00AC27D1">
        <w:trPr>
          <w:jc w:val="center"/>
        </w:trPr>
        <w:tc>
          <w:tcPr>
            <w:tcW w:w="4786" w:type="dxa"/>
          </w:tcPr>
          <w:p w14:paraId="62825794" w14:textId="4B9A41FC" w:rsidR="007B1A75" w:rsidRPr="005B1424" w:rsidRDefault="00FF73C1" w:rsidP="001313EE">
            <w:pPr>
              <w:keepNext/>
              <w:keepLines/>
              <w:spacing w:line="360" w:lineRule="auto"/>
              <w:jc w:val="both"/>
              <w:outlineLvl w:val="0"/>
              <w:rPr>
                <w:rFonts w:ascii="Times New Roman" w:eastAsia="Times New Roman" w:hAnsi="Times New Roman" w:cs="Times New Roman"/>
                <w:bCs/>
                <w:color w:val="000000"/>
                <w:sz w:val="28"/>
                <w:szCs w:val="28"/>
              </w:rPr>
            </w:pPr>
            <w:bookmarkStart w:id="78" w:name="_Toc128067278"/>
            <w:r w:rsidRPr="005B1424">
              <w:rPr>
                <w:rFonts w:ascii="Times New Roman" w:eastAsia="Times New Roman" w:hAnsi="Times New Roman" w:cs="Times New Roman"/>
                <w:bCs/>
                <w:color w:val="000000"/>
                <w:sz w:val="28"/>
                <w:szCs w:val="28"/>
              </w:rPr>
              <w:t xml:space="preserve">ИЭ,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bookmarkEnd w:id="78"/>
          </w:p>
        </w:tc>
        <w:tc>
          <w:tcPr>
            <w:tcW w:w="3509" w:type="dxa"/>
          </w:tcPr>
          <w:p w14:paraId="3D66AD52" w14:textId="77777777" w:rsidR="007B1A75" w:rsidRPr="005B1424" w:rsidRDefault="00FF73C1" w:rsidP="00EC1159">
            <w:pPr>
              <w:keepNext/>
              <w:keepLines/>
              <w:spacing w:line="360" w:lineRule="auto"/>
              <w:jc w:val="center"/>
              <w:outlineLvl w:val="0"/>
              <w:rPr>
                <w:rFonts w:ascii="Times New Roman" w:eastAsia="Times New Roman" w:hAnsi="Times New Roman" w:cs="Times New Roman"/>
                <w:bCs/>
                <w:color w:val="000000"/>
                <w:sz w:val="28"/>
                <w:szCs w:val="28"/>
              </w:rPr>
            </w:pPr>
            <w:bookmarkStart w:id="79" w:name="_Toc128067279"/>
            <w:r w:rsidRPr="005B1424">
              <w:rPr>
                <w:rFonts w:ascii="Times New Roman" w:eastAsia="Times New Roman" w:hAnsi="Times New Roman" w:cs="Times New Roman"/>
                <w:bCs/>
                <w:color w:val="000000"/>
                <w:sz w:val="28"/>
                <w:szCs w:val="28"/>
              </w:rPr>
              <w:t>53 (26)</w:t>
            </w:r>
            <w:bookmarkEnd w:id="79"/>
          </w:p>
        </w:tc>
      </w:tr>
      <w:tr w:rsidR="007B1A75" w:rsidRPr="005B1424" w14:paraId="6943BA01" w14:textId="77777777" w:rsidTr="00AC27D1">
        <w:trPr>
          <w:jc w:val="center"/>
        </w:trPr>
        <w:tc>
          <w:tcPr>
            <w:tcW w:w="4786" w:type="dxa"/>
          </w:tcPr>
          <w:p w14:paraId="4370CDF0" w14:textId="4613017D" w:rsidR="007B1A75" w:rsidRPr="005B1424" w:rsidRDefault="00BA5683" w:rsidP="001313EE">
            <w:pPr>
              <w:keepNext/>
              <w:keepLines/>
              <w:spacing w:line="360" w:lineRule="auto"/>
              <w:jc w:val="both"/>
              <w:outlineLvl w:val="0"/>
              <w:rPr>
                <w:rFonts w:ascii="Times New Roman" w:eastAsia="Times New Roman" w:hAnsi="Times New Roman" w:cs="Times New Roman"/>
                <w:bCs/>
                <w:color w:val="000000"/>
                <w:sz w:val="28"/>
                <w:szCs w:val="28"/>
              </w:rPr>
            </w:pPr>
            <w:bookmarkStart w:id="80" w:name="_Toc128067280"/>
            <w:r w:rsidRPr="005B1424">
              <w:rPr>
                <w:rFonts w:ascii="Times New Roman" w:eastAsia="Times New Roman" w:hAnsi="Times New Roman" w:cs="Times New Roman"/>
                <w:bCs/>
                <w:color w:val="000000"/>
                <w:sz w:val="28"/>
                <w:szCs w:val="28"/>
              </w:rPr>
              <w:t xml:space="preserve">ВПС,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bookmarkEnd w:id="80"/>
          </w:p>
        </w:tc>
        <w:tc>
          <w:tcPr>
            <w:tcW w:w="3509" w:type="dxa"/>
          </w:tcPr>
          <w:p w14:paraId="59994D9F" w14:textId="77777777" w:rsidR="007B1A75" w:rsidRPr="005B1424" w:rsidRDefault="00BA5683" w:rsidP="00EC1159">
            <w:pPr>
              <w:keepNext/>
              <w:keepLines/>
              <w:spacing w:line="360" w:lineRule="auto"/>
              <w:jc w:val="center"/>
              <w:outlineLvl w:val="0"/>
              <w:rPr>
                <w:rFonts w:ascii="Times New Roman" w:eastAsia="Times New Roman" w:hAnsi="Times New Roman" w:cs="Times New Roman"/>
                <w:bCs/>
                <w:color w:val="000000"/>
                <w:sz w:val="28"/>
                <w:szCs w:val="28"/>
              </w:rPr>
            </w:pPr>
            <w:bookmarkStart w:id="81" w:name="_Toc128067281"/>
            <w:r w:rsidRPr="005B1424">
              <w:rPr>
                <w:rFonts w:ascii="Times New Roman" w:eastAsia="Times New Roman" w:hAnsi="Times New Roman" w:cs="Times New Roman"/>
                <w:bCs/>
                <w:color w:val="000000"/>
                <w:sz w:val="28"/>
                <w:szCs w:val="28"/>
              </w:rPr>
              <w:t>123 (60,1)</w:t>
            </w:r>
            <w:bookmarkEnd w:id="81"/>
          </w:p>
        </w:tc>
      </w:tr>
      <w:tr w:rsidR="007B1A75" w:rsidRPr="005B1424" w14:paraId="1DCAF120" w14:textId="77777777" w:rsidTr="00AC27D1">
        <w:trPr>
          <w:jc w:val="center"/>
        </w:trPr>
        <w:tc>
          <w:tcPr>
            <w:tcW w:w="4786" w:type="dxa"/>
          </w:tcPr>
          <w:p w14:paraId="6643B21F" w14:textId="068F174C" w:rsidR="007B1A75" w:rsidRPr="005B1424" w:rsidRDefault="00BA5683" w:rsidP="001313EE">
            <w:pPr>
              <w:keepNext/>
              <w:keepLines/>
              <w:spacing w:line="360" w:lineRule="auto"/>
              <w:jc w:val="both"/>
              <w:outlineLvl w:val="0"/>
              <w:rPr>
                <w:rFonts w:ascii="Times New Roman" w:eastAsia="Times New Roman" w:hAnsi="Times New Roman" w:cs="Times New Roman"/>
                <w:bCs/>
                <w:color w:val="000000"/>
                <w:sz w:val="28"/>
                <w:szCs w:val="28"/>
                <w:lang w:val="en-US"/>
              </w:rPr>
            </w:pPr>
            <w:bookmarkStart w:id="82" w:name="_Toc128067282"/>
            <w:r w:rsidRPr="005B1424">
              <w:rPr>
                <w:rFonts w:ascii="Times New Roman" w:eastAsia="Times New Roman" w:hAnsi="Times New Roman" w:cs="Times New Roman"/>
                <w:bCs/>
                <w:color w:val="000000"/>
                <w:sz w:val="28"/>
                <w:szCs w:val="28"/>
              </w:rPr>
              <w:t xml:space="preserve">ХРБС,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lang w:val="en-US"/>
              </w:rPr>
              <w:t>%)</w:t>
            </w:r>
            <w:bookmarkEnd w:id="82"/>
          </w:p>
        </w:tc>
        <w:tc>
          <w:tcPr>
            <w:tcW w:w="3509" w:type="dxa"/>
          </w:tcPr>
          <w:p w14:paraId="4E152F78" w14:textId="77777777" w:rsidR="007B1A75" w:rsidRPr="005B1424" w:rsidRDefault="00BA5683" w:rsidP="00EC1159">
            <w:pPr>
              <w:keepNext/>
              <w:keepLines/>
              <w:spacing w:line="360" w:lineRule="auto"/>
              <w:jc w:val="center"/>
              <w:outlineLvl w:val="0"/>
              <w:rPr>
                <w:rFonts w:ascii="Times New Roman" w:eastAsia="Times New Roman" w:hAnsi="Times New Roman" w:cs="Times New Roman"/>
                <w:bCs/>
                <w:color w:val="000000"/>
                <w:sz w:val="28"/>
                <w:szCs w:val="28"/>
              </w:rPr>
            </w:pPr>
            <w:bookmarkStart w:id="83" w:name="_Toc128067283"/>
            <w:r w:rsidRPr="005B1424">
              <w:rPr>
                <w:rFonts w:ascii="Times New Roman" w:eastAsia="Times New Roman" w:hAnsi="Times New Roman" w:cs="Times New Roman"/>
                <w:bCs/>
                <w:color w:val="000000"/>
                <w:sz w:val="28"/>
                <w:szCs w:val="28"/>
              </w:rPr>
              <w:t>24 (11,8)</w:t>
            </w:r>
            <w:bookmarkEnd w:id="83"/>
          </w:p>
        </w:tc>
      </w:tr>
      <w:tr w:rsidR="007B1A75" w:rsidRPr="005B1424" w14:paraId="36CBD54A" w14:textId="77777777" w:rsidTr="00AC27D1">
        <w:trPr>
          <w:jc w:val="center"/>
        </w:trPr>
        <w:tc>
          <w:tcPr>
            <w:tcW w:w="4786" w:type="dxa"/>
          </w:tcPr>
          <w:p w14:paraId="0D912CFF" w14:textId="6F75442B" w:rsidR="007B1A75" w:rsidRPr="005B1424" w:rsidRDefault="00BA5683" w:rsidP="001313EE">
            <w:pPr>
              <w:keepNext/>
              <w:keepLines/>
              <w:spacing w:line="360" w:lineRule="auto"/>
              <w:jc w:val="both"/>
              <w:outlineLvl w:val="0"/>
              <w:rPr>
                <w:rFonts w:ascii="Times New Roman" w:eastAsia="Times New Roman" w:hAnsi="Times New Roman" w:cs="Times New Roman"/>
                <w:bCs/>
                <w:color w:val="000000"/>
                <w:sz w:val="28"/>
                <w:szCs w:val="28"/>
                <w:lang w:val="en-US"/>
              </w:rPr>
            </w:pPr>
            <w:bookmarkStart w:id="84" w:name="_Toc128067284"/>
            <w:r w:rsidRPr="005B1424">
              <w:rPr>
                <w:rFonts w:ascii="Times New Roman" w:eastAsia="Times New Roman" w:hAnsi="Times New Roman" w:cs="Times New Roman"/>
                <w:bCs/>
                <w:color w:val="000000"/>
                <w:sz w:val="28"/>
                <w:szCs w:val="28"/>
              </w:rPr>
              <w:t xml:space="preserve">Склеродегенеративный, </w:t>
            </w:r>
            <w:r w:rsidRPr="005B1424">
              <w:rPr>
                <w:rFonts w:ascii="Times New Roman" w:eastAsia="Times New Roman" w:hAnsi="Times New Roman" w:cs="Times New Roman"/>
                <w:bCs/>
                <w:color w:val="000000"/>
                <w:sz w:val="28"/>
                <w:szCs w:val="28"/>
                <w:lang w:val="en-US"/>
              </w:rPr>
              <w:t>n (%)</w:t>
            </w:r>
            <w:bookmarkEnd w:id="84"/>
          </w:p>
        </w:tc>
        <w:tc>
          <w:tcPr>
            <w:tcW w:w="3509" w:type="dxa"/>
          </w:tcPr>
          <w:p w14:paraId="1577FA59" w14:textId="77777777" w:rsidR="007B1A75" w:rsidRPr="005B1424" w:rsidRDefault="00BA5683" w:rsidP="00EC1159">
            <w:pPr>
              <w:keepNext/>
              <w:keepLines/>
              <w:spacing w:line="360" w:lineRule="auto"/>
              <w:jc w:val="center"/>
              <w:outlineLvl w:val="0"/>
              <w:rPr>
                <w:rFonts w:ascii="Times New Roman" w:eastAsia="Times New Roman" w:hAnsi="Times New Roman" w:cs="Times New Roman"/>
                <w:bCs/>
                <w:color w:val="000000"/>
                <w:sz w:val="28"/>
                <w:szCs w:val="28"/>
                <w:lang w:val="en-US"/>
              </w:rPr>
            </w:pPr>
            <w:bookmarkStart w:id="85" w:name="_Toc128067285"/>
            <w:r w:rsidRPr="005B1424">
              <w:rPr>
                <w:rFonts w:ascii="Times New Roman" w:eastAsia="Times New Roman" w:hAnsi="Times New Roman" w:cs="Times New Roman"/>
                <w:bCs/>
                <w:color w:val="000000"/>
                <w:sz w:val="28"/>
                <w:szCs w:val="28"/>
                <w:lang w:val="en-US"/>
              </w:rPr>
              <w:t>12(6)</w:t>
            </w:r>
            <w:bookmarkEnd w:id="85"/>
          </w:p>
        </w:tc>
      </w:tr>
    </w:tbl>
    <w:p w14:paraId="44C2511F" w14:textId="77777777" w:rsidR="007B1A75" w:rsidRPr="005B1424" w:rsidRDefault="007B1A75" w:rsidP="001313EE">
      <w:pPr>
        <w:keepNext/>
        <w:keepLines/>
        <w:spacing w:after="0" w:line="360" w:lineRule="auto"/>
        <w:jc w:val="both"/>
        <w:outlineLvl w:val="0"/>
        <w:rPr>
          <w:rFonts w:ascii="Times New Roman" w:eastAsia="Times New Roman" w:hAnsi="Times New Roman" w:cs="Times New Roman"/>
          <w:bCs/>
          <w:color w:val="000000"/>
          <w:sz w:val="28"/>
          <w:szCs w:val="28"/>
        </w:rPr>
      </w:pPr>
    </w:p>
    <w:p w14:paraId="6DAEF8E9" w14:textId="2BE36751" w:rsidR="00F20B98" w:rsidRPr="005B1424" w:rsidRDefault="00F20B98" w:rsidP="00AC27D1">
      <w:pPr>
        <w:keepNext/>
        <w:keepLines/>
        <w:spacing w:after="0" w:line="360" w:lineRule="auto"/>
        <w:ind w:firstLine="567"/>
        <w:jc w:val="both"/>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У большинства пациентов имелся тяжелый аортальный стеноз – 142 (69,9%), сочетание стеноза и недостаточности у 51 (25,2%), а изолированная тяжелая недостаточность у 10 (4,9%) больных (табл.</w:t>
      </w:r>
      <w:r w:rsidR="00BB1579">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4). По этиологии поражения АК у большинства больных имелся двухстворчатый АК – 123 (60,1%)</w:t>
      </w:r>
      <w:r w:rsidR="00671A99" w:rsidRPr="005B1424">
        <w:rPr>
          <w:rFonts w:ascii="Times New Roman" w:eastAsia="Times New Roman" w:hAnsi="Times New Roman" w:cs="Times New Roman"/>
          <w:bCs/>
          <w:color w:val="000000"/>
          <w:sz w:val="28"/>
          <w:szCs w:val="28"/>
        </w:rPr>
        <w:t>, ИЭ имелся у 53 (26%) больных,</w:t>
      </w:r>
      <w:r w:rsidRPr="005B1424">
        <w:rPr>
          <w:rFonts w:ascii="Times New Roman" w:eastAsia="Times New Roman" w:hAnsi="Times New Roman" w:cs="Times New Roman"/>
          <w:bCs/>
          <w:color w:val="000000"/>
          <w:sz w:val="28"/>
          <w:szCs w:val="28"/>
        </w:rPr>
        <w:t xml:space="preserve"> а ревматическое поражение клапана у 24 (11,8%), склеродегенеративное поражение у 12 (6%) больных (табл.</w:t>
      </w:r>
      <w:r w:rsidR="00BB1579">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 xml:space="preserve">3). </w:t>
      </w:r>
    </w:p>
    <w:p w14:paraId="6C8FFD00" w14:textId="77777777" w:rsidR="007B1A75" w:rsidRPr="005B1424" w:rsidRDefault="007B1A75" w:rsidP="007B1A75">
      <w:pPr>
        <w:keepNext/>
        <w:keepLines/>
        <w:spacing w:after="0" w:line="360" w:lineRule="auto"/>
        <w:jc w:val="right"/>
        <w:outlineLvl w:val="0"/>
        <w:rPr>
          <w:rFonts w:ascii="Times New Roman" w:eastAsia="Times New Roman" w:hAnsi="Times New Roman" w:cs="Times New Roman"/>
          <w:bCs/>
          <w:color w:val="000000"/>
          <w:sz w:val="28"/>
          <w:szCs w:val="28"/>
        </w:rPr>
      </w:pPr>
      <w:bookmarkStart w:id="86" w:name="_Toc128067286"/>
      <w:r w:rsidRPr="005B1424">
        <w:rPr>
          <w:rFonts w:ascii="Times New Roman" w:eastAsia="Times New Roman" w:hAnsi="Times New Roman" w:cs="Times New Roman"/>
          <w:bCs/>
          <w:color w:val="000000"/>
          <w:sz w:val="28"/>
          <w:szCs w:val="28"/>
        </w:rPr>
        <w:lastRenderedPageBreak/>
        <w:t>Таблица 4</w:t>
      </w:r>
      <w:bookmarkEnd w:id="86"/>
    </w:p>
    <w:p w14:paraId="6AE9DAAA" w14:textId="77777777" w:rsidR="007B1A75" w:rsidRPr="00BB1579" w:rsidRDefault="007B1A75" w:rsidP="00BB1579">
      <w:pPr>
        <w:keepNext/>
        <w:keepLines/>
        <w:spacing w:after="0" w:line="360" w:lineRule="auto"/>
        <w:ind w:firstLine="567"/>
        <w:jc w:val="both"/>
        <w:outlineLvl w:val="0"/>
        <w:rPr>
          <w:rFonts w:ascii="Times New Roman" w:eastAsia="Times New Roman" w:hAnsi="Times New Roman" w:cs="Times New Roman"/>
          <w:b/>
          <w:bCs/>
          <w:color w:val="000000"/>
          <w:sz w:val="28"/>
          <w:szCs w:val="28"/>
        </w:rPr>
      </w:pPr>
      <w:bookmarkStart w:id="87" w:name="_Toc128067287"/>
      <w:r w:rsidRPr="00BB1579">
        <w:rPr>
          <w:rFonts w:ascii="Times New Roman" w:eastAsia="Times New Roman" w:hAnsi="Times New Roman" w:cs="Times New Roman"/>
          <w:b/>
          <w:bCs/>
          <w:color w:val="000000"/>
          <w:sz w:val="28"/>
          <w:szCs w:val="28"/>
        </w:rPr>
        <w:t>Распределение пациентов в зависимости от дисфункции аортального клапана</w:t>
      </w:r>
      <w:bookmarkEnd w:id="87"/>
    </w:p>
    <w:tbl>
      <w:tblPr>
        <w:tblStyle w:val="a6"/>
        <w:tblW w:w="0" w:type="auto"/>
        <w:jc w:val="center"/>
        <w:tblLook w:val="04A0" w:firstRow="1" w:lastRow="0" w:firstColumn="1" w:lastColumn="0" w:noHBand="0" w:noVBand="1"/>
      </w:tblPr>
      <w:tblGrid>
        <w:gridCol w:w="5778"/>
        <w:gridCol w:w="2977"/>
      </w:tblGrid>
      <w:tr w:rsidR="007B1A75" w:rsidRPr="005B1424" w14:paraId="3F3FEC0A" w14:textId="77777777" w:rsidTr="00BB1579">
        <w:trPr>
          <w:jc w:val="center"/>
        </w:trPr>
        <w:tc>
          <w:tcPr>
            <w:tcW w:w="5778" w:type="dxa"/>
          </w:tcPr>
          <w:p w14:paraId="28769ABA" w14:textId="77777777" w:rsidR="007B1A75" w:rsidRPr="005B1424" w:rsidRDefault="007B1A75" w:rsidP="00005BF8">
            <w:pPr>
              <w:keepNext/>
              <w:keepLines/>
              <w:spacing w:line="360" w:lineRule="auto"/>
              <w:jc w:val="center"/>
              <w:outlineLvl w:val="0"/>
              <w:rPr>
                <w:rFonts w:ascii="Times New Roman" w:eastAsia="Times New Roman" w:hAnsi="Times New Roman" w:cs="Times New Roman"/>
                <w:b/>
                <w:bCs/>
                <w:color w:val="000000"/>
                <w:sz w:val="28"/>
                <w:szCs w:val="28"/>
              </w:rPr>
            </w:pPr>
            <w:bookmarkStart w:id="88" w:name="_Toc128067288"/>
            <w:r w:rsidRPr="005B1424">
              <w:rPr>
                <w:rFonts w:ascii="Times New Roman" w:eastAsia="Times New Roman" w:hAnsi="Times New Roman" w:cs="Times New Roman"/>
                <w:b/>
                <w:bCs/>
                <w:color w:val="000000"/>
                <w:sz w:val="28"/>
                <w:szCs w:val="28"/>
              </w:rPr>
              <w:t>Параметры</w:t>
            </w:r>
            <w:bookmarkEnd w:id="88"/>
          </w:p>
        </w:tc>
        <w:tc>
          <w:tcPr>
            <w:tcW w:w="2977" w:type="dxa"/>
          </w:tcPr>
          <w:p w14:paraId="691AABDB" w14:textId="77777777" w:rsidR="007B1A75" w:rsidRPr="005B1424" w:rsidRDefault="007B1A75" w:rsidP="00005BF8">
            <w:pPr>
              <w:keepNext/>
              <w:keepLines/>
              <w:spacing w:line="360" w:lineRule="auto"/>
              <w:jc w:val="center"/>
              <w:outlineLvl w:val="0"/>
              <w:rPr>
                <w:rFonts w:ascii="Times New Roman" w:eastAsia="Times New Roman" w:hAnsi="Times New Roman" w:cs="Times New Roman"/>
                <w:b/>
                <w:bCs/>
                <w:color w:val="000000"/>
                <w:sz w:val="28"/>
                <w:szCs w:val="28"/>
                <w:lang w:val="en-US"/>
              </w:rPr>
            </w:pPr>
            <w:bookmarkStart w:id="89" w:name="_Toc128067289"/>
            <w:r w:rsidRPr="005B1424">
              <w:rPr>
                <w:rFonts w:ascii="Times New Roman" w:eastAsia="Times New Roman" w:hAnsi="Times New Roman" w:cs="Times New Roman"/>
                <w:b/>
                <w:bCs/>
                <w:color w:val="000000"/>
                <w:sz w:val="28"/>
                <w:szCs w:val="28"/>
              </w:rPr>
              <w:t xml:space="preserve">Росса, </w:t>
            </w:r>
            <w:r w:rsidRPr="005B1424">
              <w:rPr>
                <w:rFonts w:ascii="Times New Roman" w:eastAsia="Times New Roman" w:hAnsi="Times New Roman" w:cs="Times New Roman"/>
                <w:b/>
                <w:bCs/>
                <w:color w:val="000000"/>
                <w:sz w:val="28"/>
                <w:szCs w:val="28"/>
                <w:lang w:val="en-US"/>
              </w:rPr>
              <w:t>n =203</w:t>
            </w:r>
            <w:bookmarkEnd w:id="89"/>
          </w:p>
        </w:tc>
      </w:tr>
      <w:tr w:rsidR="007B1A75" w:rsidRPr="005B1424" w14:paraId="4B768AA2" w14:textId="77777777" w:rsidTr="00BB1579">
        <w:trPr>
          <w:jc w:val="center"/>
        </w:trPr>
        <w:tc>
          <w:tcPr>
            <w:tcW w:w="5778" w:type="dxa"/>
          </w:tcPr>
          <w:p w14:paraId="124F22AA" w14:textId="6A8CEE78" w:rsidR="007B1A75" w:rsidRPr="005B1424" w:rsidRDefault="007B1A75" w:rsidP="007B1A75">
            <w:pPr>
              <w:keepNext/>
              <w:keepLines/>
              <w:spacing w:line="360" w:lineRule="auto"/>
              <w:outlineLvl w:val="0"/>
              <w:rPr>
                <w:rFonts w:ascii="Times New Roman" w:eastAsia="Times New Roman" w:hAnsi="Times New Roman" w:cs="Times New Roman"/>
                <w:bCs/>
                <w:color w:val="000000"/>
                <w:sz w:val="28"/>
                <w:szCs w:val="28"/>
                <w:lang w:val="en-US"/>
              </w:rPr>
            </w:pPr>
            <w:bookmarkStart w:id="90" w:name="_Toc128067290"/>
            <w:r w:rsidRPr="005B1424">
              <w:rPr>
                <w:rFonts w:ascii="Times New Roman" w:eastAsia="Times New Roman" w:hAnsi="Times New Roman" w:cs="Times New Roman"/>
                <w:bCs/>
                <w:color w:val="000000"/>
                <w:sz w:val="28"/>
                <w:szCs w:val="28"/>
              </w:rPr>
              <w:t xml:space="preserve">Тяжелый аортальный стеноз, </w:t>
            </w:r>
            <w:r w:rsidRPr="005B1424">
              <w:rPr>
                <w:rFonts w:ascii="Times New Roman" w:eastAsia="Times New Roman" w:hAnsi="Times New Roman" w:cs="Times New Roman"/>
                <w:bCs/>
                <w:color w:val="000000"/>
                <w:sz w:val="28"/>
                <w:szCs w:val="28"/>
                <w:lang w:val="en-US"/>
              </w:rPr>
              <w:t>n (%)</w:t>
            </w:r>
            <w:bookmarkEnd w:id="90"/>
          </w:p>
        </w:tc>
        <w:tc>
          <w:tcPr>
            <w:tcW w:w="2977" w:type="dxa"/>
          </w:tcPr>
          <w:p w14:paraId="00F17DDF" w14:textId="77777777" w:rsidR="007B1A75" w:rsidRPr="005B1424" w:rsidRDefault="00F63FDB" w:rsidP="00F63FDB">
            <w:pPr>
              <w:keepNext/>
              <w:keepLines/>
              <w:spacing w:line="360" w:lineRule="auto"/>
              <w:jc w:val="center"/>
              <w:outlineLvl w:val="0"/>
              <w:rPr>
                <w:rFonts w:ascii="Times New Roman" w:eastAsia="Times New Roman" w:hAnsi="Times New Roman" w:cs="Times New Roman"/>
                <w:bCs/>
                <w:color w:val="000000"/>
                <w:sz w:val="28"/>
                <w:szCs w:val="28"/>
              </w:rPr>
            </w:pPr>
            <w:bookmarkStart w:id="91" w:name="_Toc128067291"/>
            <w:r w:rsidRPr="005B1424">
              <w:rPr>
                <w:rFonts w:ascii="Times New Roman" w:eastAsia="Times New Roman" w:hAnsi="Times New Roman" w:cs="Times New Roman"/>
                <w:bCs/>
                <w:color w:val="000000"/>
                <w:sz w:val="28"/>
                <w:szCs w:val="28"/>
              </w:rPr>
              <w:t>142 (69,9)</w:t>
            </w:r>
            <w:bookmarkEnd w:id="91"/>
          </w:p>
        </w:tc>
      </w:tr>
      <w:tr w:rsidR="007B1A75" w:rsidRPr="005B1424" w14:paraId="7D9B7DC4" w14:textId="77777777" w:rsidTr="00BB1579">
        <w:trPr>
          <w:jc w:val="center"/>
        </w:trPr>
        <w:tc>
          <w:tcPr>
            <w:tcW w:w="5778" w:type="dxa"/>
          </w:tcPr>
          <w:p w14:paraId="1DB152A7" w14:textId="63C2493A" w:rsidR="007B1A75" w:rsidRPr="005B1424" w:rsidRDefault="007B1A75" w:rsidP="007B1A75">
            <w:pPr>
              <w:keepNext/>
              <w:keepLines/>
              <w:spacing w:line="360" w:lineRule="auto"/>
              <w:outlineLvl w:val="0"/>
              <w:rPr>
                <w:rFonts w:ascii="Times New Roman" w:eastAsia="Times New Roman" w:hAnsi="Times New Roman" w:cs="Times New Roman"/>
                <w:bCs/>
                <w:color w:val="000000"/>
                <w:sz w:val="28"/>
                <w:szCs w:val="28"/>
                <w:lang w:val="en-US"/>
              </w:rPr>
            </w:pPr>
            <w:bookmarkStart w:id="92" w:name="_Toc128067292"/>
            <w:r w:rsidRPr="005B1424">
              <w:rPr>
                <w:rFonts w:ascii="Times New Roman" w:eastAsia="Times New Roman" w:hAnsi="Times New Roman" w:cs="Times New Roman"/>
                <w:bCs/>
                <w:color w:val="000000"/>
                <w:sz w:val="28"/>
                <w:szCs w:val="28"/>
              </w:rPr>
              <w:t xml:space="preserve">Тяжелая аортальная регургитация, </w:t>
            </w:r>
            <w:r w:rsidRPr="005B1424">
              <w:rPr>
                <w:rFonts w:ascii="Times New Roman" w:eastAsia="Times New Roman" w:hAnsi="Times New Roman" w:cs="Times New Roman"/>
                <w:bCs/>
                <w:color w:val="000000"/>
                <w:sz w:val="28"/>
                <w:szCs w:val="28"/>
                <w:lang w:val="en-US"/>
              </w:rPr>
              <w:t>n (%)</w:t>
            </w:r>
            <w:bookmarkEnd w:id="92"/>
          </w:p>
        </w:tc>
        <w:tc>
          <w:tcPr>
            <w:tcW w:w="2977" w:type="dxa"/>
          </w:tcPr>
          <w:p w14:paraId="36BCA1E4" w14:textId="77777777" w:rsidR="007B1A75" w:rsidRPr="005B1424" w:rsidRDefault="00F63FDB" w:rsidP="00F63FDB">
            <w:pPr>
              <w:keepNext/>
              <w:keepLines/>
              <w:spacing w:line="360" w:lineRule="auto"/>
              <w:jc w:val="center"/>
              <w:outlineLvl w:val="0"/>
              <w:rPr>
                <w:rFonts w:ascii="Times New Roman" w:eastAsia="Times New Roman" w:hAnsi="Times New Roman" w:cs="Times New Roman"/>
                <w:bCs/>
                <w:color w:val="000000"/>
                <w:sz w:val="28"/>
                <w:szCs w:val="28"/>
              </w:rPr>
            </w:pPr>
            <w:bookmarkStart w:id="93" w:name="_Toc128067293"/>
            <w:r w:rsidRPr="005B1424">
              <w:rPr>
                <w:rFonts w:ascii="Times New Roman" w:eastAsia="Times New Roman" w:hAnsi="Times New Roman" w:cs="Times New Roman"/>
                <w:bCs/>
                <w:color w:val="000000"/>
                <w:sz w:val="28"/>
                <w:szCs w:val="28"/>
              </w:rPr>
              <w:t>10 (4,9)</w:t>
            </w:r>
            <w:bookmarkEnd w:id="93"/>
          </w:p>
        </w:tc>
      </w:tr>
      <w:tr w:rsidR="007B1A75" w:rsidRPr="005B1424" w14:paraId="7FFAD122" w14:textId="77777777" w:rsidTr="00BB1579">
        <w:trPr>
          <w:jc w:val="center"/>
        </w:trPr>
        <w:tc>
          <w:tcPr>
            <w:tcW w:w="5778" w:type="dxa"/>
          </w:tcPr>
          <w:p w14:paraId="5134D584" w14:textId="7332A372" w:rsidR="007B1A75" w:rsidRPr="005B1424" w:rsidRDefault="007B1A75" w:rsidP="007B1A75">
            <w:pPr>
              <w:keepNext/>
              <w:keepLines/>
              <w:spacing w:line="360" w:lineRule="auto"/>
              <w:outlineLvl w:val="0"/>
              <w:rPr>
                <w:rFonts w:ascii="Times New Roman" w:eastAsia="Times New Roman" w:hAnsi="Times New Roman" w:cs="Times New Roman"/>
                <w:bCs/>
                <w:color w:val="000000"/>
                <w:sz w:val="28"/>
                <w:szCs w:val="28"/>
              </w:rPr>
            </w:pPr>
            <w:bookmarkStart w:id="94" w:name="_Toc128067294"/>
            <w:r w:rsidRPr="005B1424">
              <w:rPr>
                <w:rFonts w:ascii="Times New Roman" w:eastAsia="Times New Roman" w:hAnsi="Times New Roman" w:cs="Times New Roman"/>
                <w:bCs/>
                <w:color w:val="000000"/>
                <w:sz w:val="28"/>
                <w:szCs w:val="28"/>
              </w:rPr>
              <w:t xml:space="preserve">Аортальный стеноз +аортальная регургитация,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bookmarkEnd w:id="94"/>
          </w:p>
        </w:tc>
        <w:tc>
          <w:tcPr>
            <w:tcW w:w="2977" w:type="dxa"/>
          </w:tcPr>
          <w:p w14:paraId="72F018F8" w14:textId="77777777" w:rsidR="007B1A75" w:rsidRPr="005B1424" w:rsidRDefault="00F63FDB" w:rsidP="00F63FDB">
            <w:pPr>
              <w:keepNext/>
              <w:keepLines/>
              <w:spacing w:line="360" w:lineRule="auto"/>
              <w:jc w:val="center"/>
              <w:outlineLvl w:val="0"/>
              <w:rPr>
                <w:rFonts w:ascii="Times New Roman" w:eastAsia="Times New Roman" w:hAnsi="Times New Roman" w:cs="Times New Roman"/>
                <w:bCs/>
                <w:color w:val="000000"/>
                <w:sz w:val="28"/>
                <w:szCs w:val="28"/>
              </w:rPr>
            </w:pPr>
            <w:bookmarkStart w:id="95" w:name="_Toc128067295"/>
            <w:r w:rsidRPr="005B1424">
              <w:rPr>
                <w:rFonts w:ascii="Times New Roman" w:eastAsia="Times New Roman" w:hAnsi="Times New Roman" w:cs="Times New Roman"/>
                <w:bCs/>
                <w:color w:val="000000"/>
                <w:sz w:val="28"/>
                <w:szCs w:val="28"/>
              </w:rPr>
              <w:t>51 (25,2)</w:t>
            </w:r>
            <w:bookmarkEnd w:id="95"/>
          </w:p>
        </w:tc>
      </w:tr>
    </w:tbl>
    <w:p w14:paraId="54360D0C" w14:textId="77777777" w:rsidR="007B1A75" w:rsidRPr="005B1424" w:rsidRDefault="007B1A75" w:rsidP="007B1A75">
      <w:pPr>
        <w:keepNext/>
        <w:keepLines/>
        <w:spacing w:after="0" w:line="360" w:lineRule="auto"/>
        <w:jc w:val="right"/>
        <w:outlineLvl w:val="0"/>
        <w:rPr>
          <w:rFonts w:ascii="Times New Roman" w:eastAsia="Times New Roman" w:hAnsi="Times New Roman" w:cs="Times New Roman"/>
          <w:bCs/>
          <w:color w:val="000000"/>
          <w:sz w:val="28"/>
          <w:szCs w:val="28"/>
        </w:rPr>
      </w:pPr>
    </w:p>
    <w:p w14:paraId="389F5D67" w14:textId="77777777" w:rsidR="007B1A75" w:rsidRPr="005B1424" w:rsidRDefault="007B1A75" w:rsidP="007B1A75">
      <w:pPr>
        <w:keepNext/>
        <w:keepLines/>
        <w:spacing w:after="0" w:line="360" w:lineRule="auto"/>
        <w:jc w:val="right"/>
        <w:outlineLvl w:val="0"/>
        <w:rPr>
          <w:rFonts w:ascii="Times New Roman" w:eastAsia="Times New Roman" w:hAnsi="Times New Roman" w:cs="Times New Roman"/>
          <w:bCs/>
          <w:color w:val="000000"/>
          <w:sz w:val="28"/>
          <w:szCs w:val="28"/>
        </w:rPr>
      </w:pPr>
      <w:bookmarkStart w:id="96" w:name="_Toc128067296"/>
      <w:r w:rsidRPr="005B1424">
        <w:rPr>
          <w:rFonts w:ascii="Times New Roman" w:eastAsia="Times New Roman" w:hAnsi="Times New Roman" w:cs="Times New Roman"/>
          <w:bCs/>
          <w:color w:val="000000"/>
          <w:sz w:val="28"/>
          <w:szCs w:val="28"/>
        </w:rPr>
        <w:t>Таблица 5</w:t>
      </w:r>
      <w:bookmarkEnd w:id="96"/>
    </w:p>
    <w:p w14:paraId="54CEFC4D" w14:textId="77777777" w:rsidR="007B1A75" w:rsidRPr="00BB1579" w:rsidRDefault="007B1A75" w:rsidP="00BB1579">
      <w:pPr>
        <w:keepNext/>
        <w:keepLines/>
        <w:spacing w:after="0" w:line="360" w:lineRule="auto"/>
        <w:ind w:firstLine="567"/>
        <w:jc w:val="both"/>
        <w:outlineLvl w:val="0"/>
        <w:rPr>
          <w:rFonts w:ascii="Times New Roman" w:eastAsia="Times New Roman" w:hAnsi="Times New Roman" w:cs="Times New Roman"/>
          <w:b/>
          <w:bCs/>
          <w:color w:val="000000"/>
          <w:sz w:val="28"/>
          <w:szCs w:val="28"/>
        </w:rPr>
      </w:pPr>
      <w:bookmarkStart w:id="97" w:name="_Toc128067297"/>
      <w:r w:rsidRPr="00BB1579">
        <w:rPr>
          <w:rFonts w:ascii="Times New Roman" w:eastAsia="Times New Roman" w:hAnsi="Times New Roman" w:cs="Times New Roman"/>
          <w:b/>
          <w:bCs/>
          <w:color w:val="000000"/>
          <w:sz w:val="28"/>
          <w:szCs w:val="28"/>
        </w:rPr>
        <w:t>Распределение пациентов в зависимости от функционального класса (ФК) ХСН (классификация сердечной недостаточности Нью-Йоркской ассоциации сердца (NYHA) от 1964 г.)</w:t>
      </w:r>
      <w:bookmarkEnd w:id="97"/>
    </w:p>
    <w:tbl>
      <w:tblPr>
        <w:tblStyle w:val="a6"/>
        <w:tblW w:w="0" w:type="auto"/>
        <w:jc w:val="center"/>
        <w:tblLook w:val="04A0" w:firstRow="1" w:lastRow="0" w:firstColumn="1" w:lastColumn="0" w:noHBand="0" w:noVBand="1"/>
      </w:tblPr>
      <w:tblGrid>
        <w:gridCol w:w="5812"/>
        <w:gridCol w:w="2746"/>
      </w:tblGrid>
      <w:tr w:rsidR="007B1A75" w:rsidRPr="005B1424" w14:paraId="228A5B7B" w14:textId="77777777" w:rsidTr="00BB1579">
        <w:trPr>
          <w:jc w:val="center"/>
        </w:trPr>
        <w:tc>
          <w:tcPr>
            <w:tcW w:w="5812" w:type="dxa"/>
          </w:tcPr>
          <w:p w14:paraId="23B2058B" w14:textId="77777777" w:rsidR="007B1A75" w:rsidRPr="005B1424" w:rsidRDefault="007B1A75" w:rsidP="007B1A75">
            <w:pPr>
              <w:keepNext/>
              <w:keepLines/>
              <w:spacing w:line="360" w:lineRule="auto"/>
              <w:jc w:val="center"/>
              <w:outlineLvl w:val="0"/>
              <w:rPr>
                <w:rFonts w:ascii="Times New Roman" w:eastAsia="Times New Roman" w:hAnsi="Times New Roman" w:cs="Times New Roman"/>
                <w:b/>
                <w:bCs/>
                <w:color w:val="000000"/>
                <w:sz w:val="28"/>
                <w:szCs w:val="28"/>
              </w:rPr>
            </w:pPr>
            <w:bookmarkStart w:id="98" w:name="_Toc128067298"/>
            <w:r w:rsidRPr="005B1424">
              <w:rPr>
                <w:rFonts w:ascii="Times New Roman" w:eastAsia="Times New Roman" w:hAnsi="Times New Roman" w:cs="Times New Roman"/>
                <w:b/>
                <w:bCs/>
                <w:color w:val="000000"/>
                <w:sz w:val="28"/>
                <w:szCs w:val="28"/>
              </w:rPr>
              <w:t>Функциональный класс ХСН по NYHA</w:t>
            </w:r>
            <w:bookmarkEnd w:id="98"/>
          </w:p>
        </w:tc>
        <w:tc>
          <w:tcPr>
            <w:tcW w:w="2746" w:type="dxa"/>
          </w:tcPr>
          <w:p w14:paraId="7F8B6ABA" w14:textId="77777777" w:rsidR="007B1A75" w:rsidRPr="005B1424" w:rsidRDefault="007B1A75" w:rsidP="007B1A75">
            <w:pPr>
              <w:keepNext/>
              <w:keepLines/>
              <w:spacing w:line="360" w:lineRule="auto"/>
              <w:jc w:val="center"/>
              <w:outlineLvl w:val="0"/>
              <w:rPr>
                <w:rFonts w:ascii="Times New Roman" w:eastAsia="Times New Roman" w:hAnsi="Times New Roman" w:cs="Times New Roman"/>
                <w:b/>
                <w:bCs/>
                <w:color w:val="000000"/>
                <w:sz w:val="28"/>
                <w:szCs w:val="28"/>
              </w:rPr>
            </w:pPr>
            <w:bookmarkStart w:id="99" w:name="_Toc128067299"/>
            <w:r w:rsidRPr="005B1424">
              <w:rPr>
                <w:rFonts w:ascii="Times New Roman" w:eastAsia="Times New Roman" w:hAnsi="Times New Roman" w:cs="Times New Roman"/>
                <w:b/>
                <w:bCs/>
                <w:color w:val="000000"/>
                <w:sz w:val="28"/>
                <w:szCs w:val="28"/>
              </w:rPr>
              <w:t>Росса, n =203</w:t>
            </w:r>
            <w:bookmarkEnd w:id="99"/>
          </w:p>
        </w:tc>
      </w:tr>
      <w:tr w:rsidR="007B1A75" w:rsidRPr="005B1424" w14:paraId="56B1ED53" w14:textId="77777777" w:rsidTr="00BB1579">
        <w:trPr>
          <w:jc w:val="center"/>
        </w:trPr>
        <w:tc>
          <w:tcPr>
            <w:tcW w:w="5812" w:type="dxa"/>
          </w:tcPr>
          <w:p w14:paraId="30E4458B" w14:textId="6D6327DA" w:rsidR="007B1A75" w:rsidRPr="005B1424" w:rsidRDefault="007B1A75" w:rsidP="001313EE">
            <w:pPr>
              <w:keepNext/>
              <w:keepLines/>
              <w:spacing w:line="360" w:lineRule="auto"/>
              <w:jc w:val="both"/>
              <w:outlineLvl w:val="0"/>
              <w:rPr>
                <w:rFonts w:ascii="Times New Roman" w:eastAsia="Times New Roman" w:hAnsi="Times New Roman" w:cs="Times New Roman"/>
                <w:bCs/>
                <w:color w:val="000000"/>
                <w:sz w:val="28"/>
                <w:szCs w:val="28"/>
              </w:rPr>
            </w:pPr>
            <w:bookmarkStart w:id="100" w:name="_Toc128067300"/>
            <w:r w:rsidRPr="005B1424">
              <w:rPr>
                <w:rFonts w:ascii="Times New Roman" w:eastAsia="Times New Roman" w:hAnsi="Times New Roman" w:cs="Times New Roman"/>
                <w:bCs/>
                <w:color w:val="000000"/>
                <w:sz w:val="28"/>
                <w:szCs w:val="28"/>
              </w:rPr>
              <w:t>1,n (%)</w:t>
            </w:r>
            <w:bookmarkEnd w:id="100"/>
          </w:p>
        </w:tc>
        <w:tc>
          <w:tcPr>
            <w:tcW w:w="2746" w:type="dxa"/>
          </w:tcPr>
          <w:p w14:paraId="404CA064" w14:textId="77777777" w:rsidR="007B1A75" w:rsidRPr="005B1424" w:rsidRDefault="004F7855" w:rsidP="008D33F0">
            <w:pPr>
              <w:keepNext/>
              <w:keepLines/>
              <w:spacing w:line="360" w:lineRule="auto"/>
              <w:jc w:val="center"/>
              <w:outlineLvl w:val="0"/>
              <w:rPr>
                <w:rFonts w:ascii="Times New Roman" w:eastAsia="Times New Roman" w:hAnsi="Times New Roman" w:cs="Times New Roman"/>
                <w:bCs/>
                <w:color w:val="000000"/>
                <w:sz w:val="28"/>
                <w:szCs w:val="28"/>
              </w:rPr>
            </w:pPr>
            <w:bookmarkStart w:id="101" w:name="_Toc128067301"/>
            <w:r w:rsidRPr="005B1424">
              <w:rPr>
                <w:rFonts w:ascii="Times New Roman" w:eastAsia="Times New Roman" w:hAnsi="Times New Roman" w:cs="Times New Roman"/>
                <w:bCs/>
                <w:color w:val="000000"/>
                <w:sz w:val="28"/>
                <w:szCs w:val="28"/>
              </w:rPr>
              <w:t>93 (46)</w:t>
            </w:r>
            <w:bookmarkEnd w:id="101"/>
          </w:p>
        </w:tc>
      </w:tr>
      <w:tr w:rsidR="007B1A75" w:rsidRPr="005B1424" w14:paraId="743CAA83" w14:textId="77777777" w:rsidTr="00BB1579">
        <w:trPr>
          <w:jc w:val="center"/>
        </w:trPr>
        <w:tc>
          <w:tcPr>
            <w:tcW w:w="5812" w:type="dxa"/>
          </w:tcPr>
          <w:p w14:paraId="02EA708F" w14:textId="39B4A291" w:rsidR="007B1A75" w:rsidRPr="005B1424" w:rsidRDefault="007B1A75" w:rsidP="001313EE">
            <w:pPr>
              <w:keepNext/>
              <w:keepLines/>
              <w:spacing w:line="360" w:lineRule="auto"/>
              <w:jc w:val="both"/>
              <w:outlineLvl w:val="0"/>
              <w:rPr>
                <w:rFonts w:ascii="Times New Roman" w:eastAsia="Times New Roman" w:hAnsi="Times New Roman" w:cs="Times New Roman"/>
                <w:bCs/>
                <w:color w:val="000000"/>
                <w:sz w:val="28"/>
                <w:szCs w:val="28"/>
              </w:rPr>
            </w:pPr>
            <w:bookmarkStart w:id="102" w:name="_Toc128067302"/>
            <w:r w:rsidRPr="005B1424">
              <w:rPr>
                <w:rFonts w:ascii="Times New Roman" w:eastAsia="Times New Roman" w:hAnsi="Times New Roman" w:cs="Times New Roman"/>
                <w:bCs/>
                <w:color w:val="000000"/>
                <w:sz w:val="28"/>
                <w:szCs w:val="28"/>
              </w:rPr>
              <w:t>2,n (%)</w:t>
            </w:r>
            <w:bookmarkEnd w:id="102"/>
          </w:p>
        </w:tc>
        <w:tc>
          <w:tcPr>
            <w:tcW w:w="2746" w:type="dxa"/>
          </w:tcPr>
          <w:p w14:paraId="76ECC489" w14:textId="77777777" w:rsidR="007B1A75" w:rsidRPr="005B1424" w:rsidRDefault="004F7855" w:rsidP="008D33F0">
            <w:pPr>
              <w:keepNext/>
              <w:keepLines/>
              <w:spacing w:line="360" w:lineRule="auto"/>
              <w:jc w:val="center"/>
              <w:outlineLvl w:val="0"/>
              <w:rPr>
                <w:rFonts w:ascii="Times New Roman" w:eastAsia="Times New Roman" w:hAnsi="Times New Roman" w:cs="Times New Roman"/>
                <w:bCs/>
                <w:color w:val="000000"/>
                <w:sz w:val="28"/>
                <w:szCs w:val="28"/>
              </w:rPr>
            </w:pPr>
            <w:bookmarkStart w:id="103" w:name="_Toc128067303"/>
            <w:r w:rsidRPr="005B1424">
              <w:rPr>
                <w:rFonts w:ascii="Times New Roman" w:eastAsia="Times New Roman" w:hAnsi="Times New Roman" w:cs="Times New Roman"/>
                <w:bCs/>
                <w:color w:val="000000"/>
                <w:sz w:val="28"/>
                <w:szCs w:val="28"/>
              </w:rPr>
              <w:t>100 (49)</w:t>
            </w:r>
            <w:bookmarkEnd w:id="103"/>
          </w:p>
        </w:tc>
      </w:tr>
      <w:tr w:rsidR="007B1A75" w:rsidRPr="005B1424" w14:paraId="54B7B66A" w14:textId="77777777" w:rsidTr="00BB1579">
        <w:trPr>
          <w:jc w:val="center"/>
        </w:trPr>
        <w:tc>
          <w:tcPr>
            <w:tcW w:w="5812" w:type="dxa"/>
          </w:tcPr>
          <w:p w14:paraId="56666657" w14:textId="2579DEDF" w:rsidR="007B1A75" w:rsidRPr="005B1424" w:rsidRDefault="007B1A75" w:rsidP="001313EE">
            <w:pPr>
              <w:keepNext/>
              <w:keepLines/>
              <w:spacing w:line="360" w:lineRule="auto"/>
              <w:jc w:val="both"/>
              <w:outlineLvl w:val="0"/>
              <w:rPr>
                <w:rFonts w:ascii="Times New Roman" w:eastAsia="Times New Roman" w:hAnsi="Times New Roman" w:cs="Times New Roman"/>
                <w:bCs/>
                <w:color w:val="000000"/>
                <w:sz w:val="28"/>
                <w:szCs w:val="28"/>
              </w:rPr>
            </w:pPr>
            <w:bookmarkStart w:id="104" w:name="_Toc128067304"/>
            <w:r w:rsidRPr="005B1424">
              <w:rPr>
                <w:rFonts w:ascii="Times New Roman" w:eastAsia="Times New Roman" w:hAnsi="Times New Roman" w:cs="Times New Roman"/>
                <w:bCs/>
                <w:color w:val="000000"/>
                <w:sz w:val="28"/>
                <w:szCs w:val="28"/>
              </w:rPr>
              <w:t>3,n (%)</w:t>
            </w:r>
            <w:bookmarkEnd w:id="104"/>
          </w:p>
        </w:tc>
        <w:tc>
          <w:tcPr>
            <w:tcW w:w="2746" w:type="dxa"/>
          </w:tcPr>
          <w:p w14:paraId="3170F019" w14:textId="77777777" w:rsidR="007B1A75" w:rsidRPr="005B1424" w:rsidRDefault="004F7855" w:rsidP="008D33F0">
            <w:pPr>
              <w:keepNext/>
              <w:keepLines/>
              <w:spacing w:line="360" w:lineRule="auto"/>
              <w:jc w:val="center"/>
              <w:outlineLvl w:val="0"/>
              <w:rPr>
                <w:rFonts w:ascii="Times New Roman" w:eastAsia="Times New Roman" w:hAnsi="Times New Roman" w:cs="Times New Roman"/>
                <w:bCs/>
                <w:color w:val="000000"/>
                <w:sz w:val="28"/>
                <w:szCs w:val="28"/>
              </w:rPr>
            </w:pPr>
            <w:bookmarkStart w:id="105" w:name="_Toc128067305"/>
            <w:r w:rsidRPr="005B1424">
              <w:rPr>
                <w:rFonts w:ascii="Times New Roman" w:eastAsia="Times New Roman" w:hAnsi="Times New Roman" w:cs="Times New Roman"/>
                <w:bCs/>
                <w:color w:val="000000"/>
                <w:sz w:val="28"/>
                <w:szCs w:val="28"/>
              </w:rPr>
              <w:t>10 (5)</w:t>
            </w:r>
            <w:bookmarkEnd w:id="105"/>
          </w:p>
        </w:tc>
      </w:tr>
      <w:tr w:rsidR="007B1A75" w:rsidRPr="005B1424" w14:paraId="0E9F2621" w14:textId="77777777" w:rsidTr="00BB1579">
        <w:trPr>
          <w:jc w:val="center"/>
        </w:trPr>
        <w:tc>
          <w:tcPr>
            <w:tcW w:w="5812" w:type="dxa"/>
          </w:tcPr>
          <w:p w14:paraId="26DDD75A" w14:textId="37A0B062" w:rsidR="007B1A75" w:rsidRPr="005B1424" w:rsidRDefault="007B1A75" w:rsidP="001313EE">
            <w:pPr>
              <w:keepNext/>
              <w:keepLines/>
              <w:spacing w:line="360" w:lineRule="auto"/>
              <w:jc w:val="both"/>
              <w:outlineLvl w:val="0"/>
              <w:rPr>
                <w:rFonts w:ascii="Times New Roman" w:eastAsia="Times New Roman" w:hAnsi="Times New Roman" w:cs="Times New Roman"/>
                <w:bCs/>
                <w:color w:val="000000"/>
                <w:sz w:val="28"/>
                <w:szCs w:val="28"/>
              </w:rPr>
            </w:pPr>
            <w:bookmarkStart w:id="106" w:name="_Toc128067306"/>
            <w:r w:rsidRPr="005B1424">
              <w:rPr>
                <w:rFonts w:ascii="Times New Roman" w:eastAsia="Times New Roman" w:hAnsi="Times New Roman" w:cs="Times New Roman"/>
                <w:bCs/>
                <w:color w:val="000000"/>
                <w:sz w:val="28"/>
                <w:szCs w:val="28"/>
              </w:rPr>
              <w:t>4,n (%)</w:t>
            </w:r>
            <w:bookmarkEnd w:id="106"/>
          </w:p>
        </w:tc>
        <w:tc>
          <w:tcPr>
            <w:tcW w:w="2746" w:type="dxa"/>
          </w:tcPr>
          <w:p w14:paraId="279B5F2E" w14:textId="77777777" w:rsidR="007B1A75" w:rsidRPr="005B1424" w:rsidRDefault="004F7855" w:rsidP="008D33F0">
            <w:pPr>
              <w:keepNext/>
              <w:keepLines/>
              <w:spacing w:line="360" w:lineRule="auto"/>
              <w:jc w:val="center"/>
              <w:outlineLvl w:val="0"/>
              <w:rPr>
                <w:rFonts w:ascii="Times New Roman" w:eastAsia="Times New Roman" w:hAnsi="Times New Roman" w:cs="Times New Roman"/>
                <w:bCs/>
                <w:color w:val="000000"/>
                <w:sz w:val="28"/>
                <w:szCs w:val="28"/>
              </w:rPr>
            </w:pPr>
            <w:bookmarkStart w:id="107" w:name="_Toc128067307"/>
            <w:r w:rsidRPr="005B1424">
              <w:rPr>
                <w:rFonts w:ascii="Times New Roman" w:eastAsia="Times New Roman" w:hAnsi="Times New Roman" w:cs="Times New Roman"/>
                <w:bCs/>
                <w:color w:val="000000"/>
                <w:sz w:val="28"/>
                <w:szCs w:val="28"/>
              </w:rPr>
              <w:t>0</w:t>
            </w:r>
            <w:bookmarkEnd w:id="107"/>
          </w:p>
        </w:tc>
      </w:tr>
    </w:tbl>
    <w:p w14:paraId="0A867F3B" w14:textId="77777777" w:rsidR="007B1A75" w:rsidRPr="005B1424" w:rsidRDefault="007B1A75" w:rsidP="001313EE">
      <w:pPr>
        <w:keepNext/>
        <w:keepLines/>
        <w:spacing w:after="0" w:line="360" w:lineRule="auto"/>
        <w:jc w:val="both"/>
        <w:outlineLvl w:val="0"/>
        <w:rPr>
          <w:rFonts w:ascii="Times New Roman" w:eastAsia="Times New Roman" w:hAnsi="Times New Roman" w:cs="Times New Roman"/>
          <w:bCs/>
          <w:color w:val="000000"/>
          <w:sz w:val="28"/>
          <w:szCs w:val="28"/>
        </w:rPr>
      </w:pPr>
    </w:p>
    <w:p w14:paraId="64CBB999" w14:textId="384D1888" w:rsidR="005A4A43" w:rsidRPr="005B1424" w:rsidRDefault="002436AE" w:rsidP="00BB1579">
      <w:pPr>
        <w:keepNext/>
        <w:keepLines/>
        <w:spacing w:after="0" w:line="360" w:lineRule="auto"/>
        <w:ind w:firstLine="567"/>
        <w:jc w:val="both"/>
        <w:outlineLvl w:val="0"/>
        <w:rPr>
          <w:rFonts w:ascii="Times New Roman" w:eastAsia="Times New Roman" w:hAnsi="Times New Roman" w:cs="Times New Roman"/>
          <w:bCs/>
          <w:color w:val="000000"/>
          <w:sz w:val="28"/>
          <w:szCs w:val="28"/>
        </w:rPr>
      </w:pPr>
      <w:bookmarkStart w:id="108" w:name="_Toc128067308"/>
      <w:r w:rsidRPr="005B1424">
        <w:rPr>
          <w:rFonts w:ascii="Times New Roman" w:eastAsia="Times New Roman" w:hAnsi="Times New Roman" w:cs="Times New Roman"/>
          <w:bCs/>
          <w:color w:val="000000"/>
          <w:sz w:val="28"/>
          <w:szCs w:val="28"/>
        </w:rPr>
        <w:t xml:space="preserve">При распределении больных по </w:t>
      </w:r>
      <w:r w:rsidR="00F20B98" w:rsidRPr="005B1424">
        <w:rPr>
          <w:rFonts w:ascii="Times New Roman" w:eastAsia="Times New Roman" w:hAnsi="Times New Roman" w:cs="Times New Roman"/>
          <w:bCs/>
          <w:color w:val="000000"/>
          <w:sz w:val="28"/>
          <w:szCs w:val="28"/>
        </w:rPr>
        <w:t>функциональном классу (ФК) тяжести хронической сердечной недостаточности (ХСН) пользовались классификацией предложенной Нью-Йоркской сердечной ассоциации (</w:t>
      </w:r>
      <w:r w:rsidR="00F20B98" w:rsidRPr="005B1424">
        <w:rPr>
          <w:rFonts w:ascii="Times New Roman" w:eastAsia="Times New Roman" w:hAnsi="Times New Roman" w:cs="Times New Roman"/>
          <w:bCs/>
          <w:color w:val="000000"/>
          <w:sz w:val="28"/>
          <w:szCs w:val="28"/>
          <w:lang w:val="en-US"/>
        </w:rPr>
        <w:t>NYHA</w:t>
      </w:r>
      <w:r w:rsidR="00F20B98" w:rsidRPr="005B1424">
        <w:rPr>
          <w:rFonts w:ascii="Times New Roman" w:eastAsia="Times New Roman" w:hAnsi="Times New Roman" w:cs="Times New Roman"/>
          <w:bCs/>
          <w:color w:val="000000"/>
          <w:sz w:val="28"/>
          <w:szCs w:val="28"/>
        </w:rPr>
        <w:t>).</w:t>
      </w:r>
      <w:r w:rsidR="004B20A5">
        <w:rPr>
          <w:rFonts w:ascii="Times New Roman" w:eastAsia="Times New Roman" w:hAnsi="Times New Roman" w:cs="Times New Roman"/>
          <w:bCs/>
          <w:color w:val="000000"/>
          <w:sz w:val="28"/>
          <w:szCs w:val="28"/>
        </w:rPr>
        <w:t xml:space="preserve"> </w:t>
      </w:r>
      <w:r w:rsidR="005A4A43" w:rsidRPr="005B1424">
        <w:rPr>
          <w:rFonts w:ascii="Times New Roman" w:eastAsia="Times New Roman" w:hAnsi="Times New Roman" w:cs="Times New Roman"/>
          <w:bCs/>
          <w:color w:val="000000"/>
          <w:sz w:val="28"/>
          <w:szCs w:val="28"/>
        </w:rPr>
        <w:t>В основном включенные больные имели 1</w:t>
      </w:r>
      <w:r w:rsidR="004B20A5">
        <w:rPr>
          <w:rFonts w:ascii="Times New Roman" w:eastAsia="Times New Roman" w:hAnsi="Times New Roman" w:cs="Times New Roman"/>
          <w:bCs/>
          <w:color w:val="000000"/>
          <w:sz w:val="28"/>
          <w:szCs w:val="28"/>
        </w:rPr>
        <w:t>–</w:t>
      </w:r>
      <w:r w:rsidR="005A4A43" w:rsidRPr="005B1424">
        <w:rPr>
          <w:rFonts w:ascii="Times New Roman" w:eastAsia="Times New Roman" w:hAnsi="Times New Roman" w:cs="Times New Roman"/>
          <w:bCs/>
          <w:color w:val="000000"/>
          <w:sz w:val="28"/>
          <w:szCs w:val="28"/>
        </w:rPr>
        <w:t xml:space="preserve">2 ФК ХСН по </w:t>
      </w:r>
      <w:r w:rsidR="005A4A43" w:rsidRPr="005B1424">
        <w:rPr>
          <w:rFonts w:ascii="Times New Roman" w:eastAsia="Times New Roman" w:hAnsi="Times New Roman" w:cs="Times New Roman"/>
          <w:bCs/>
          <w:color w:val="000000"/>
          <w:sz w:val="28"/>
          <w:szCs w:val="28"/>
          <w:lang w:val="en-US"/>
        </w:rPr>
        <w:t>NYHA</w:t>
      </w:r>
      <w:r w:rsidR="005A4A43" w:rsidRPr="005B1424">
        <w:rPr>
          <w:rFonts w:ascii="Times New Roman" w:eastAsia="Times New Roman" w:hAnsi="Times New Roman" w:cs="Times New Roman"/>
          <w:bCs/>
          <w:color w:val="000000"/>
          <w:sz w:val="28"/>
          <w:szCs w:val="28"/>
        </w:rPr>
        <w:t>, 1 ФК ХСН имелся у 93 (46%), 2 ФК ХСН имелась у 100 (49%) и 3 ФК у 10 (5%)</w:t>
      </w:r>
      <w:r w:rsidRPr="005B1424">
        <w:rPr>
          <w:rFonts w:ascii="Times New Roman" w:eastAsia="Times New Roman" w:hAnsi="Times New Roman" w:cs="Times New Roman"/>
          <w:bCs/>
          <w:color w:val="000000"/>
          <w:sz w:val="28"/>
          <w:szCs w:val="28"/>
        </w:rPr>
        <w:t xml:space="preserve"> (табл.</w:t>
      </w:r>
      <w:r w:rsidR="004B20A5">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5)</w:t>
      </w:r>
      <w:r w:rsidR="005A4A43" w:rsidRPr="005B1424">
        <w:rPr>
          <w:rFonts w:ascii="Times New Roman" w:eastAsia="Times New Roman" w:hAnsi="Times New Roman" w:cs="Times New Roman"/>
          <w:bCs/>
          <w:color w:val="000000"/>
          <w:sz w:val="28"/>
          <w:szCs w:val="28"/>
        </w:rPr>
        <w:t xml:space="preserve">. </w:t>
      </w:r>
    </w:p>
    <w:p w14:paraId="769C0123" w14:textId="77777777" w:rsidR="005A4A43" w:rsidRPr="005B1424" w:rsidRDefault="005A4A43" w:rsidP="001313EE">
      <w:pPr>
        <w:keepNext/>
        <w:keepLines/>
        <w:spacing w:after="0" w:line="360" w:lineRule="auto"/>
        <w:jc w:val="both"/>
        <w:outlineLvl w:val="0"/>
        <w:rPr>
          <w:rFonts w:ascii="Times New Roman" w:eastAsia="Times New Roman" w:hAnsi="Times New Roman" w:cs="Times New Roman"/>
          <w:bCs/>
          <w:color w:val="000000"/>
          <w:sz w:val="28"/>
          <w:szCs w:val="28"/>
        </w:rPr>
      </w:pPr>
    </w:p>
    <w:p w14:paraId="2764000B" w14:textId="77777777" w:rsidR="004B20A5" w:rsidRDefault="004B20A5" w:rsidP="001313EE">
      <w:pPr>
        <w:keepNext/>
        <w:keepLines/>
        <w:spacing w:after="0" w:line="360" w:lineRule="auto"/>
        <w:jc w:val="both"/>
        <w:outlineLvl w:val="0"/>
        <w:rPr>
          <w:rFonts w:ascii="Times New Roman" w:eastAsia="Times New Roman" w:hAnsi="Times New Roman" w:cs="Times New Roman"/>
          <w:bCs/>
          <w:color w:val="000000"/>
          <w:sz w:val="28"/>
          <w:szCs w:val="28"/>
        </w:rPr>
      </w:pPr>
      <w:bookmarkStart w:id="109" w:name="_Toc128067309"/>
      <w:bookmarkEnd w:id="108"/>
    </w:p>
    <w:p w14:paraId="339188DC" w14:textId="4A06EFD7" w:rsidR="002B5F76" w:rsidRDefault="00A66F78" w:rsidP="004B20A5">
      <w:pPr>
        <w:keepNext/>
        <w:keepLines/>
        <w:spacing w:after="0" w:line="360" w:lineRule="auto"/>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noProof/>
          <w:color w:val="000000"/>
          <w:sz w:val="28"/>
          <w:szCs w:val="28"/>
          <w:lang w:eastAsia="ru-RU"/>
        </w:rPr>
        <w:lastRenderedPageBreak/>
        <w:drawing>
          <wp:inline distT="0" distB="0" distL="0" distR="0" wp14:anchorId="37406C16" wp14:editId="74EA899F">
            <wp:extent cx="3799816" cy="29337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804905" cy="2937629"/>
                    </a:xfrm>
                    <a:prstGeom prst="rect">
                      <a:avLst/>
                    </a:prstGeom>
                    <a:noFill/>
                  </pic:spPr>
                </pic:pic>
              </a:graphicData>
            </a:graphic>
          </wp:inline>
        </w:drawing>
      </w:r>
      <w:bookmarkEnd w:id="109"/>
    </w:p>
    <w:p w14:paraId="6549AE57" w14:textId="77777777" w:rsidR="004B20A5" w:rsidRPr="005B1424" w:rsidRDefault="004B20A5" w:rsidP="004B20A5">
      <w:pPr>
        <w:keepNext/>
        <w:keepLines/>
        <w:spacing w:after="0" w:line="360" w:lineRule="auto"/>
        <w:jc w:val="center"/>
        <w:outlineLvl w:val="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Рисунок 23. Эхокардиографические показатели восходящей аорты</w:t>
      </w:r>
    </w:p>
    <w:p w14:paraId="072BD6DD" w14:textId="77777777" w:rsidR="004B20A5" w:rsidRPr="005B1424" w:rsidRDefault="004B20A5" w:rsidP="001313EE">
      <w:pPr>
        <w:keepNext/>
        <w:keepLines/>
        <w:spacing w:after="0" w:line="360" w:lineRule="auto"/>
        <w:jc w:val="both"/>
        <w:outlineLvl w:val="0"/>
        <w:rPr>
          <w:rFonts w:ascii="Times New Roman" w:eastAsia="Times New Roman" w:hAnsi="Times New Roman" w:cs="Times New Roman"/>
          <w:bCs/>
          <w:color w:val="000000"/>
          <w:sz w:val="28"/>
          <w:szCs w:val="28"/>
        </w:rPr>
      </w:pPr>
    </w:p>
    <w:p w14:paraId="713C265A" w14:textId="77777777" w:rsidR="00700543" w:rsidRPr="005B1424" w:rsidRDefault="00700543">
      <w:pPr>
        <w:rPr>
          <w:rFonts w:ascii="Times New Roman" w:eastAsia="Times New Roman" w:hAnsi="Times New Roman" w:cs="Times New Roman"/>
          <w:b/>
          <w:bCs/>
          <w:color w:val="FF0000"/>
          <w:sz w:val="28"/>
          <w:szCs w:val="28"/>
        </w:rPr>
      </w:pPr>
      <w:r w:rsidRPr="005B1424">
        <w:rPr>
          <w:rFonts w:ascii="Times New Roman" w:eastAsia="Times New Roman" w:hAnsi="Times New Roman" w:cs="Times New Roman"/>
          <w:b/>
          <w:bCs/>
          <w:color w:val="000000"/>
          <w:sz w:val="28"/>
          <w:szCs w:val="28"/>
        </w:rPr>
        <w:br w:type="page"/>
      </w:r>
    </w:p>
    <w:p w14:paraId="0B02BC60" w14:textId="1540DBE3" w:rsidR="00700543" w:rsidRPr="005B1424" w:rsidRDefault="00700543" w:rsidP="004B20A5">
      <w:pPr>
        <w:pStyle w:val="1"/>
        <w:spacing w:line="360" w:lineRule="auto"/>
        <w:jc w:val="center"/>
        <w:rPr>
          <w:rFonts w:ascii="Times New Roman" w:eastAsia="Times New Roman" w:hAnsi="Times New Roman" w:cs="Times New Roman"/>
          <w:b/>
          <w:bCs/>
          <w:color w:val="000000"/>
          <w:sz w:val="28"/>
          <w:szCs w:val="28"/>
        </w:rPr>
      </w:pPr>
      <w:bookmarkStart w:id="110" w:name="_Toc128067310"/>
      <w:r w:rsidRPr="005B1424">
        <w:rPr>
          <w:rFonts w:ascii="Times New Roman" w:eastAsia="Times New Roman" w:hAnsi="Times New Roman" w:cs="Times New Roman"/>
          <w:b/>
          <w:bCs/>
          <w:color w:val="000000"/>
          <w:sz w:val="28"/>
          <w:szCs w:val="28"/>
        </w:rPr>
        <w:lastRenderedPageBreak/>
        <w:t xml:space="preserve">ГЛАВА 4. ИНТРАОПЕРАЦИОННАЯ БЕЗОПАСНОСТЬ </w:t>
      </w:r>
      <w:r w:rsidR="004B20A5">
        <w:rPr>
          <w:rFonts w:ascii="Times New Roman" w:eastAsia="Times New Roman" w:hAnsi="Times New Roman" w:cs="Times New Roman"/>
          <w:b/>
          <w:bCs/>
          <w:color w:val="000000"/>
          <w:sz w:val="28"/>
          <w:szCs w:val="28"/>
        </w:rPr>
        <w:br/>
      </w:r>
      <w:r w:rsidRPr="005B1424">
        <w:rPr>
          <w:rFonts w:ascii="Times New Roman" w:eastAsia="Times New Roman" w:hAnsi="Times New Roman" w:cs="Times New Roman"/>
          <w:b/>
          <w:bCs/>
          <w:color w:val="000000"/>
          <w:sz w:val="28"/>
          <w:szCs w:val="28"/>
        </w:rPr>
        <w:t>И ЭФФЕКТИВНОСТЬ ОПЕРАЦИИ РОССА ПРИ ПАТОЛОГИИ АОРТАЛЬНОГО КЛАПАНА</w:t>
      </w:r>
      <w:bookmarkEnd w:id="110"/>
    </w:p>
    <w:p w14:paraId="03016FC4" w14:textId="77777777" w:rsidR="00700543" w:rsidRPr="005B1424" w:rsidRDefault="00700543" w:rsidP="004B20A5">
      <w:pPr>
        <w:keepNext/>
        <w:keepLines/>
        <w:spacing w:after="0" w:line="360" w:lineRule="auto"/>
        <w:jc w:val="center"/>
        <w:outlineLvl w:val="0"/>
        <w:rPr>
          <w:rFonts w:ascii="Times New Roman" w:eastAsia="Times New Roman" w:hAnsi="Times New Roman" w:cs="Times New Roman"/>
          <w:b/>
          <w:bCs/>
          <w:color w:val="000000"/>
          <w:sz w:val="28"/>
          <w:szCs w:val="28"/>
        </w:rPr>
      </w:pPr>
    </w:p>
    <w:p w14:paraId="69297137" w14:textId="4E8A32FC" w:rsidR="00700543" w:rsidRPr="005B1424" w:rsidRDefault="00700543" w:rsidP="004B20A5">
      <w:pPr>
        <w:pStyle w:val="2"/>
        <w:spacing w:before="0" w:line="360" w:lineRule="auto"/>
        <w:jc w:val="center"/>
        <w:rPr>
          <w:rFonts w:ascii="Times New Roman" w:eastAsia="Calibri" w:hAnsi="Times New Roman" w:cs="Times New Roman"/>
          <w:b/>
          <w:color w:val="000000"/>
          <w:sz w:val="28"/>
          <w:szCs w:val="28"/>
        </w:rPr>
      </w:pPr>
      <w:bookmarkStart w:id="111" w:name="_Toc128067311"/>
      <w:r w:rsidRPr="005B1424">
        <w:rPr>
          <w:rFonts w:ascii="Times New Roman" w:eastAsia="Calibri" w:hAnsi="Times New Roman" w:cs="Times New Roman"/>
          <w:b/>
          <w:color w:val="000000"/>
          <w:sz w:val="28"/>
          <w:szCs w:val="28"/>
        </w:rPr>
        <w:t>4.1</w:t>
      </w:r>
      <w:r w:rsidR="004B20A5">
        <w:rPr>
          <w:rFonts w:ascii="Times New Roman" w:eastAsia="Calibri" w:hAnsi="Times New Roman" w:cs="Times New Roman"/>
          <w:b/>
          <w:color w:val="000000"/>
          <w:sz w:val="28"/>
          <w:szCs w:val="28"/>
        </w:rPr>
        <w:t>.</w:t>
      </w:r>
      <w:r w:rsidRPr="005B1424">
        <w:rPr>
          <w:rFonts w:ascii="Times New Roman" w:eastAsia="Calibri" w:hAnsi="Times New Roman" w:cs="Times New Roman"/>
          <w:b/>
          <w:color w:val="000000"/>
          <w:sz w:val="28"/>
          <w:szCs w:val="28"/>
        </w:rPr>
        <w:t xml:space="preserve"> Техника оперативного вмешательства</w:t>
      </w:r>
      <w:bookmarkEnd w:id="111"/>
    </w:p>
    <w:p w14:paraId="62BFBA85" w14:textId="77777777" w:rsidR="004B20A5" w:rsidRDefault="004B20A5" w:rsidP="004B20A5">
      <w:pPr>
        <w:spacing w:after="0" w:line="360" w:lineRule="auto"/>
        <w:jc w:val="both"/>
        <w:rPr>
          <w:rFonts w:ascii="Times New Roman" w:hAnsi="Times New Roman" w:cs="Times New Roman"/>
          <w:sz w:val="28"/>
          <w:szCs w:val="28"/>
        </w:rPr>
      </w:pPr>
    </w:p>
    <w:p w14:paraId="75E941F7" w14:textId="2BDB4459" w:rsidR="008D33F0" w:rsidRPr="005B1424" w:rsidRDefault="008D33F0" w:rsidP="004B20A5">
      <w:pPr>
        <w:spacing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Большинство операции выполняли через срединную стернотомию и в некоторых случаях через министернотомию «T» shape. В условиях искусственного кровообращения, нормотермической перфузией (35–36 °С) и фармакохолодовой кристаллоидной кардиоплегии. Аппарат искусственного кровообращения подключали по схеме «Восходящая аорты-полые вены». В качестве кардиоплегического раствора во всех случаях использовали раствор «Кустодиол» (Dr. F.KOHLER CHEMIE, GmbH (Германия)), доставляемый антеградно через корень аорты и при умеренной недостаточности в устья коронарных артерий однократно в объеме от 2000 до 3000 мл.</w:t>
      </w:r>
      <w:r w:rsidR="0060172E">
        <w:rPr>
          <w:rFonts w:ascii="Times New Roman" w:hAnsi="Times New Roman" w:cs="Times New Roman"/>
          <w:sz w:val="28"/>
          <w:szCs w:val="28"/>
        </w:rPr>
        <w:t xml:space="preserve"> </w:t>
      </w:r>
      <w:r w:rsidRPr="005B1424">
        <w:rPr>
          <w:rFonts w:ascii="Times New Roman" w:hAnsi="Times New Roman" w:cs="Times New Roman"/>
          <w:sz w:val="28"/>
          <w:szCs w:val="28"/>
        </w:rPr>
        <w:t xml:space="preserve">Дополнительно применяли локальную гипотермию миокарда ледяной крошкой. После иссечения пораженного аортального клапана проводили декальцинациюс промыванием полости левого желудочка и обрабатывали фиброзное кольцо аортального клапана раствором антисептика. При значительном расширении фиброзного кольца выполняли редукционную аннулопластику. Во всех случаях использовали полное замещение корня аорты (total root replacement). Проксимальный анастомоз легочного аутографта накладывали с использованием непрерывного (реже) </w:t>
      </w:r>
      <w:r w:rsidR="000C0A5F" w:rsidRPr="005B1424">
        <w:rPr>
          <w:rFonts w:ascii="Times New Roman" w:hAnsi="Times New Roman" w:cs="Times New Roman"/>
          <w:sz w:val="28"/>
          <w:szCs w:val="28"/>
        </w:rPr>
        <w:t>(рис.</w:t>
      </w:r>
      <w:r w:rsidR="0060172E">
        <w:rPr>
          <w:rFonts w:ascii="Times New Roman" w:hAnsi="Times New Roman" w:cs="Times New Roman"/>
          <w:sz w:val="28"/>
          <w:szCs w:val="28"/>
        </w:rPr>
        <w:t xml:space="preserve"> </w:t>
      </w:r>
      <w:r w:rsidR="000C0A5F" w:rsidRPr="005B1424">
        <w:rPr>
          <w:rFonts w:ascii="Times New Roman" w:hAnsi="Times New Roman" w:cs="Times New Roman"/>
          <w:sz w:val="28"/>
          <w:szCs w:val="28"/>
        </w:rPr>
        <w:t>24</w:t>
      </w:r>
      <w:r w:rsidRPr="005B1424">
        <w:rPr>
          <w:rFonts w:ascii="Times New Roman" w:hAnsi="Times New Roman" w:cs="Times New Roman"/>
          <w:sz w:val="28"/>
          <w:szCs w:val="28"/>
        </w:rPr>
        <w:t>)</w:t>
      </w:r>
      <w:r w:rsidR="0060172E">
        <w:rPr>
          <w:rFonts w:ascii="Times New Roman" w:hAnsi="Times New Roman" w:cs="Times New Roman"/>
          <w:sz w:val="28"/>
          <w:szCs w:val="28"/>
        </w:rPr>
        <w:t xml:space="preserve"> </w:t>
      </w:r>
      <w:r w:rsidRPr="005B1424">
        <w:rPr>
          <w:rFonts w:ascii="Times New Roman" w:hAnsi="Times New Roman" w:cs="Times New Roman"/>
          <w:sz w:val="28"/>
          <w:szCs w:val="28"/>
        </w:rPr>
        <w:t>или отдельных узловых швов</w:t>
      </w:r>
      <w:r w:rsidR="0060172E">
        <w:rPr>
          <w:rFonts w:ascii="Times New Roman" w:hAnsi="Times New Roman" w:cs="Times New Roman"/>
          <w:sz w:val="28"/>
          <w:szCs w:val="28"/>
        </w:rPr>
        <w:t>.</w:t>
      </w:r>
      <w:r w:rsidRPr="005B1424">
        <w:rPr>
          <w:rFonts w:ascii="Times New Roman" w:hAnsi="Times New Roman" w:cs="Times New Roman"/>
          <w:sz w:val="28"/>
          <w:szCs w:val="28"/>
        </w:rPr>
        <w:t xml:space="preserve"> Методику окутывания легочного аутографта в собственный корень аорты (рис.</w:t>
      </w:r>
      <w:r w:rsidR="0060172E">
        <w:rPr>
          <w:rFonts w:ascii="Times New Roman" w:hAnsi="Times New Roman" w:cs="Times New Roman"/>
          <w:sz w:val="28"/>
          <w:szCs w:val="28"/>
        </w:rPr>
        <w:t xml:space="preserve"> </w:t>
      </w:r>
      <w:r w:rsidRPr="005B1424">
        <w:rPr>
          <w:rFonts w:ascii="Times New Roman" w:hAnsi="Times New Roman" w:cs="Times New Roman"/>
          <w:sz w:val="28"/>
          <w:szCs w:val="28"/>
        </w:rPr>
        <w:t>2</w:t>
      </w:r>
      <w:r w:rsidR="000C0A5F" w:rsidRPr="005B1424">
        <w:rPr>
          <w:rFonts w:ascii="Times New Roman" w:hAnsi="Times New Roman" w:cs="Times New Roman"/>
          <w:sz w:val="28"/>
          <w:szCs w:val="28"/>
        </w:rPr>
        <w:t>5</w:t>
      </w:r>
      <w:r w:rsidRPr="005B1424">
        <w:rPr>
          <w:rFonts w:ascii="Times New Roman" w:hAnsi="Times New Roman" w:cs="Times New Roman"/>
          <w:sz w:val="28"/>
          <w:szCs w:val="28"/>
        </w:rPr>
        <w:t xml:space="preserve">) использовали при расширении или аневризме аорты, при диаметре аорты ≥ 40 мм выполняли редукцию аорты. При нормальных размерах аорты использовали методику имплантация легочного аутографта в синтетический Дакроновый протез </w:t>
      </w:r>
      <w:r w:rsidR="000C0A5F" w:rsidRPr="005B1424">
        <w:rPr>
          <w:rFonts w:ascii="Times New Roman" w:hAnsi="Times New Roman" w:cs="Times New Roman"/>
          <w:sz w:val="28"/>
          <w:szCs w:val="28"/>
        </w:rPr>
        <w:t>(рис.</w:t>
      </w:r>
      <w:r w:rsidR="0060172E">
        <w:rPr>
          <w:rFonts w:ascii="Times New Roman" w:hAnsi="Times New Roman" w:cs="Times New Roman"/>
          <w:sz w:val="28"/>
          <w:szCs w:val="28"/>
        </w:rPr>
        <w:t xml:space="preserve"> </w:t>
      </w:r>
      <w:r w:rsidR="000C0A5F" w:rsidRPr="005B1424">
        <w:rPr>
          <w:rFonts w:ascii="Times New Roman" w:hAnsi="Times New Roman" w:cs="Times New Roman"/>
          <w:sz w:val="28"/>
          <w:szCs w:val="28"/>
        </w:rPr>
        <w:t>26</w:t>
      </w:r>
      <w:r w:rsidRPr="005B1424">
        <w:rPr>
          <w:rFonts w:ascii="Times New Roman" w:hAnsi="Times New Roman" w:cs="Times New Roman"/>
          <w:sz w:val="28"/>
          <w:szCs w:val="28"/>
        </w:rPr>
        <w:t>), размер сосудистого протеза выбирали такого же диаметра как легочный аутографт или на 2</w:t>
      </w:r>
      <w:r w:rsidR="0060172E">
        <w:rPr>
          <w:rFonts w:ascii="Times New Roman" w:hAnsi="Times New Roman" w:cs="Times New Roman"/>
          <w:sz w:val="28"/>
          <w:szCs w:val="28"/>
        </w:rPr>
        <w:t>–</w:t>
      </w:r>
      <w:r w:rsidRPr="005B1424">
        <w:rPr>
          <w:rFonts w:ascii="Times New Roman" w:hAnsi="Times New Roman" w:cs="Times New Roman"/>
          <w:sz w:val="28"/>
          <w:szCs w:val="28"/>
        </w:rPr>
        <w:t xml:space="preserve">3 мм </w:t>
      </w:r>
      <w:r w:rsidRPr="005B1424">
        <w:rPr>
          <w:rFonts w:ascii="Times New Roman" w:hAnsi="Times New Roman" w:cs="Times New Roman"/>
          <w:sz w:val="28"/>
          <w:szCs w:val="28"/>
        </w:rPr>
        <w:lastRenderedPageBreak/>
        <w:t xml:space="preserve">больше. При использовании обеих методик устья коронарных артерий имплантировались в легочный аутографт без захвата протеза/собственной аорты по методике «кнопок» </w:t>
      </w:r>
      <w:r w:rsidR="000C0A5F" w:rsidRPr="005B1424">
        <w:rPr>
          <w:rFonts w:ascii="Times New Roman" w:hAnsi="Times New Roman" w:cs="Times New Roman"/>
          <w:sz w:val="28"/>
          <w:szCs w:val="28"/>
        </w:rPr>
        <w:t>(рис.</w:t>
      </w:r>
      <w:r w:rsidR="0060172E">
        <w:rPr>
          <w:rFonts w:ascii="Times New Roman" w:hAnsi="Times New Roman" w:cs="Times New Roman"/>
          <w:sz w:val="28"/>
          <w:szCs w:val="28"/>
        </w:rPr>
        <w:t xml:space="preserve"> </w:t>
      </w:r>
      <w:r w:rsidR="000C0A5F" w:rsidRPr="005B1424">
        <w:rPr>
          <w:rFonts w:ascii="Times New Roman" w:hAnsi="Times New Roman" w:cs="Times New Roman"/>
          <w:sz w:val="28"/>
          <w:szCs w:val="28"/>
        </w:rPr>
        <w:t>27</w:t>
      </w:r>
      <w:r w:rsidRPr="005B1424">
        <w:rPr>
          <w:rFonts w:ascii="Times New Roman" w:hAnsi="Times New Roman" w:cs="Times New Roman"/>
          <w:sz w:val="28"/>
          <w:szCs w:val="28"/>
        </w:rPr>
        <w:t xml:space="preserve"> А и Б). Дакроновый протез в области проксимального анастомоза (в области корня аорты) фиксировался как при операции Дэвида при помощи «П» образных швов на прокладках. Дистальный анастомоз укрепленного аутографта с восходящей аортой по типу «сэндвича» накладывали однорядным швом </w:t>
      </w:r>
      <w:r w:rsidR="000C0A5F" w:rsidRPr="005B1424">
        <w:rPr>
          <w:rFonts w:ascii="Times New Roman" w:hAnsi="Times New Roman" w:cs="Times New Roman"/>
          <w:sz w:val="28"/>
          <w:szCs w:val="28"/>
        </w:rPr>
        <w:t>(рис.</w:t>
      </w:r>
      <w:r w:rsidR="00440604">
        <w:rPr>
          <w:rFonts w:ascii="Times New Roman" w:hAnsi="Times New Roman" w:cs="Times New Roman"/>
          <w:sz w:val="28"/>
          <w:szCs w:val="28"/>
        </w:rPr>
        <w:t xml:space="preserve"> </w:t>
      </w:r>
      <w:r w:rsidR="000C0A5F" w:rsidRPr="005B1424">
        <w:rPr>
          <w:rFonts w:ascii="Times New Roman" w:hAnsi="Times New Roman" w:cs="Times New Roman"/>
          <w:sz w:val="28"/>
          <w:szCs w:val="28"/>
        </w:rPr>
        <w:t>28</w:t>
      </w:r>
      <w:r w:rsidRPr="005B1424">
        <w:rPr>
          <w:rFonts w:ascii="Times New Roman" w:hAnsi="Times New Roman" w:cs="Times New Roman"/>
          <w:sz w:val="28"/>
          <w:szCs w:val="28"/>
        </w:rPr>
        <w:t xml:space="preserve">). Для реконструкции выводного тракта правого желудочка использовали свежеприготовленный легочный гомографт (Санкт-Петербургский банк гомографтов, </w:t>
      </w:r>
      <w:r w:rsidR="00440604">
        <w:rPr>
          <w:rFonts w:ascii="Times New Roman" w:hAnsi="Times New Roman" w:cs="Times New Roman"/>
          <w:sz w:val="28"/>
          <w:szCs w:val="28"/>
        </w:rPr>
        <w:t xml:space="preserve">г. </w:t>
      </w:r>
      <w:r w:rsidRPr="005B1424">
        <w:rPr>
          <w:rFonts w:ascii="Times New Roman" w:hAnsi="Times New Roman" w:cs="Times New Roman"/>
          <w:sz w:val="28"/>
          <w:szCs w:val="28"/>
        </w:rPr>
        <w:t>Санкт-Петербург, Россия). После окончания ИК проводили контрольное чреспищеводное ультразвуковое исследование для оценки функции миокарда и клапанов, гемодинамики на аутографте в аортальной позиции и гомографте в выводном отделе правого желудочка. После окончания искусственного кровообращения проводили контрольное чреспищеводное ультразвуковое исследование для оценки функции миокарда и клапанов, гемодинамики на аутографте в аортальной позиции и гомографте в выводном отделе правого желудочка. Всем пациентам выполняли трансторакальное ультразвуковое исследование сердца перед выпиской.</w:t>
      </w:r>
    </w:p>
    <w:p w14:paraId="3130DFAC" w14:textId="660F3CFD" w:rsidR="008D33F0" w:rsidRDefault="008D33F0" w:rsidP="00440604">
      <w:pPr>
        <w:spacing w:line="360" w:lineRule="auto"/>
        <w:jc w:val="center"/>
        <w:rPr>
          <w:rFonts w:ascii="Times New Roman" w:hAnsi="Times New Roman" w:cs="Times New Roman"/>
          <w:sz w:val="28"/>
          <w:szCs w:val="28"/>
        </w:rPr>
      </w:pPr>
      <w:r w:rsidRPr="005B1424">
        <w:rPr>
          <w:rFonts w:ascii="Times New Roman" w:eastAsia="Calibri" w:hAnsi="Times New Roman" w:cs="Times New Roman"/>
          <w:noProof/>
          <w:sz w:val="28"/>
          <w:szCs w:val="28"/>
          <w:lang w:eastAsia="ru-RU"/>
        </w:rPr>
        <w:drawing>
          <wp:inline distT="0" distB="0" distL="0" distR="0" wp14:anchorId="598BA00E" wp14:editId="0D15C046">
            <wp:extent cx="3220720" cy="269724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23713" cy="2699746"/>
                    </a:xfrm>
                    <a:prstGeom prst="rect">
                      <a:avLst/>
                    </a:prstGeom>
                    <a:noFill/>
                    <a:ln>
                      <a:noFill/>
                    </a:ln>
                  </pic:spPr>
                </pic:pic>
              </a:graphicData>
            </a:graphic>
          </wp:inline>
        </w:drawing>
      </w:r>
    </w:p>
    <w:p w14:paraId="646C80E1" w14:textId="77777777" w:rsidR="00440604" w:rsidRPr="005B1424" w:rsidRDefault="00440604" w:rsidP="00440604">
      <w:pPr>
        <w:spacing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24. Имплантация легочного аутографта непрерывным швом</w:t>
      </w:r>
    </w:p>
    <w:p w14:paraId="12D7D4B7" w14:textId="77777777" w:rsidR="008D33F0" w:rsidRPr="005B1424" w:rsidRDefault="008D33F0" w:rsidP="00440604">
      <w:pPr>
        <w:spacing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lastRenderedPageBreak/>
        <w:drawing>
          <wp:inline distT="0" distB="0" distL="0" distR="0" wp14:anchorId="6C8431AC" wp14:editId="40A15F10">
            <wp:extent cx="4014833" cy="349504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024341" cy="3503317"/>
                    </a:xfrm>
                    <a:prstGeom prst="rect">
                      <a:avLst/>
                    </a:prstGeom>
                    <a:noFill/>
                    <a:ln>
                      <a:noFill/>
                    </a:ln>
                  </pic:spPr>
                </pic:pic>
              </a:graphicData>
            </a:graphic>
          </wp:inline>
        </w:drawing>
      </w:r>
    </w:p>
    <w:p w14:paraId="5CD9D63A" w14:textId="77777777" w:rsidR="00440604" w:rsidRPr="005B1424" w:rsidRDefault="00440604" w:rsidP="00440604">
      <w:pPr>
        <w:spacing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25. Внутриаортальная имплантация легочного аутографта</w:t>
      </w:r>
    </w:p>
    <w:p w14:paraId="7D0827D9" w14:textId="77777777" w:rsidR="008D33F0" w:rsidRPr="005B1424" w:rsidRDefault="008D33F0" w:rsidP="008D33F0">
      <w:pPr>
        <w:spacing w:line="360" w:lineRule="auto"/>
        <w:jc w:val="both"/>
        <w:rPr>
          <w:rFonts w:ascii="Times New Roman" w:hAnsi="Times New Roman" w:cs="Times New Roman"/>
          <w:sz w:val="28"/>
          <w:szCs w:val="28"/>
        </w:rPr>
      </w:pPr>
    </w:p>
    <w:p w14:paraId="06DD2BB5" w14:textId="77777777" w:rsidR="008D33F0" w:rsidRPr="005B1424" w:rsidRDefault="008D33F0" w:rsidP="00440604">
      <w:pPr>
        <w:spacing w:line="360" w:lineRule="auto"/>
        <w:jc w:val="center"/>
        <w:rPr>
          <w:rFonts w:ascii="Times New Roman" w:hAnsi="Times New Roman" w:cs="Times New Roman"/>
          <w:sz w:val="28"/>
          <w:szCs w:val="28"/>
        </w:rPr>
      </w:pPr>
      <w:r w:rsidRPr="005B1424">
        <w:rPr>
          <w:rFonts w:ascii="Times New Roman" w:hAnsi="Times New Roman" w:cs="Times New Roman"/>
          <w:noProof/>
          <w:sz w:val="28"/>
          <w:szCs w:val="28"/>
          <w:lang w:eastAsia="ru-RU"/>
        </w:rPr>
        <w:drawing>
          <wp:inline distT="0" distB="0" distL="0" distR="0" wp14:anchorId="1073E87C" wp14:editId="49AA9026">
            <wp:extent cx="4041775" cy="354838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041775" cy="3548380"/>
                    </a:xfrm>
                    <a:prstGeom prst="rect">
                      <a:avLst/>
                    </a:prstGeom>
                    <a:noFill/>
                  </pic:spPr>
                </pic:pic>
              </a:graphicData>
            </a:graphic>
          </wp:inline>
        </w:drawing>
      </w:r>
    </w:p>
    <w:p w14:paraId="154E0F6A" w14:textId="77777777" w:rsidR="00440604" w:rsidRPr="005B1424" w:rsidRDefault="00440604" w:rsidP="00440604">
      <w:pPr>
        <w:spacing w:line="360" w:lineRule="auto"/>
        <w:jc w:val="center"/>
        <w:rPr>
          <w:rFonts w:ascii="Times New Roman" w:hAnsi="Times New Roman" w:cs="Times New Roman"/>
          <w:sz w:val="28"/>
          <w:szCs w:val="28"/>
        </w:rPr>
      </w:pPr>
      <w:r w:rsidRPr="005B1424">
        <w:rPr>
          <w:rFonts w:ascii="Times New Roman" w:hAnsi="Times New Roman" w:cs="Times New Roman"/>
          <w:sz w:val="28"/>
          <w:szCs w:val="28"/>
        </w:rPr>
        <w:t>Рисунок 26. Имплантация легочного аутографта в сосудистый Дакроновый протез</w:t>
      </w:r>
    </w:p>
    <w:p w14:paraId="7931626F" w14:textId="362ED99D" w:rsidR="008D33F0" w:rsidRDefault="008D33F0" w:rsidP="00440604">
      <w:pPr>
        <w:spacing w:after="0" w:line="360" w:lineRule="auto"/>
        <w:jc w:val="center"/>
        <w:rPr>
          <w:rFonts w:ascii="Times New Roman" w:eastAsia="Calibri" w:hAnsi="Times New Roman" w:cs="Times New Roman"/>
          <w:noProof/>
          <w:sz w:val="28"/>
          <w:szCs w:val="28"/>
          <w:lang w:eastAsia="ru-RU"/>
        </w:rPr>
      </w:pPr>
      <w:r w:rsidRPr="005B1424">
        <w:rPr>
          <w:rFonts w:ascii="Times New Roman" w:eastAsia="Calibri" w:hAnsi="Times New Roman" w:cs="Times New Roman"/>
          <w:noProof/>
          <w:sz w:val="28"/>
          <w:szCs w:val="28"/>
          <w:lang w:eastAsia="ru-RU"/>
        </w:rPr>
        <w:lastRenderedPageBreak/>
        <w:drawing>
          <wp:inline distT="0" distB="0" distL="0" distR="0" wp14:anchorId="2F68D700" wp14:editId="640CE2A1">
            <wp:extent cx="2467779" cy="2110154"/>
            <wp:effectExtent l="0" t="0" r="8890" b="444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66612" cy="2109156"/>
                    </a:xfrm>
                    <a:prstGeom prst="rect">
                      <a:avLst/>
                    </a:prstGeom>
                    <a:noFill/>
                    <a:ln>
                      <a:noFill/>
                    </a:ln>
                  </pic:spPr>
                </pic:pic>
              </a:graphicData>
            </a:graphic>
          </wp:inline>
        </w:drawing>
      </w:r>
      <w:r w:rsidR="00440604">
        <w:rPr>
          <w:rFonts w:ascii="Times New Roman" w:eastAsia="Calibri" w:hAnsi="Times New Roman" w:cs="Times New Roman"/>
          <w:noProof/>
          <w:sz w:val="28"/>
          <w:szCs w:val="28"/>
          <w:lang w:eastAsia="ru-RU"/>
        </w:rPr>
        <w:t xml:space="preserve">    </w:t>
      </w:r>
      <w:r w:rsidRPr="005B1424">
        <w:rPr>
          <w:rFonts w:ascii="Times New Roman" w:eastAsia="Calibri" w:hAnsi="Times New Roman" w:cs="Times New Roman"/>
          <w:noProof/>
          <w:sz w:val="28"/>
          <w:szCs w:val="28"/>
          <w:lang w:eastAsia="ru-RU"/>
        </w:rPr>
        <w:drawing>
          <wp:inline distT="0" distB="0" distL="0" distR="0" wp14:anchorId="5D5F2D34" wp14:editId="27560141">
            <wp:extent cx="2400300" cy="2104668"/>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05834" cy="2109521"/>
                    </a:xfrm>
                    <a:prstGeom prst="rect">
                      <a:avLst/>
                    </a:prstGeom>
                    <a:noFill/>
                    <a:ln>
                      <a:noFill/>
                    </a:ln>
                  </pic:spPr>
                </pic:pic>
              </a:graphicData>
            </a:graphic>
          </wp:inline>
        </w:drawing>
      </w:r>
    </w:p>
    <w:p w14:paraId="3E5F2996" w14:textId="51483AB1" w:rsidR="00440604" w:rsidRPr="005B1424" w:rsidRDefault="00440604" w:rsidP="00440604">
      <w:pPr>
        <w:spacing w:after="0" w:line="360" w:lineRule="auto"/>
        <w:jc w:val="both"/>
        <w:rPr>
          <w:rFonts w:ascii="Times New Roman" w:hAnsi="Times New Roman" w:cs="Times New Roman"/>
          <w:sz w:val="28"/>
          <w:szCs w:val="28"/>
        </w:rPr>
      </w:pPr>
      <w:r>
        <w:rPr>
          <w:rFonts w:ascii="Times New Roman" w:eastAsia="Calibri" w:hAnsi="Times New Roman" w:cs="Times New Roman"/>
          <w:noProof/>
          <w:sz w:val="28"/>
          <w:szCs w:val="28"/>
          <w:lang w:eastAsia="ru-RU"/>
        </w:rPr>
        <w:t xml:space="preserve">                                  А)                                                    Б)</w:t>
      </w:r>
    </w:p>
    <w:p w14:paraId="71BB6F98" w14:textId="516FF7D4" w:rsidR="00440604" w:rsidRPr="005B1424" w:rsidRDefault="00440604" w:rsidP="00440604">
      <w:pPr>
        <w:spacing w:line="360" w:lineRule="auto"/>
        <w:jc w:val="center"/>
        <w:rPr>
          <w:rFonts w:ascii="Times New Roman" w:hAnsi="Times New Roman" w:cs="Times New Roman"/>
          <w:sz w:val="28"/>
          <w:szCs w:val="28"/>
        </w:rPr>
      </w:pPr>
      <w:r w:rsidRPr="005B1424">
        <w:rPr>
          <w:rFonts w:ascii="Times New Roman" w:hAnsi="Times New Roman" w:cs="Times New Roman"/>
          <w:sz w:val="28"/>
          <w:szCs w:val="28"/>
        </w:rPr>
        <w:t xml:space="preserve">Рисунок 27. Имплантация устья левой коронарной артерии в аутографт: </w:t>
      </w:r>
      <w:r>
        <w:rPr>
          <w:rFonts w:ascii="Times New Roman" w:hAnsi="Times New Roman" w:cs="Times New Roman"/>
          <w:sz w:val="28"/>
          <w:szCs w:val="28"/>
        </w:rPr>
        <w:br/>
        <w:t>А)</w:t>
      </w:r>
      <w:r w:rsidRPr="005B1424">
        <w:rPr>
          <w:rFonts w:ascii="Times New Roman" w:hAnsi="Times New Roman" w:cs="Times New Roman"/>
          <w:sz w:val="28"/>
          <w:szCs w:val="28"/>
        </w:rPr>
        <w:t xml:space="preserve"> интрааортально; </w:t>
      </w:r>
      <w:r>
        <w:rPr>
          <w:rFonts w:ascii="Times New Roman" w:hAnsi="Times New Roman" w:cs="Times New Roman"/>
          <w:sz w:val="28"/>
          <w:szCs w:val="28"/>
        </w:rPr>
        <w:t>Б)</w:t>
      </w:r>
      <w:r w:rsidRPr="005B1424">
        <w:rPr>
          <w:rFonts w:ascii="Times New Roman" w:hAnsi="Times New Roman" w:cs="Times New Roman"/>
          <w:sz w:val="28"/>
          <w:szCs w:val="28"/>
        </w:rPr>
        <w:t xml:space="preserve"> – сосудистый протез</w:t>
      </w:r>
    </w:p>
    <w:p w14:paraId="769A31CF" w14:textId="77777777" w:rsidR="008D33F0" w:rsidRPr="005B1424" w:rsidRDefault="008D33F0" w:rsidP="008D33F0">
      <w:pPr>
        <w:spacing w:line="360" w:lineRule="auto"/>
        <w:jc w:val="both"/>
        <w:rPr>
          <w:rFonts w:ascii="Times New Roman" w:hAnsi="Times New Roman" w:cs="Times New Roman"/>
          <w:sz w:val="28"/>
          <w:szCs w:val="28"/>
        </w:rPr>
      </w:pPr>
    </w:p>
    <w:p w14:paraId="5B8679FE" w14:textId="303B8E30" w:rsidR="00440604" w:rsidRDefault="00440604" w:rsidP="00440604">
      <w:pPr>
        <w:spacing w:after="0" w:line="360" w:lineRule="auto"/>
        <w:jc w:val="center"/>
        <w:rPr>
          <w:rFonts w:ascii="Times New Roman" w:eastAsia="Calibri" w:hAnsi="Times New Roman" w:cs="Times New Roman"/>
          <w:noProof/>
          <w:sz w:val="28"/>
          <w:szCs w:val="28"/>
          <w:lang w:eastAsia="ru-RU"/>
        </w:rPr>
      </w:pPr>
      <w:r>
        <w:rPr>
          <w:rFonts w:ascii="Times New Roman" w:hAnsi="Times New Roman" w:cs="Times New Roman"/>
          <w:noProof/>
          <w:sz w:val="28"/>
          <w:szCs w:val="28"/>
          <w:lang w:eastAsia="ru-RU"/>
        </w:rPr>
        <w:t xml:space="preserve">  </w:t>
      </w:r>
      <w:r w:rsidRPr="005B1424">
        <w:rPr>
          <w:rFonts w:ascii="Times New Roman" w:hAnsi="Times New Roman" w:cs="Times New Roman"/>
          <w:noProof/>
          <w:sz w:val="28"/>
          <w:szCs w:val="28"/>
          <w:lang w:eastAsia="ru-RU"/>
        </w:rPr>
        <w:drawing>
          <wp:inline distT="0" distB="0" distL="0" distR="0" wp14:anchorId="7D48D0A2" wp14:editId="6D78C31F">
            <wp:extent cx="2487295" cy="2170430"/>
            <wp:effectExtent l="0" t="0" r="8255" b="127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87295" cy="2170430"/>
                    </a:xfrm>
                    <a:prstGeom prst="rect">
                      <a:avLst/>
                    </a:prstGeom>
                    <a:noFill/>
                  </pic:spPr>
                </pic:pic>
              </a:graphicData>
            </a:graphic>
          </wp:inline>
        </w:drawing>
      </w:r>
      <w:r>
        <w:rPr>
          <w:rFonts w:ascii="Times New Roman" w:eastAsia="Calibri" w:hAnsi="Times New Roman" w:cs="Times New Roman"/>
          <w:noProof/>
          <w:sz w:val="28"/>
          <w:szCs w:val="28"/>
          <w:lang w:eastAsia="ru-RU"/>
        </w:rPr>
        <w:t xml:space="preserve">      </w:t>
      </w:r>
      <w:r w:rsidRPr="005B1424">
        <w:rPr>
          <w:rFonts w:ascii="Times New Roman" w:eastAsia="Calibri" w:hAnsi="Times New Roman" w:cs="Times New Roman"/>
          <w:noProof/>
          <w:sz w:val="28"/>
          <w:szCs w:val="28"/>
          <w:lang w:eastAsia="ru-RU"/>
        </w:rPr>
        <w:drawing>
          <wp:inline distT="0" distB="0" distL="0" distR="0" wp14:anchorId="029DDC77" wp14:editId="7D1F77ED">
            <wp:extent cx="2499850" cy="2189285"/>
            <wp:effectExtent l="0" t="0" r="0" b="190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99806" cy="2189247"/>
                    </a:xfrm>
                    <a:prstGeom prst="rect">
                      <a:avLst/>
                    </a:prstGeom>
                    <a:noFill/>
                    <a:ln>
                      <a:noFill/>
                    </a:ln>
                  </pic:spPr>
                </pic:pic>
              </a:graphicData>
            </a:graphic>
          </wp:inline>
        </w:drawing>
      </w:r>
    </w:p>
    <w:p w14:paraId="77CA9EF3" w14:textId="3AAF4F07" w:rsidR="00440604" w:rsidRDefault="00440604" w:rsidP="00440604">
      <w:pPr>
        <w:spacing w:after="0" w:line="360" w:lineRule="auto"/>
        <w:jc w:val="both"/>
        <w:rPr>
          <w:rFonts w:ascii="Times New Roman" w:hAnsi="Times New Roman" w:cs="Times New Roman"/>
          <w:sz w:val="28"/>
          <w:szCs w:val="28"/>
        </w:rPr>
      </w:pPr>
      <w:r>
        <w:rPr>
          <w:rFonts w:ascii="Times New Roman" w:eastAsia="Calibri" w:hAnsi="Times New Roman" w:cs="Times New Roman"/>
          <w:noProof/>
          <w:sz w:val="28"/>
          <w:szCs w:val="28"/>
          <w:lang w:eastAsia="ru-RU"/>
        </w:rPr>
        <w:t xml:space="preserve">                               А)                                                            Б)</w:t>
      </w:r>
    </w:p>
    <w:p w14:paraId="62D0639C" w14:textId="0D32913D" w:rsidR="00440604" w:rsidRDefault="00440604" w:rsidP="00440604">
      <w:pPr>
        <w:spacing w:line="360" w:lineRule="auto"/>
        <w:jc w:val="center"/>
        <w:rPr>
          <w:rFonts w:ascii="Times New Roman" w:hAnsi="Times New Roman" w:cs="Times New Roman"/>
          <w:sz w:val="28"/>
          <w:szCs w:val="28"/>
        </w:rPr>
      </w:pPr>
      <w:r w:rsidRPr="005B1424">
        <w:rPr>
          <w:rFonts w:ascii="Times New Roman" w:hAnsi="Times New Roman" w:cs="Times New Roman"/>
          <w:sz w:val="28"/>
          <w:szCs w:val="28"/>
        </w:rPr>
        <w:t xml:space="preserve">Рисунок 28. Формирование дистального анастомоза с аортой: </w:t>
      </w:r>
      <w:r>
        <w:rPr>
          <w:rFonts w:ascii="Times New Roman" w:hAnsi="Times New Roman" w:cs="Times New Roman"/>
          <w:sz w:val="28"/>
          <w:szCs w:val="28"/>
        </w:rPr>
        <w:br/>
        <w:t>А)</w:t>
      </w:r>
      <w:r w:rsidRPr="005B1424">
        <w:rPr>
          <w:rFonts w:ascii="Times New Roman" w:hAnsi="Times New Roman" w:cs="Times New Roman"/>
          <w:sz w:val="28"/>
          <w:szCs w:val="28"/>
        </w:rPr>
        <w:t xml:space="preserve"> </w:t>
      </w:r>
      <w:r w:rsidR="008D33F0" w:rsidRPr="005B1424">
        <w:rPr>
          <w:rFonts w:ascii="Times New Roman" w:hAnsi="Times New Roman" w:cs="Times New Roman"/>
          <w:sz w:val="28"/>
          <w:szCs w:val="28"/>
        </w:rPr>
        <w:t xml:space="preserve">интрааортально; </w:t>
      </w:r>
      <w:r>
        <w:rPr>
          <w:rFonts w:ascii="Times New Roman" w:hAnsi="Times New Roman" w:cs="Times New Roman"/>
          <w:sz w:val="28"/>
          <w:szCs w:val="28"/>
        </w:rPr>
        <w:t>Б)</w:t>
      </w:r>
      <w:r w:rsidR="008D33F0" w:rsidRPr="005B1424">
        <w:rPr>
          <w:rFonts w:ascii="Times New Roman" w:hAnsi="Times New Roman" w:cs="Times New Roman"/>
          <w:sz w:val="28"/>
          <w:szCs w:val="28"/>
        </w:rPr>
        <w:t xml:space="preserve"> – сосудистый протез</w:t>
      </w:r>
    </w:p>
    <w:p w14:paraId="52EC2841" w14:textId="77777777" w:rsidR="00440604" w:rsidRDefault="00440604" w:rsidP="009C0FDB">
      <w:pPr>
        <w:spacing w:line="360" w:lineRule="auto"/>
        <w:jc w:val="both"/>
        <w:rPr>
          <w:rFonts w:ascii="Times New Roman" w:hAnsi="Times New Roman" w:cs="Times New Roman"/>
          <w:sz w:val="28"/>
          <w:szCs w:val="28"/>
        </w:rPr>
      </w:pPr>
    </w:p>
    <w:p w14:paraId="6B881291" w14:textId="77777777" w:rsidR="00F20B98" w:rsidRPr="005B1424" w:rsidRDefault="00700543" w:rsidP="00440604">
      <w:pPr>
        <w:pStyle w:val="2"/>
        <w:spacing w:before="0"/>
        <w:jc w:val="center"/>
        <w:rPr>
          <w:rFonts w:ascii="Times New Roman" w:eastAsia="Times New Roman" w:hAnsi="Times New Roman" w:cs="Times New Roman"/>
          <w:b/>
          <w:bCs/>
          <w:color w:val="000000"/>
          <w:sz w:val="28"/>
          <w:szCs w:val="28"/>
        </w:rPr>
      </w:pPr>
      <w:bookmarkStart w:id="112" w:name="_Toc44701914"/>
      <w:bookmarkStart w:id="113" w:name="_Toc128067312"/>
      <w:r w:rsidRPr="005B1424">
        <w:rPr>
          <w:rFonts w:ascii="Times New Roman" w:eastAsia="Times New Roman" w:hAnsi="Times New Roman" w:cs="Times New Roman"/>
          <w:b/>
          <w:bCs/>
          <w:color w:val="000000"/>
          <w:sz w:val="28"/>
          <w:szCs w:val="28"/>
        </w:rPr>
        <w:t xml:space="preserve">4.2. Безопасность </w:t>
      </w:r>
      <w:bookmarkEnd w:id="112"/>
      <w:r w:rsidRPr="005B1424">
        <w:rPr>
          <w:rFonts w:ascii="Times New Roman" w:eastAsia="Times New Roman" w:hAnsi="Times New Roman" w:cs="Times New Roman"/>
          <w:b/>
          <w:bCs/>
          <w:color w:val="000000"/>
          <w:sz w:val="28"/>
          <w:szCs w:val="28"/>
        </w:rPr>
        <w:t>операции Росса у взрослых пациентов</w:t>
      </w:r>
      <w:bookmarkEnd w:id="113"/>
    </w:p>
    <w:p w14:paraId="5E3D22B6" w14:textId="77777777" w:rsidR="00F20B98" w:rsidRPr="005B1424" w:rsidRDefault="00F20B98" w:rsidP="00440604">
      <w:pPr>
        <w:spacing w:after="0"/>
        <w:rPr>
          <w:rFonts w:ascii="Times New Roman" w:hAnsi="Times New Roman" w:cs="Times New Roman"/>
          <w:sz w:val="28"/>
          <w:szCs w:val="28"/>
        </w:rPr>
      </w:pPr>
    </w:p>
    <w:p w14:paraId="6A697875" w14:textId="1BD68E8F" w:rsidR="00C2371B" w:rsidRPr="005B1424" w:rsidRDefault="00F20B98" w:rsidP="00440604">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Практически у всех больных доступ к сердцу осуществлялся через срединную стернотомию</w:t>
      </w:r>
      <w:r w:rsidR="002F3AB0">
        <w:rPr>
          <w:rFonts w:ascii="Times New Roman" w:hAnsi="Times New Roman" w:cs="Times New Roman"/>
          <w:sz w:val="28"/>
          <w:szCs w:val="28"/>
        </w:rPr>
        <w:t xml:space="preserve"> –</w:t>
      </w:r>
      <w:r w:rsidRPr="005B1424">
        <w:rPr>
          <w:rFonts w:ascii="Times New Roman" w:hAnsi="Times New Roman" w:cs="Times New Roman"/>
          <w:sz w:val="28"/>
          <w:szCs w:val="28"/>
        </w:rPr>
        <w:t xml:space="preserve"> 201 (99%). Миниинвазивный доступ через «</w:t>
      </w:r>
      <w:r w:rsidRPr="005B1424">
        <w:rPr>
          <w:rFonts w:ascii="Times New Roman" w:hAnsi="Times New Roman" w:cs="Times New Roman"/>
          <w:sz w:val="28"/>
          <w:szCs w:val="28"/>
          <w:lang w:val="en-US"/>
        </w:rPr>
        <w:t>T</w:t>
      </w:r>
      <w:r w:rsidR="002F3AB0">
        <w:rPr>
          <w:rFonts w:ascii="Times New Roman" w:hAnsi="Times New Roman" w:cs="Times New Roman"/>
          <w:sz w:val="28"/>
          <w:szCs w:val="28"/>
        </w:rPr>
        <w:t>-</w:t>
      </w:r>
      <w:r w:rsidRPr="005B1424">
        <w:rPr>
          <w:rFonts w:ascii="Times New Roman" w:hAnsi="Times New Roman" w:cs="Times New Roman"/>
          <w:sz w:val="28"/>
          <w:szCs w:val="28"/>
        </w:rPr>
        <w:t>образн</w:t>
      </w:r>
      <w:r w:rsidR="005542EF">
        <w:rPr>
          <w:rFonts w:ascii="Times New Roman" w:hAnsi="Times New Roman" w:cs="Times New Roman"/>
          <w:sz w:val="28"/>
          <w:szCs w:val="28"/>
        </w:rPr>
        <w:t>ую</w:t>
      </w:r>
      <w:r w:rsidRPr="005B1424">
        <w:rPr>
          <w:rFonts w:ascii="Times New Roman" w:hAnsi="Times New Roman" w:cs="Times New Roman"/>
          <w:sz w:val="28"/>
          <w:szCs w:val="28"/>
        </w:rPr>
        <w:t xml:space="preserve"> стернотоми</w:t>
      </w:r>
      <w:r w:rsidR="005542EF">
        <w:rPr>
          <w:rFonts w:ascii="Times New Roman" w:hAnsi="Times New Roman" w:cs="Times New Roman"/>
          <w:sz w:val="28"/>
          <w:szCs w:val="28"/>
        </w:rPr>
        <w:t>ю</w:t>
      </w:r>
      <w:r w:rsidR="002F3AB0">
        <w:rPr>
          <w:rFonts w:ascii="Times New Roman" w:hAnsi="Times New Roman" w:cs="Times New Roman"/>
          <w:sz w:val="28"/>
          <w:szCs w:val="28"/>
        </w:rPr>
        <w:t xml:space="preserve"> </w:t>
      </w:r>
      <w:r w:rsidRPr="005B1424">
        <w:rPr>
          <w:rFonts w:ascii="Times New Roman" w:hAnsi="Times New Roman" w:cs="Times New Roman"/>
          <w:sz w:val="28"/>
          <w:szCs w:val="28"/>
        </w:rPr>
        <w:t xml:space="preserve">через </w:t>
      </w:r>
      <w:r w:rsidRPr="005B1424">
        <w:rPr>
          <w:rFonts w:ascii="Times New Roman" w:hAnsi="Times New Roman" w:cs="Times New Roman"/>
          <w:sz w:val="28"/>
          <w:szCs w:val="28"/>
          <w:lang w:val="en-US"/>
        </w:rPr>
        <w:t>III</w:t>
      </w:r>
      <w:r w:rsidRPr="005B1424">
        <w:rPr>
          <w:rFonts w:ascii="Times New Roman" w:hAnsi="Times New Roman" w:cs="Times New Roman"/>
          <w:sz w:val="28"/>
          <w:szCs w:val="28"/>
        </w:rPr>
        <w:t>-межреберье было применено в двух случаях.</w:t>
      </w:r>
      <w:r w:rsidR="002F3AB0">
        <w:rPr>
          <w:rFonts w:ascii="Times New Roman" w:hAnsi="Times New Roman" w:cs="Times New Roman"/>
          <w:sz w:val="28"/>
          <w:szCs w:val="28"/>
        </w:rPr>
        <w:t xml:space="preserve"> </w:t>
      </w:r>
      <w:r w:rsidR="00C2371B" w:rsidRPr="005B1424">
        <w:rPr>
          <w:rFonts w:ascii="Times New Roman" w:hAnsi="Times New Roman" w:cs="Times New Roman"/>
          <w:sz w:val="28"/>
          <w:szCs w:val="28"/>
        </w:rPr>
        <w:t xml:space="preserve">Всего комбинированные вмешательства были выполнены 37 </w:t>
      </w:r>
      <w:r w:rsidR="00C2371B" w:rsidRPr="005B1424">
        <w:rPr>
          <w:rFonts w:ascii="Times New Roman" w:hAnsi="Times New Roman" w:cs="Times New Roman"/>
          <w:sz w:val="28"/>
          <w:szCs w:val="28"/>
        </w:rPr>
        <w:lastRenderedPageBreak/>
        <w:t>(18%) больным. Из них 14</w:t>
      </w:r>
      <w:r w:rsidR="002F3AB0">
        <w:rPr>
          <w:rFonts w:ascii="Times New Roman" w:hAnsi="Times New Roman" w:cs="Times New Roman"/>
          <w:sz w:val="28"/>
          <w:szCs w:val="28"/>
        </w:rPr>
        <w:t xml:space="preserve"> </w:t>
      </w:r>
      <w:r w:rsidR="00C2371B" w:rsidRPr="005B1424">
        <w:rPr>
          <w:rFonts w:ascii="Times New Roman" w:hAnsi="Times New Roman" w:cs="Times New Roman"/>
          <w:sz w:val="28"/>
          <w:szCs w:val="28"/>
        </w:rPr>
        <w:t>(7%) пациентам выполнено коронарное шунтирование, 6 больным запланированное и 8 больным экстренное в связи с перегибом или повреждением коронарной артерии. Вмешательство на МК выполнено 15 (7,4%) пациентам. Вмешательство на ТК у 4-х (2%) пациентов и протезирование восходящего отдела аорты у 13 (6,4%) больных (табл.</w:t>
      </w:r>
      <w:r w:rsidR="002F3AB0">
        <w:rPr>
          <w:rFonts w:ascii="Times New Roman" w:hAnsi="Times New Roman" w:cs="Times New Roman"/>
          <w:sz w:val="28"/>
          <w:szCs w:val="28"/>
        </w:rPr>
        <w:t xml:space="preserve"> </w:t>
      </w:r>
      <w:r w:rsidR="00C2371B" w:rsidRPr="005B1424">
        <w:rPr>
          <w:rFonts w:ascii="Times New Roman" w:hAnsi="Times New Roman" w:cs="Times New Roman"/>
          <w:sz w:val="28"/>
          <w:szCs w:val="28"/>
        </w:rPr>
        <w:t>6). Медиана диаметра легочного гомографта составила 27 (26</w:t>
      </w:r>
      <w:r w:rsidR="002F3AB0">
        <w:rPr>
          <w:rFonts w:ascii="Times New Roman" w:hAnsi="Times New Roman" w:cs="Times New Roman"/>
          <w:sz w:val="28"/>
          <w:szCs w:val="28"/>
        </w:rPr>
        <w:t>–</w:t>
      </w:r>
      <w:r w:rsidR="00C2371B" w:rsidRPr="005B1424">
        <w:rPr>
          <w:rFonts w:ascii="Times New Roman" w:hAnsi="Times New Roman" w:cs="Times New Roman"/>
          <w:sz w:val="28"/>
          <w:szCs w:val="28"/>
        </w:rPr>
        <w:t>29) мм.</w:t>
      </w:r>
      <w:r w:rsidR="002F3AB0">
        <w:rPr>
          <w:rFonts w:ascii="Times New Roman" w:hAnsi="Times New Roman" w:cs="Times New Roman"/>
          <w:sz w:val="28"/>
          <w:szCs w:val="28"/>
        </w:rPr>
        <w:t xml:space="preserve"> </w:t>
      </w:r>
      <w:r w:rsidR="00C2371B" w:rsidRPr="005B1424">
        <w:rPr>
          <w:rFonts w:ascii="Times New Roman" w:hAnsi="Times New Roman" w:cs="Times New Roman"/>
          <w:sz w:val="28"/>
          <w:szCs w:val="28"/>
        </w:rPr>
        <w:t xml:space="preserve">Большинство больным были имплантированы легочного гомографты ≥ 27 мм – 150 (74%). Более подробная характеристика использованных легочных </w:t>
      </w:r>
      <w:r w:rsidR="002436AE" w:rsidRPr="005B1424">
        <w:rPr>
          <w:rFonts w:ascii="Times New Roman" w:hAnsi="Times New Roman" w:cs="Times New Roman"/>
          <w:sz w:val="28"/>
          <w:szCs w:val="28"/>
        </w:rPr>
        <w:t>гомографтов описана в таблице 7</w:t>
      </w:r>
      <w:r w:rsidR="00C2371B" w:rsidRPr="005B1424">
        <w:rPr>
          <w:rFonts w:ascii="Times New Roman" w:hAnsi="Times New Roman" w:cs="Times New Roman"/>
          <w:sz w:val="28"/>
          <w:szCs w:val="28"/>
        </w:rPr>
        <w:t xml:space="preserve">. </w:t>
      </w:r>
    </w:p>
    <w:p w14:paraId="6B3F0043" w14:textId="4C0DC2D1" w:rsidR="00F20B98" w:rsidRPr="005B1424" w:rsidRDefault="001C3182" w:rsidP="002F3AB0">
      <w:pPr>
        <w:spacing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Медиана длительности операции </w:t>
      </w:r>
      <w:r w:rsidR="00C2371B" w:rsidRPr="005B1424">
        <w:rPr>
          <w:rFonts w:ascii="Times New Roman" w:hAnsi="Times New Roman" w:cs="Times New Roman"/>
          <w:sz w:val="28"/>
          <w:szCs w:val="28"/>
        </w:rPr>
        <w:t>составила 220 (195</w:t>
      </w:r>
      <w:r w:rsidR="002F3AB0">
        <w:rPr>
          <w:rFonts w:ascii="Times New Roman" w:hAnsi="Times New Roman" w:cs="Times New Roman"/>
          <w:sz w:val="28"/>
          <w:szCs w:val="28"/>
        </w:rPr>
        <w:t>–</w:t>
      </w:r>
      <w:r w:rsidR="00C2371B" w:rsidRPr="005B1424">
        <w:rPr>
          <w:rFonts w:ascii="Times New Roman" w:hAnsi="Times New Roman" w:cs="Times New Roman"/>
          <w:sz w:val="28"/>
          <w:szCs w:val="28"/>
        </w:rPr>
        <w:t xml:space="preserve">254) минут, время ИК </w:t>
      </w:r>
      <w:r w:rsidR="002F3AB0">
        <w:rPr>
          <w:rFonts w:ascii="Times New Roman" w:hAnsi="Times New Roman" w:cs="Times New Roman"/>
          <w:sz w:val="28"/>
          <w:szCs w:val="28"/>
        </w:rPr>
        <w:t>–</w:t>
      </w:r>
      <w:r w:rsidR="00C2371B" w:rsidRPr="005B1424">
        <w:rPr>
          <w:rFonts w:ascii="Times New Roman" w:hAnsi="Times New Roman" w:cs="Times New Roman"/>
          <w:sz w:val="28"/>
          <w:szCs w:val="28"/>
        </w:rPr>
        <w:t xml:space="preserve"> 138 (123</w:t>
      </w:r>
      <w:r w:rsidR="002F3AB0">
        <w:rPr>
          <w:rFonts w:ascii="Times New Roman" w:hAnsi="Times New Roman" w:cs="Times New Roman"/>
          <w:sz w:val="28"/>
          <w:szCs w:val="28"/>
        </w:rPr>
        <w:t>–</w:t>
      </w:r>
      <w:r w:rsidR="00C2371B" w:rsidRPr="005B1424">
        <w:rPr>
          <w:rFonts w:ascii="Times New Roman" w:hAnsi="Times New Roman" w:cs="Times New Roman"/>
          <w:sz w:val="28"/>
          <w:szCs w:val="28"/>
        </w:rPr>
        <w:t xml:space="preserve">155) минут, время ИМ </w:t>
      </w:r>
      <w:r w:rsidR="002F3AB0">
        <w:rPr>
          <w:rFonts w:ascii="Times New Roman" w:hAnsi="Times New Roman" w:cs="Times New Roman"/>
          <w:sz w:val="28"/>
          <w:szCs w:val="28"/>
        </w:rPr>
        <w:t>–</w:t>
      </w:r>
      <w:r w:rsidR="00C2371B" w:rsidRPr="005B1424">
        <w:rPr>
          <w:rFonts w:ascii="Times New Roman" w:hAnsi="Times New Roman" w:cs="Times New Roman"/>
          <w:sz w:val="28"/>
          <w:szCs w:val="28"/>
        </w:rPr>
        <w:t xml:space="preserve"> 115 (103</w:t>
      </w:r>
      <w:r w:rsidR="002F3AB0">
        <w:rPr>
          <w:rFonts w:ascii="Times New Roman" w:hAnsi="Times New Roman" w:cs="Times New Roman"/>
          <w:sz w:val="28"/>
          <w:szCs w:val="28"/>
        </w:rPr>
        <w:t>–</w:t>
      </w:r>
      <w:r w:rsidR="00C2371B" w:rsidRPr="005B1424">
        <w:rPr>
          <w:rFonts w:ascii="Times New Roman" w:hAnsi="Times New Roman" w:cs="Times New Roman"/>
          <w:sz w:val="28"/>
          <w:szCs w:val="28"/>
        </w:rPr>
        <w:t xml:space="preserve">120) минут </w:t>
      </w:r>
      <w:r w:rsidR="002F3AB0">
        <w:rPr>
          <w:rFonts w:ascii="Times New Roman" w:hAnsi="Times New Roman" w:cs="Times New Roman"/>
          <w:sz w:val="28"/>
          <w:szCs w:val="28"/>
        </w:rPr>
        <w:br/>
      </w:r>
      <w:r w:rsidR="00C2371B" w:rsidRPr="005B1424">
        <w:rPr>
          <w:rFonts w:ascii="Times New Roman" w:hAnsi="Times New Roman" w:cs="Times New Roman"/>
          <w:sz w:val="28"/>
          <w:szCs w:val="28"/>
        </w:rPr>
        <w:t>(табл.</w:t>
      </w:r>
      <w:r w:rsidR="002F3AB0">
        <w:rPr>
          <w:rFonts w:ascii="Times New Roman" w:hAnsi="Times New Roman" w:cs="Times New Roman"/>
          <w:sz w:val="28"/>
          <w:szCs w:val="28"/>
        </w:rPr>
        <w:t xml:space="preserve"> </w:t>
      </w:r>
      <w:r w:rsidR="00C2371B" w:rsidRPr="005B1424">
        <w:rPr>
          <w:rFonts w:ascii="Times New Roman" w:hAnsi="Times New Roman" w:cs="Times New Roman"/>
          <w:sz w:val="28"/>
          <w:szCs w:val="28"/>
        </w:rPr>
        <w:t>6)</w:t>
      </w:r>
      <w:r w:rsidR="002F3AB0">
        <w:rPr>
          <w:rFonts w:ascii="Times New Roman" w:hAnsi="Times New Roman" w:cs="Times New Roman"/>
          <w:sz w:val="28"/>
          <w:szCs w:val="28"/>
        </w:rPr>
        <w:t>.</w:t>
      </w:r>
    </w:p>
    <w:p w14:paraId="6AF9E96C" w14:textId="77777777" w:rsidR="008D33F0" w:rsidRPr="005B1424" w:rsidRDefault="008D33F0" w:rsidP="008D33F0">
      <w:pPr>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Таблица </w:t>
      </w:r>
      <w:r w:rsidR="00372EF8" w:rsidRPr="005B1424">
        <w:rPr>
          <w:rFonts w:ascii="Times New Roman" w:eastAsia="Calibri" w:hAnsi="Times New Roman" w:cs="Times New Roman"/>
          <w:sz w:val="28"/>
          <w:szCs w:val="28"/>
        </w:rPr>
        <w:t>6</w:t>
      </w:r>
    </w:p>
    <w:p w14:paraId="107CC168" w14:textId="77777777" w:rsidR="00C153E9" w:rsidRPr="005542EF" w:rsidRDefault="008D33F0" w:rsidP="005542EF">
      <w:pPr>
        <w:ind w:firstLine="567"/>
        <w:jc w:val="both"/>
        <w:rPr>
          <w:rFonts w:ascii="Times New Roman" w:eastAsia="Calibri" w:hAnsi="Times New Roman" w:cs="Times New Roman"/>
          <w:b/>
          <w:bCs/>
          <w:sz w:val="28"/>
          <w:szCs w:val="28"/>
        </w:rPr>
      </w:pPr>
      <w:r w:rsidRPr="005542EF">
        <w:rPr>
          <w:rFonts w:ascii="Times New Roman" w:eastAsia="Calibri" w:hAnsi="Times New Roman" w:cs="Times New Roman"/>
          <w:b/>
          <w:bCs/>
          <w:sz w:val="28"/>
          <w:szCs w:val="28"/>
        </w:rPr>
        <w:t>Интраоперационные параметры</w:t>
      </w:r>
    </w:p>
    <w:tbl>
      <w:tblPr>
        <w:tblStyle w:val="a6"/>
        <w:tblW w:w="0" w:type="auto"/>
        <w:jc w:val="center"/>
        <w:tblLook w:val="04A0" w:firstRow="1" w:lastRow="0" w:firstColumn="1" w:lastColumn="0" w:noHBand="0" w:noVBand="1"/>
      </w:tblPr>
      <w:tblGrid>
        <w:gridCol w:w="2825"/>
        <w:gridCol w:w="1910"/>
        <w:gridCol w:w="2214"/>
        <w:gridCol w:w="2338"/>
      </w:tblGrid>
      <w:tr w:rsidR="001150A2" w:rsidRPr="005B1424" w14:paraId="523955D3" w14:textId="77777777" w:rsidTr="005542EF">
        <w:trPr>
          <w:jc w:val="center"/>
        </w:trPr>
        <w:tc>
          <w:tcPr>
            <w:tcW w:w="2865" w:type="dxa"/>
          </w:tcPr>
          <w:p w14:paraId="1D147F49" w14:textId="77777777" w:rsidR="001150A2" w:rsidRPr="005B1424" w:rsidRDefault="001150A2" w:rsidP="005542EF">
            <w:pPr>
              <w:keepNext/>
              <w:keepLines/>
              <w:jc w:val="center"/>
              <w:outlineLvl w:val="0"/>
              <w:rPr>
                <w:rFonts w:ascii="Times New Roman" w:eastAsia="Times New Roman" w:hAnsi="Times New Roman" w:cs="Times New Roman"/>
                <w:b/>
                <w:bCs/>
                <w:color w:val="000000"/>
                <w:sz w:val="28"/>
                <w:szCs w:val="28"/>
              </w:rPr>
            </w:pPr>
            <w:bookmarkStart w:id="114" w:name="_Toc128067313"/>
            <w:r w:rsidRPr="005B1424">
              <w:rPr>
                <w:rFonts w:ascii="Times New Roman" w:eastAsia="Times New Roman" w:hAnsi="Times New Roman" w:cs="Times New Roman"/>
                <w:b/>
                <w:bCs/>
                <w:color w:val="000000"/>
                <w:sz w:val="28"/>
                <w:szCs w:val="28"/>
              </w:rPr>
              <w:t>Параметры</w:t>
            </w:r>
            <w:bookmarkEnd w:id="114"/>
          </w:p>
        </w:tc>
        <w:tc>
          <w:tcPr>
            <w:tcW w:w="2011" w:type="dxa"/>
          </w:tcPr>
          <w:p w14:paraId="3663D874" w14:textId="77777777" w:rsidR="001150A2" w:rsidRPr="005B1424" w:rsidRDefault="001150A2" w:rsidP="005542EF">
            <w:pPr>
              <w:keepNext/>
              <w:keepLines/>
              <w:jc w:val="center"/>
              <w:outlineLvl w:val="0"/>
              <w:rPr>
                <w:rFonts w:ascii="Times New Roman" w:eastAsia="Times New Roman" w:hAnsi="Times New Roman" w:cs="Times New Roman"/>
                <w:b/>
                <w:bCs/>
                <w:color w:val="000000"/>
                <w:sz w:val="28"/>
                <w:szCs w:val="28"/>
              </w:rPr>
            </w:pPr>
            <w:bookmarkStart w:id="115" w:name="_Toc128067314"/>
            <w:r w:rsidRPr="005B1424">
              <w:rPr>
                <w:rFonts w:ascii="Times New Roman" w:eastAsia="Times New Roman" w:hAnsi="Times New Roman" w:cs="Times New Roman"/>
                <w:b/>
                <w:bCs/>
                <w:color w:val="000000"/>
                <w:sz w:val="28"/>
                <w:szCs w:val="28"/>
              </w:rPr>
              <w:t xml:space="preserve">Росса, </w:t>
            </w:r>
            <w:r w:rsidRPr="005B1424">
              <w:rPr>
                <w:rFonts w:ascii="Times New Roman" w:eastAsia="Times New Roman" w:hAnsi="Times New Roman" w:cs="Times New Roman"/>
                <w:b/>
                <w:bCs/>
                <w:color w:val="000000"/>
                <w:sz w:val="28"/>
                <w:szCs w:val="28"/>
                <w:lang w:val="en-US"/>
              </w:rPr>
              <w:t>n</w:t>
            </w:r>
            <w:r w:rsidRPr="005B1424">
              <w:rPr>
                <w:rFonts w:ascii="Times New Roman" w:eastAsia="Times New Roman" w:hAnsi="Times New Roman" w:cs="Times New Roman"/>
                <w:b/>
                <w:bCs/>
                <w:color w:val="000000"/>
                <w:sz w:val="28"/>
                <w:szCs w:val="28"/>
              </w:rPr>
              <w:t xml:space="preserve"> =203</w:t>
            </w:r>
            <w:bookmarkEnd w:id="115"/>
          </w:p>
        </w:tc>
        <w:tc>
          <w:tcPr>
            <w:tcW w:w="2239" w:type="dxa"/>
          </w:tcPr>
          <w:p w14:paraId="2F73B82D" w14:textId="46587D3D" w:rsidR="001150A2" w:rsidRPr="005B1424" w:rsidRDefault="001150A2" w:rsidP="005542EF">
            <w:pPr>
              <w:keepNext/>
              <w:keepLines/>
              <w:jc w:val="center"/>
              <w:outlineLvl w:val="0"/>
              <w:rPr>
                <w:rFonts w:ascii="Times New Roman" w:eastAsia="Times New Roman" w:hAnsi="Times New Roman" w:cs="Times New Roman"/>
                <w:b/>
                <w:bCs/>
                <w:color w:val="000000" w:themeColor="text1"/>
                <w:sz w:val="28"/>
                <w:szCs w:val="28"/>
              </w:rPr>
            </w:pPr>
            <w:bookmarkStart w:id="116" w:name="_Toc128067315"/>
            <w:r w:rsidRPr="005B1424">
              <w:rPr>
                <w:rFonts w:ascii="Times New Roman" w:eastAsia="Times New Roman" w:hAnsi="Times New Roman" w:cs="Times New Roman"/>
                <w:b/>
                <w:bCs/>
                <w:color w:val="000000" w:themeColor="text1"/>
                <w:sz w:val="28"/>
                <w:szCs w:val="28"/>
              </w:rPr>
              <w:t>Модифициро</w:t>
            </w:r>
            <w:r w:rsidR="005542EF">
              <w:rPr>
                <w:rFonts w:ascii="Times New Roman" w:eastAsia="Times New Roman" w:hAnsi="Times New Roman" w:cs="Times New Roman"/>
                <w:b/>
                <w:bCs/>
                <w:color w:val="000000" w:themeColor="text1"/>
                <w:sz w:val="28"/>
                <w:szCs w:val="28"/>
              </w:rPr>
              <w:t>-</w:t>
            </w:r>
            <w:r w:rsidRPr="005B1424">
              <w:rPr>
                <w:rFonts w:ascii="Times New Roman" w:eastAsia="Times New Roman" w:hAnsi="Times New Roman" w:cs="Times New Roman"/>
                <w:b/>
                <w:bCs/>
                <w:color w:val="000000" w:themeColor="text1"/>
                <w:sz w:val="28"/>
                <w:szCs w:val="28"/>
              </w:rPr>
              <w:t xml:space="preserve">ванная Росса (окутывание аортой), </w:t>
            </w:r>
            <w:r w:rsidRPr="005B1424">
              <w:rPr>
                <w:rFonts w:ascii="Times New Roman" w:eastAsia="Times New Roman" w:hAnsi="Times New Roman" w:cs="Times New Roman"/>
                <w:b/>
                <w:bCs/>
                <w:color w:val="000000" w:themeColor="text1"/>
                <w:sz w:val="28"/>
                <w:szCs w:val="28"/>
                <w:lang w:val="en-US"/>
              </w:rPr>
              <w:t>n</w:t>
            </w:r>
            <w:r w:rsidRPr="005B1424">
              <w:rPr>
                <w:rFonts w:ascii="Times New Roman" w:eastAsia="Times New Roman" w:hAnsi="Times New Roman" w:cs="Times New Roman"/>
                <w:b/>
                <w:bCs/>
                <w:color w:val="000000" w:themeColor="text1"/>
                <w:sz w:val="28"/>
                <w:szCs w:val="28"/>
              </w:rPr>
              <w:t>=22</w:t>
            </w:r>
            <w:bookmarkEnd w:id="116"/>
          </w:p>
        </w:tc>
        <w:tc>
          <w:tcPr>
            <w:tcW w:w="2376" w:type="dxa"/>
          </w:tcPr>
          <w:p w14:paraId="056D6E9E" w14:textId="04925100" w:rsidR="001150A2" w:rsidRPr="005B1424" w:rsidRDefault="001150A2" w:rsidP="005542EF">
            <w:pPr>
              <w:keepNext/>
              <w:keepLines/>
              <w:jc w:val="center"/>
              <w:outlineLvl w:val="0"/>
              <w:rPr>
                <w:rFonts w:ascii="Times New Roman" w:eastAsia="Times New Roman" w:hAnsi="Times New Roman" w:cs="Times New Roman"/>
                <w:b/>
                <w:bCs/>
                <w:color w:val="000000" w:themeColor="text1"/>
                <w:sz w:val="28"/>
                <w:szCs w:val="28"/>
              </w:rPr>
            </w:pPr>
            <w:bookmarkStart w:id="117" w:name="_Toc128067316"/>
            <w:r w:rsidRPr="005B1424">
              <w:rPr>
                <w:rFonts w:ascii="Times New Roman" w:eastAsia="Times New Roman" w:hAnsi="Times New Roman" w:cs="Times New Roman"/>
                <w:b/>
                <w:bCs/>
                <w:color w:val="000000" w:themeColor="text1"/>
                <w:sz w:val="28"/>
                <w:szCs w:val="28"/>
              </w:rPr>
              <w:t>Модифициро</w:t>
            </w:r>
            <w:r w:rsidR="005542EF">
              <w:rPr>
                <w:rFonts w:ascii="Times New Roman" w:eastAsia="Times New Roman" w:hAnsi="Times New Roman" w:cs="Times New Roman"/>
                <w:b/>
                <w:bCs/>
                <w:color w:val="000000" w:themeColor="text1"/>
                <w:sz w:val="28"/>
                <w:szCs w:val="28"/>
              </w:rPr>
              <w:t>-</w:t>
            </w:r>
            <w:r w:rsidRPr="005B1424">
              <w:rPr>
                <w:rFonts w:ascii="Times New Roman" w:eastAsia="Times New Roman" w:hAnsi="Times New Roman" w:cs="Times New Roman"/>
                <w:b/>
                <w:bCs/>
                <w:color w:val="000000" w:themeColor="text1"/>
                <w:sz w:val="28"/>
                <w:szCs w:val="28"/>
              </w:rPr>
              <w:t xml:space="preserve">ванная Росса (окутывание дакроновым протезом), </w:t>
            </w:r>
            <w:r w:rsidRPr="005B1424">
              <w:rPr>
                <w:rFonts w:ascii="Times New Roman" w:eastAsia="Times New Roman" w:hAnsi="Times New Roman" w:cs="Times New Roman"/>
                <w:b/>
                <w:bCs/>
                <w:color w:val="000000" w:themeColor="text1"/>
                <w:sz w:val="28"/>
                <w:szCs w:val="28"/>
                <w:lang w:val="en-US"/>
              </w:rPr>
              <w:t>n</w:t>
            </w:r>
            <w:r w:rsidRPr="005B1424">
              <w:rPr>
                <w:rFonts w:ascii="Times New Roman" w:eastAsia="Times New Roman" w:hAnsi="Times New Roman" w:cs="Times New Roman"/>
                <w:b/>
                <w:bCs/>
                <w:color w:val="000000" w:themeColor="text1"/>
                <w:sz w:val="28"/>
                <w:szCs w:val="28"/>
              </w:rPr>
              <w:t>=21</w:t>
            </w:r>
            <w:bookmarkEnd w:id="117"/>
          </w:p>
        </w:tc>
      </w:tr>
      <w:tr w:rsidR="001150A2" w:rsidRPr="005B1424" w14:paraId="7D2CA394" w14:textId="77777777" w:rsidTr="005542EF">
        <w:trPr>
          <w:jc w:val="center"/>
        </w:trPr>
        <w:tc>
          <w:tcPr>
            <w:tcW w:w="2865" w:type="dxa"/>
          </w:tcPr>
          <w:p w14:paraId="7C9E62DB" w14:textId="77777777" w:rsidR="001150A2" w:rsidRPr="005B1424" w:rsidRDefault="001150A2" w:rsidP="005542EF">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 xml:space="preserve">Стернотомия, </w:t>
            </w:r>
            <w:r w:rsidRPr="005B1424">
              <w:rPr>
                <w:rFonts w:ascii="Times New Roman" w:eastAsia="Times New Roman" w:hAnsi="Times New Roman" w:cs="Times New Roman"/>
                <w:bCs/>
                <w:color w:val="000000"/>
                <w:sz w:val="28"/>
                <w:szCs w:val="28"/>
                <w:lang w:val="en-US"/>
              </w:rPr>
              <w:t>n (%)</w:t>
            </w:r>
          </w:p>
        </w:tc>
        <w:tc>
          <w:tcPr>
            <w:tcW w:w="2011" w:type="dxa"/>
          </w:tcPr>
          <w:p w14:paraId="63435847" w14:textId="77777777" w:rsidR="001150A2" w:rsidRPr="005B1424" w:rsidRDefault="00D42C2D"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201 (99)</w:t>
            </w:r>
          </w:p>
        </w:tc>
        <w:tc>
          <w:tcPr>
            <w:tcW w:w="2239" w:type="dxa"/>
          </w:tcPr>
          <w:p w14:paraId="299E8B37"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100 (100)</w:t>
            </w:r>
          </w:p>
        </w:tc>
        <w:tc>
          <w:tcPr>
            <w:tcW w:w="2376" w:type="dxa"/>
          </w:tcPr>
          <w:p w14:paraId="424F7447"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100 (100)</w:t>
            </w:r>
          </w:p>
        </w:tc>
      </w:tr>
      <w:tr w:rsidR="001150A2" w:rsidRPr="005B1424" w14:paraId="5EDF5B8C" w14:textId="77777777" w:rsidTr="005542EF">
        <w:trPr>
          <w:jc w:val="center"/>
        </w:trPr>
        <w:tc>
          <w:tcPr>
            <w:tcW w:w="2865" w:type="dxa"/>
          </w:tcPr>
          <w:p w14:paraId="348C5229" w14:textId="77777777" w:rsidR="001150A2" w:rsidRPr="005B1424" w:rsidRDefault="001150A2" w:rsidP="005542EF">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lang w:val="en-US"/>
              </w:rPr>
              <w:t>T</w:t>
            </w:r>
            <w:r w:rsidRPr="005B1424">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lang w:val="en-US"/>
              </w:rPr>
              <w:t>shape, n (%)</w:t>
            </w:r>
          </w:p>
        </w:tc>
        <w:tc>
          <w:tcPr>
            <w:tcW w:w="2011" w:type="dxa"/>
          </w:tcPr>
          <w:p w14:paraId="0638D03B" w14:textId="77777777" w:rsidR="001150A2" w:rsidRPr="005B1424" w:rsidRDefault="00D42C2D"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 (1)</w:t>
            </w:r>
          </w:p>
        </w:tc>
        <w:tc>
          <w:tcPr>
            <w:tcW w:w="2239" w:type="dxa"/>
          </w:tcPr>
          <w:p w14:paraId="4C991909" w14:textId="77777777" w:rsidR="001150A2" w:rsidRPr="005B1424" w:rsidRDefault="00D42C2D"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2376" w:type="dxa"/>
          </w:tcPr>
          <w:p w14:paraId="2862518D" w14:textId="77777777" w:rsidR="001150A2" w:rsidRPr="005B1424" w:rsidRDefault="00D42C2D"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1150A2" w:rsidRPr="005B1424" w14:paraId="52C56671" w14:textId="77777777" w:rsidTr="005542EF">
        <w:trPr>
          <w:jc w:val="center"/>
        </w:trPr>
        <w:tc>
          <w:tcPr>
            <w:tcW w:w="2865" w:type="dxa"/>
          </w:tcPr>
          <w:p w14:paraId="39C7F515" w14:textId="3EF1DE37" w:rsidR="001150A2" w:rsidRPr="005B1424" w:rsidRDefault="001150A2" w:rsidP="005542EF">
            <w:pPr>
              <w:keepNext/>
              <w:keepLines/>
              <w:jc w:val="both"/>
              <w:outlineLvl w:val="0"/>
              <w:rPr>
                <w:rFonts w:ascii="Times New Roman" w:eastAsia="Times New Roman" w:hAnsi="Times New Roman" w:cs="Times New Roman"/>
                <w:bCs/>
                <w:color w:val="000000"/>
                <w:sz w:val="28"/>
                <w:szCs w:val="28"/>
              </w:rPr>
            </w:pPr>
            <w:bookmarkStart w:id="118" w:name="_Toc128067317"/>
            <w:r w:rsidRPr="005B1424">
              <w:rPr>
                <w:rFonts w:ascii="Times New Roman" w:eastAsia="Times New Roman" w:hAnsi="Times New Roman" w:cs="Times New Roman"/>
                <w:bCs/>
                <w:color w:val="000000"/>
                <w:sz w:val="28"/>
                <w:szCs w:val="28"/>
              </w:rPr>
              <w:t>Время ИК, мин</w:t>
            </w:r>
            <w:bookmarkEnd w:id="118"/>
          </w:p>
        </w:tc>
        <w:tc>
          <w:tcPr>
            <w:tcW w:w="2011" w:type="dxa"/>
          </w:tcPr>
          <w:p w14:paraId="4711FDB2" w14:textId="77777777" w:rsidR="001150A2" w:rsidRPr="005B1424" w:rsidRDefault="001150A2" w:rsidP="005542EF">
            <w:pPr>
              <w:keepNext/>
              <w:keepLines/>
              <w:jc w:val="center"/>
              <w:outlineLvl w:val="0"/>
              <w:rPr>
                <w:rFonts w:ascii="Times New Roman" w:eastAsia="Times New Roman" w:hAnsi="Times New Roman" w:cs="Times New Roman"/>
                <w:bCs/>
                <w:color w:val="000000"/>
                <w:sz w:val="28"/>
                <w:szCs w:val="28"/>
              </w:rPr>
            </w:pPr>
            <w:bookmarkStart w:id="119" w:name="_Toc128067318"/>
            <w:r w:rsidRPr="005B1424">
              <w:rPr>
                <w:rFonts w:ascii="Times New Roman" w:eastAsia="Times New Roman" w:hAnsi="Times New Roman" w:cs="Times New Roman"/>
                <w:bCs/>
                <w:color w:val="000000"/>
                <w:sz w:val="28"/>
                <w:szCs w:val="28"/>
              </w:rPr>
              <w:t>138 (123-155)</w:t>
            </w:r>
            <w:bookmarkEnd w:id="119"/>
          </w:p>
        </w:tc>
        <w:tc>
          <w:tcPr>
            <w:tcW w:w="2239" w:type="dxa"/>
          </w:tcPr>
          <w:p w14:paraId="183E720E" w14:textId="77777777" w:rsidR="001150A2" w:rsidRPr="005B1424" w:rsidRDefault="001150A2" w:rsidP="005542EF">
            <w:pPr>
              <w:keepNext/>
              <w:keepLines/>
              <w:jc w:val="center"/>
              <w:outlineLvl w:val="0"/>
              <w:rPr>
                <w:rFonts w:ascii="Times New Roman" w:eastAsia="Times New Roman" w:hAnsi="Times New Roman" w:cs="Times New Roman"/>
                <w:bCs/>
                <w:color w:val="000000"/>
                <w:sz w:val="28"/>
                <w:szCs w:val="28"/>
                <w:lang w:val="en-US"/>
              </w:rPr>
            </w:pPr>
            <w:bookmarkStart w:id="120" w:name="_Toc128067319"/>
            <w:r w:rsidRPr="005B1424">
              <w:rPr>
                <w:rFonts w:ascii="Times New Roman" w:eastAsia="Times New Roman" w:hAnsi="Times New Roman" w:cs="Times New Roman"/>
                <w:bCs/>
                <w:color w:val="000000"/>
                <w:sz w:val="28"/>
                <w:szCs w:val="28"/>
                <w:lang w:val="en-US"/>
              </w:rPr>
              <w:t>133 (123-152)</w:t>
            </w:r>
            <w:bookmarkEnd w:id="120"/>
          </w:p>
        </w:tc>
        <w:tc>
          <w:tcPr>
            <w:tcW w:w="2376" w:type="dxa"/>
          </w:tcPr>
          <w:p w14:paraId="2EAA3524" w14:textId="77777777" w:rsidR="001150A2" w:rsidRPr="005B1424" w:rsidRDefault="001150A2" w:rsidP="005542EF">
            <w:pPr>
              <w:keepNext/>
              <w:keepLines/>
              <w:jc w:val="center"/>
              <w:outlineLvl w:val="0"/>
              <w:rPr>
                <w:rFonts w:ascii="Times New Roman" w:eastAsia="Times New Roman" w:hAnsi="Times New Roman" w:cs="Times New Roman"/>
                <w:bCs/>
                <w:color w:val="000000"/>
                <w:sz w:val="28"/>
                <w:szCs w:val="28"/>
                <w:lang w:val="en-US"/>
              </w:rPr>
            </w:pPr>
            <w:bookmarkStart w:id="121" w:name="_Toc128067320"/>
            <w:r w:rsidRPr="005B1424">
              <w:rPr>
                <w:rFonts w:ascii="Times New Roman" w:eastAsia="Times New Roman" w:hAnsi="Times New Roman" w:cs="Times New Roman"/>
                <w:bCs/>
                <w:color w:val="000000"/>
                <w:sz w:val="28"/>
                <w:szCs w:val="28"/>
                <w:lang w:val="en-US"/>
              </w:rPr>
              <w:t>152 (136-163)</w:t>
            </w:r>
            <w:bookmarkEnd w:id="121"/>
          </w:p>
        </w:tc>
      </w:tr>
      <w:tr w:rsidR="001150A2" w:rsidRPr="005B1424" w14:paraId="6B538343" w14:textId="77777777" w:rsidTr="005542EF">
        <w:trPr>
          <w:jc w:val="center"/>
        </w:trPr>
        <w:tc>
          <w:tcPr>
            <w:tcW w:w="2865" w:type="dxa"/>
          </w:tcPr>
          <w:p w14:paraId="79F7D803" w14:textId="77777777" w:rsidR="001150A2" w:rsidRPr="005B1424" w:rsidRDefault="001150A2" w:rsidP="005542EF">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Время ИМ, мин </w:t>
            </w:r>
          </w:p>
        </w:tc>
        <w:tc>
          <w:tcPr>
            <w:tcW w:w="2011" w:type="dxa"/>
          </w:tcPr>
          <w:p w14:paraId="3426D890" w14:textId="77777777" w:rsidR="001150A2" w:rsidRPr="005B1424" w:rsidRDefault="001150A2" w:rsidP="005542EF">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115 (103-120)</w:t>
            </w:r>
          </w:p>
        </w:tc>
        <w:tc>
          <w:tcPr>
            <w:tcW w:w="2239" w:type="dxa"/>
          </w:tcPr>
          <w:p w14:paraId="514ECE53"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113 (103-119)</w:t>
            </w:r>
          </w:p>
        </w:tc>
        <w:tc>
          <w:tcPr>
            <w:tcW w:w="2376" w:type="dxa"/>
          </w:tcPr>
          <w:p w14:paraId="574E20F7"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121 (112-137)</w:t>
            </w:r>
          </w:p>
        </w:tc>
      </w:tr>
      <w:tr w:rsidR="001150A2" w:rsidRPr="005B1424" w14:paraId="68555481" w14:textId="77777777" w:rsidTr="005542EF">
        <w:trPr>
          <w:jc w:val="center"/>
        </w:trPr>
        <w:tc>
          <w:tcPr>
            <w:tcW w:w="2865" w:type="dxa"/>
          </w:tcPr>
          <w:p w14:paraId="7DDF91E1" w14:textId="77777777" w:rsidR="001150A2" w:rsidRPr="005B1424" w:rsidRDefault="001150A2" w:rsidP="005542EF">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Время операции, мин</w:t>
            </w:r>
          </w:p>
        </w:tc>
        <w:tc>
          <w:tcPr>
            <w:tcW w:w="2011" w:type="dxa"/>
          </w:tcPr>
          <w:p w14:paraId="04EC5E5A" w14:textId="77777777" w:rsidR="001150A2" w:rsidRPr="005B1424" w:rsidRDefault="001150A2" w:rsidP="005542EF">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220 (195-254)</w:t>
            </w:r>
          </w:p>
        </w:tc>
        <w:tc>
          <w:tcPr>
            <w:tcW w:w="2239" w:type="dxa"/>
          </w:tcPr>
          <w:p w14:paraId="7AEC4EAD"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240 (240-275)</w:t>
            </w:r>
          </w:p>
        </w:tc>
        <w:tc>
          <w:tcPr>
            <w:tcW w:w="2376" w:type="dxa"/>
          </w:tcPr>
          <w:p w14:paraId="56933496"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230 (230-360)</w:t>
            </w:r>
          </w:p>
        </w:tc>
      </w:tr>
      <w:tr w:rsidR="001150A2" w:rsidRPr="005B1424" w14:paraId="3E97CC85" w14:textId="77777777" w:rsidTr="005542EF">
        <w:trPr>
          <w:jc w:val="center"/>
        </w:trPr>
        <w:tc>
          <w:tcPr>
            <w:tcW w:w="2865" w:type="dxa"/>
          </w:tcPr>
          <w:p w14:paraId="2C97B5ED" w14:textId="77777777" w:rsidR="001150A2" w:rsidRPr="005B1424" w:rsidRDefault="001150A2" w:rsidP="005542EF">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Изолированное вмешательство на АК,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p>
        </w:tc>
        <w:tc>
          <w:tcPr>
            <w:tcW w:w="2011" w:type="dxa"/>
          </w:tcPr>
          <w:p w14:paraId="532B0F80" w14:textId="75E87802" w:rsidR="001150A2" w:rsidRPr="005B1424" w:rsidRDefault="001150A2" w:rsidP="005542EF">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166</w:t>
            </w:r>
            <w:r w:rsidR="005542EF">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(82)</w:t>
            </w:r>
          </w:p>
        </w:tc>
        <w:tc>
          <w:tcPr>
            <w:tcW w:w="2239" w:type="dxa"/>
          </w:tcPr>
          <w:p w14:paraId="35FE8980"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16 (72,7)</w:t>
            </w:r>
          </w:p>
        </w:tc>
        <w:tc>
          <w:tcPr>
            <w:tcW w:w="2376" w:type="dxa"/>
          </w:tcPr>
          <w:p w14:paraId="00EDD1D7"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17 (81)</w:t>
            </w:r>
          </w:p>
        </w:tc>
      </w:tr>
      <w:tr w:rsidR="001150A2" w:rsidRPr="005B1424" w14:paraId="7C62AADE" w14:textId="77777777" w:rsidTr="005542EF">
        <w:trPr>
          <w:jc w:val="center"/>
        </w:trPr>
        <w:tc>
          <w:tcPr>
            <w:tcW w:w="2865" w:type="dxa"/>
          </w:tcPr>
          <w:p w14:paraId="608DD29F" w14:textId="77777777" w:rsidR="001150A2" w:rsidRPr="005B1424" w:rsidRDefault="001150A2" w:rsidP="005542EF">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Комбинированные вмешательства,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p>
          <w:p w14:paraId="1DE13A15" w14:textId="77777777" w:rsidR="001150A2" w:rsidRPr="005B1424" w:rsidRDefault="001150A2" w:rsidP="005542EF">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КШ,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p>
          <w:p w14:paraId="4D8EBE08" w14:textId="77777777" w:rsidR="001150A2" w:rsidRPr="005B1424" w:rsidRDefault="001150A2" w:rsidP="005542EF">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Плановое,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p>
          <w:p w14:paraId="0FFD28B3" w14:textId="77777777" w:rsidR="001150A2" w:rsidRPr="005B1424" w:rsidRDefault="001150A2" w:rsidP="005542EF">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Экстренное,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p>
          <w:p w14:paraId="21254E20" w14:textId="77777777" w:rsidR="001150A2" w:rsidRPr="005B1424" w:rsidRDefault="001150A2" w:rsidP="005542EF">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Хирургия МК,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p>
          <w:p w14:paraId="4F9B7049" w14:textId="77777777" w:rsidR="001150A2" w:rsidRPr="005B1424" w:rsidRDefault="001150A2" w:rsidP="005542EF">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Хирургия ТК,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p>
          <w:p w14:paraId="709ED542" w14:textId="4A475F5C" w:rsidR="001150A2" w:rsidRPr="005B1424" w:rsidRDefault="001150A2" w:rsidP="00DB0E90">
            <w:pPr>
              <w:ind w:right="-150"/>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Хирургия Аорты, </w:t>
            </w:r>
            <w:r w:rsidRPr="005B1424">
              <w:rPr>
                <w:rFonts w:ascii="Times New Roman" w:eastAsia="Times New Roman" w:hAnsi="Times New Roman" w:cs="Times New Roman"/>
                <w:bCs/>
                <w:color w:val="000000"/>
                <w:sz w:val="28"/>
                <w:szCs w:val="28"/>
                <w:lang w:val="en-US"/>
              </w:rPr>
              <w:t>n</w:t>
            </w:r>
            <w:r w:rsidR="005542EF">
              <w:rPr>
                <w:rFonts w:ascii="Times New Roman" w:eastAsia="Times New Roman" w:hAnsi="Times New Roman" w:cs="Times New Roman"/>
                <w:bCs/>
                <w:color w:val="000000"/>
                <w:sz w:val="28"/>
                <w:szCs w:val="28"/>
              </w:rPr>
              <w:t xml:space="preserve"> (%)</w:t>
            </w:r>
          </w:p>
        </w:tc>
        <w:tc>
          <w:tcPr>
            <w:tcW w:w="2011" w:type="dxa"/>
          </w:tcPr>
          <w:p w14:paraId="1868275C" w14:textId="61BAB4C3" w:rsidR="001150A2" w:rsidRPr="005B1424" w:rsidRDefault="001150A2" w:rsidP="005542EF">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37</w:t>
            </w:r>
            <w:r w:rsidR="005542EF">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(18)</w:t>
            </w:r>
          </w:p>
          <w:p w14:paraId="6EBABAED" w14:textId="77777777" w:rsidR="001150A2" w:rsidRPr="005B1424" w:rsidRDefault="001150A2" w:rsidP="005542EF">
            <w:pPr>
              <w:jc w:val="center"/>
              <w:rPr>
                <w:rFonts w:ascii="Times New Roman" w:eastAsia="Times New Roman" w:hAnsi="Times New Roman" w:cs="Times New Roman"/>
                <w:bCs/>
                <w:color w:val="000000"/>
                <w:sz w:val="28"/>
                <w:szCs w:val="28"/>
              </w:rPr>
            </w:pPr>
          </w:p>
          <w:p w14:paraId="40CE3EB0" w14:textId="600C8589"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14</w:t>
            </w:r>
            <w:r w:rsidR="005542EF">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(7)</w:t>
            </w:r>
          </w:p>
          <w:p w14:paraId="339A9B32"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6</w:t>
            </w:r>
          </w:p>
          <w:p w14:paraId="458CF4F0"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8</w:t>
            </w:r>
          </w:p>
          <w:p w14:paraId="743A6CB8" w14:textId="77777777" w:rsidR="001150A2" w:rsidRPr="005B1424" w:rsidRDefault="001150A2" w:rsidP="005542EF">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lang w:val="en-US"/>
              </w:rPr>
              <w:t>15</w:t>
            </w:r>
            <w:r w:rsidRPr="005B1424">
              <w:rPr>
                <w:rFonts w:ascii="Times New Roman" w:eastAsia="Times New Roman" w:hAnsi="Times New Roman" w:cs="Times New Roman"/>
                <w:bCs/>
                <w:color w:val="000000"/>
                <w:sz w:val="28"/>
                <w:szCs w:val="28"/>
              </w:rPr>
              <w:t xml:space="preserve"> (7,4)</w:t>
            </w:r>
          </w:p>
          <w:p w14:paraId="7413C9BB" w14:textId="4AF0330C" w:rsidR="001150A2" w:rsidRPr="005B1424" w:rsidRDefault="001150A2" w:rsidP="005542EF">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lang w:val="en-US"/>
              </w:rPr>
              <w:t>4</w:t>
            </w:r>
            <w:r w:rsidR="005542EF">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(2)</w:t>
            </w:r>
          </w:p>
          <w:p w14:paraId="42F3DE7E" w14:textId="77777777" w:rsidR="001150A2" w:rsidRPr="005B1424" w:rsidRDefault="001150A2" w:rsidP="005542EF">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lang w:val="en-US"/>
              </w:rPr>
              <w:t>13</w:t>
            </w:r>
            <w:r w:rsidRPr="005B1424">
              <w:rPr>
                <w:rFonts w:ascii="Times New Roman" w:eastAsia="Times New Roman" w:hAnsi="Times New Roman" w:cs="Times New Roman"/>
                <w:bCs/>
                <w:color w:val="000000"/>
                <w:sz w:val="28"/>
                <w:szCs w:val="28"/>
              </w:rPr>
              <w:t xml:space="preserve"> (6,4)</w:t>
            </w:r>
          </w:p>
        </w:tc>
        <w:tc>
          <w:tcPr>
            <w:tcW w:w="2239" w:type="dxa"/>
          </w:tcPr>
          <w:p w14:paraId="20AB6330"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6 (27,3)</w:t>
            </w:r>
          </w:p>
          <w:p w14:paraId="6A08F2FD"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p>
          <w:p w14:paraId="73725FEC"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 (9)</w:t>
            </w:r>
          </w:p>
          <w:p w14:paraId="05D6D5B4" w14:textId="77777777" w:rsidR="001150A2" w:rsidRPr="005542EF" w:rsidRDefault="001150A2" w:rsidP="005542EF">
            <w:pPr>
              <w:jc w:val="center"/>
              <w:rPr>
                <w:rFonts w:ascii="Times New Roman" w:eastAsia="Times New Roman" w:hAnsi="Times New Roman" w:cs="Times New Roman"/>
                <w:bCs/>
                <w:color w:val="000000"/>
                <w:sz w:val="16"/>
                <w:szCs w:val="16"/>
                <w:lang w:val="en-US"/>
              </w:rPr>
            </w:pPr>
          </w:p>
          <w:p w14:paraId="756D2D94" w14:textId="77777777" w:rsidR="001150A2" w:rsidRPr="005542EF" w:rsidRDefault="001150A2" w:rsidP="005542EF">
            <w:pPr>
              <w:jc w:val="center"/>
              <w:rPr>
                <w:rFonts w:ascii="Times New Roman" w:eastAsia="Times New Roman" w:hAnsi="Times New Roman" w:cs="Times New Roman"/>
                <w:bCs/>
                <w:color w:val="000000"/>
                <w:sz w:val="16"/>
                <w:szCs w:val="16"/>
                <w:lang w:val="en-US"/>
              </w:rPr>
            </w:pPr>
          </w:p>
          <w:p w14:paraId="1050A191" w14:textId="77777777" w:rsidR="001150A2" w:rsidRPr="005542EF" w:rsidRDefault="001150A2" w:rsidP="005542EF">
            <w:pPr>
              <w:jc w:val="center"/>
              <w:rPr>
                <w:rFonts w:ascii="Times New Roman" w:eastAsia="Times New Roman" w:hAnsi="Times New Roman" w:cs="Times New Roman"/>
                <w:bCs/>
                <w:color w:val="000000"/>
                <w:sz w:val="16"/>
                <w:szCs w:val="16"/>
                <w:lang w:val="en-US"/>
              </w:rPr>
            </w:pPr>
          </w:p>
          <w:p w14:paraId="0052F68B"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p w14:paraId="7D72D8E0"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p w14:paraId="52AA65EE"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5 (22,7)</w:t>
            </w:r>
          </w:p>
        </w:tc>
        <w:tc>
          <w:tcPr>
            <w:tcW w:w="2376" w:type="dxa"/>
          </w:tcPr>
          <w:p w14:paraId="6E154F73"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4 (19)</w:t>
            </w:r>
          </w:p>
          <w:p w14:paraId="4295CF83"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p>
          <w:p w14:paraId="17BEA4BE"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 (4,8)</w:t>
            </w:r>
          </w:p>
          <w:p w14:paraId="582E5FD7" w14:textId="77777777" w:rsidR="001150A2" w:rsidRPr="005542EF" w:rsidRDefault="001150A2" w:rsidP="005542EF">
            <w:pPr>
              <w:jc w:val="center"/>
              <w:rPr>
                <w:rFonts w:ascii="Times New Roman" w:eastAsia="Times New Roman" w:hAnsi="Times New Roman" w:cs="Times New Roman"/>
                <w:bCs/>
                <w:color w:val="000000"/>
                <w:sz w:val="16"/>
                <w:szCs w:val="16"/>
                <w:lang w:val="en-US"/>
              </w:rPr>
            </w:pPr>
          </w:p>
          <w:p w14:paraId="061F9A0B" w14:textId="77777777" w:rsidR="001150A2" w:rsidRPr="005542EF" w:rsidRDefault="001150A2" w:rsidP="005542EF">
            <w:pPr>
              <w:jc w:val="center"/>
              <w:rPr>
                <w:rFonts w:ascii="Times New Roman" w:eastAsia="Times New Roman" w:hAnsi="Times New Roman" w:cs="Times New Roman"/>
                <w:bCs/>
                <w:color w:val="000000"/>
                <w:sz w:val="16"/>
                <w:szCs w:val="16"/>
                <w:lang w:val="en-US"/>
              </w:rPr>
            </w:pPr>
          </w:p>
          <w:p w14:paraId="1AD94973" w14:textId="77777777" w:rsidR="001150A2" w:rsidRPr="005542EF" w:rsidRDefault="001150A2" w:rsidP="005542EF">
            <w:pPr>
              <w:jc w:val="center"/>
              <w:rPr>
                <w:rFonts w:ascii="Times New Roman" w:eastAsia="Times New Roman" w:hAnsi="Times New Roman" w:cs="Times New Roman"/>
                <w:bCs/>
                <w:color w:val="000000"/>
                <w:sz w:val="16"/>
                <w:szCs w:val="16"/>
                <w:lang w:val="en-US"/>
              </w:rPr>
            </w:pPr>
          </w:p>
          <w:p w14:paraId="1CE3821E"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3 (14,3)</w:t>
            </w:r>
          </w:p>
          <w:p w14:paraId="23A056AF"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 (9,5)</w:t>
            </w:r>
          </w:p>
          <w:p w14:paraId="44A80207" w14:textId="77777777" w:rsidR="001150A2" w:rsidRPr="005B1424" w:rsidRDefault="001150A2" w:rsidP="005542EF">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bl>
    <w:p w14:paraId="52FC0B00" w14:textId="5FFA7B9C" w:rsidR="007D1A59" w:rsidRDefault="002436AE" w:rsidP="007D1A59">
      <w:pPr>
        <w:spacing w:after="0" w:line="360" w:lineRule="auto"/>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Таблица 7</w:t>
      </w:r>
      <w:r w:rsidR="005C7ABA" w:rsidRPr="005B1424">
        <w:rPr>
          <w:rFonts w:ascii="Times New Roman" w:eastAsia="Calibri" w:hAnsi="Times New Roman" w:cs="Times New Roman"/>
          <w:sz w:val="28"/>
          <w:szCs w:val="28"/>
        </w:rPr>
        <w:t xml:space="preserve"> </w:t>
      </w:r>
    </w:p>
    <w:p w14:paraId="314CBCAA" w14:textId="41C58E97" w:rsidR="005C7ABA" w:rsidRPr="007D1A59" w:rsidRDefault="005C7ABA" w:rsidP="007D1A59">
      <w:pPr>
        <w:spacing w:after="0" w:line="360" w:lineRule="auto"/>
        <w:ind w:firstLine="567"/>
        <w:jc w:val="both"/>
        <w:rPr>
          <w:rFonts w:ascii="Times New Roman" w:eastAsia="Calibri" w:hAnsi="Times New Roman" w:cs="Times New Roman"/>
          <w:b/>
          <w:sz w:val="28"/>
          <w:szCs w:val="28"/>
        </w:rPr>
      </w:pPr>
      <w:r w:rsidRPr="007D1A59">
        <w:rPr>
          <w:rFonts w:ascii="Times New Roman" w:eastAsia="Calibri" w:hAnsi="Times New Roman" w:cs="Times New Roman"/>
          <w:b/>
          <w:sz w:val="28"/>
          <w:szCs w:val="28"/>
        </w:rPr>
        <w:t xml:space="preserve">Размеры использованных легочных гомографтов </w:t>
      </w:r>
    </w:p>
    <w:tbl>
      <w:tblPr>
        <w:tblStyle w:val="a6"/>
        <w:tblW w:w="0" w:type="auto"/>
        <w:jc w:val="center"/>
        <w:tblLook w:val="04A0" w:firstRow="1" w:lastRow="0" w:firstColumn="1" w:lastColumn="0" w:noHBand="0" w:noVBand="1"/>
      </w:tblPr>
      <w:tblGrid>
        <w:gridCol w:w="4113"/>
        <w:gridCol w:w="1986"/>
      </w:tblGrid>
      <w:tr w:rsidR="005C7ABA" w:rsidRPr="005B1424" w14:paraId="63DA08ED" w14:textId="77777777" w:rsidTr="007D1A59">
        <w:trPr>
          <w:jc w:val="center"/>
        </w:trPr>
        <w:tc>
          <w:tcPr>
            <w:tcW w:w="4113" w:type="dxa"/>
          </w:tcPr>
          <w:p w14:paraId="3B838324" w14:textId="77777777" w:rsidR="007D1A59"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 xml:space="preserve">Размер легочного гомографта, </w:t>
            </w:r>
          </w:p>
          <w:p w14:paraId="67EE89B7" w14:textId="05D79BE0"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w:t>
            </w:r>
            <w:r w:rsidRPr="005B1424">
              <w:rPr>
                <w:rFonts w:ascii="Times New Roman" w:hAnsi="Times New Roman" w:cs="Times New Roman"/>
                <w:bCs/>
                <w:sz w:val="28"/>
                <w:szCs w:val="28"/>
                <w:lang w:val="en-US"/>
              </w:rPr>
              <w:t>Me</w:t>
            </w:r>
            <w:r w:rsidRPr="005B1424">
              <w:rPr>
                <w:rFonts w:ascii="Times New Roman" w:hAnsi="Times New Roman" w:cs="Times New Roman"/>
                <w:bCs/>
                <w:sz w:val="28"/>
                <w:szCs w:val="28"/>
              </w:rPr>
              <w:t xml:space="preserve"> [</w:t>
            </w:r>
            <w:r w:rsidRPr="005B1424">
              <w:rPr>
                <w:rFonts w:ascii="Times New Roman" w:hAnsi="Times New Roman" w:cs="Times New Roman"/>
                <w:bCs/>
                <w:sz w:val="28"/>
                <w:szCs w:val="28"/>
                <w:lang w:val="en-US"/>
              </w:rPr>
              <w:t>Q</w:t>
            </w:r>
            <w:r w:rsidRPr="005B1424">
              <w:rPr>
                <w:rFonts w:ascii="Times New Roman" w:hAnsi="Times New Roman" w:cs="Times New Roman"/>
                <w:bCs/>
                <w:sz w:val="28"/>
                <w:szCs w:val="28"/>
              </w:rPr>
              <w:t>1-</w:t>
            </w:r>
            <w:r w:rsidRPr="005B1424">
              <w:rPr>
                <w:rFonts w:ascii="Times New Roman" w:hAnsi="Times New Roman" w:cs="Times New Roman"/>
                <w:bCs/>
                <w:sz w:val="28"/>
                <w:szCs w:val="28"/>
                <w:lang w:val="en-US"/>
              </w:rPr>
              <w:t>Q</w:t>
            </w:r>
            <w:r w:rsidRPr="005B1424">
              <w:rPr>
                <w:rFonts w:ascii="Times New Roman" w:hAnsi="Times New Roman" w:cs="Times New Roman"/>
                <w:bCs/>
                <w:sz w:val="28"/>
                <w:szCs w:val="28"/>
              </w:rPr>
              <w:t>3])</w:t>
            </w:r>
          </w:p>
        </w:tc>
        <w:tc>
          <w:tcPr>
            <w:tcW w:w="1986" w:type="dxa"/>
          </w:tcPr>
          <w:p w14:paraId="45262804" w14:textId="77777777" w:rsidR="005C7ABA" w:rsidRPr="005B1424" w:rsidRDefault="005C7ABA" w:rsidP="00EA498C">
            <w:pPr>
              <w:spacing w:line="259" w:lineRule="auto"/>
              <w:rPr>
                <w:rFonts w:ascii="Times New Roman" w:hAnsi="Times New Roman" w:cs="Times New Roman"/>
                <w:bCs/>
                <w:sz w:val="28"/>
                <w:szCs w:val="28"/>
                <w:lang w:val="en-US"/>
              </w:rPr>
            </w:pPr>
            <w:r w:rsidRPr="005B1424">
              <w:rPr>
                <w:rFonts w:ascii="Times New Roman" w:hAnsi="Times New Roman" w:cs="Times New Roman"/>
                <w:bCs/>
                <w:sz w:val="28"/>
                <w:szCs w:val="28"/>
                <w:lang w:val="en-US"/>
              </w:rPr>
              <w:t>2</w:t>
            </w:r>
            <w:r w:rsidRPr="005B1424">
              <w:rPr>
                <w:rFonts w:ascii="Times New Roman" w:hAnsi="Times New Roman" w:cs="Times New Roman"/>
                <w:bCs/>
                <w:sz w:val="28"/>
                <w:szCs w:val="28"/>
              </w:rPr>
              <w:t>7</w:t>
            </w:r>
            <w:r w:rsidRPr="005B1424">
              <w:rPr>
                <w:rFonts w:ascii="Times New Roman" w:hAnsi="Times New Roman" w:cs="Times New Roman"/>
                <w:bCs/>
                <w:sz w:val="28"/>
                <w:szCs w:val="28"/>
                <w:lang w:val="en-US"/>
              </w:rPr>
              <w:t xml:space="preserve"> (2</w:t>
            </w:r>
            <w:r w:rsidRPr="005B1424">
              <w:rPr>
                <w:rFonts w:ascii="Times New Roman" w:hAnsi="Times New Roman" w:cs="Times New Roman"/>
                <w:bCs/>
                <w:sz w:val="28"/>
                <w:szCs w:val="28"/>
              </w:rPr>
              <w:t>6</w:t>
            </w:r>
            <w:r w:rsidRPr="005B1424">
              <w:rPr>
                <w:rFonts w:ascii="Times New Roman" w:hAnsi="Times New Roman" w:cs="Times New Roman"/>
                <w:bCs/>
                <w:sz w:val="28"/>
                <w:szCs w:val="28"/>
                <w:lang w:val="en-US"/>
              </w:rPr>
              <w:t>-29)</w:t>
            </w:r>
          </w:p>
        </w:tc>
      </w:tr>
      <w:tr w:rsidR="005C7ABA" w:rsidRPr="005B1424" w14:paraId="10D3C0F9" w14:textId="77777777" w:rsidTr="007D1A59">
        <w:trPr>
          <w:jc w:val="center"/>
        </w:trPr>
        <w:tc>
          <w:tcPr>
            <w:tcW w:w="4113" w:type="dxa"/>
          </w:tcPr>
          <w:p w14:paraId="3E956662"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23 мм, n (%)</w:t>
            </w:r>
          </w:p>
        </w:tc>
        <w:tc>
          <w:tcPr>
            <w:tcW w:w="1986" w:type="dxa"/>
          </w:tcPr>
          <w:p w14:paraId="048581DD"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1 (0,5)</w:t>
            </w:r>
          </w:p>
        </w:tc>
      </w:tr>
      <w:tr w:rsidR="005C7ABA" w:rsidRPr="005B1424" w14:paraId="5B011EAE" w14:textId="77777777" w:rsidTr="007D1A59">
        <w:trPr>
          <w:jc w:val="center"/>
        </w:trPr>
        <w:tc>
          <w:tcPr>
            <w:tcW w:w="4113" w:type="dxa"/>
          </w:tcPr>
          <w:p w14:paraId="269EC116"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24 мм,n (%)</w:t>
            </w:r>
          </w:p>
        </w:tc>
        <w:tc>
          <w:tcPr>
            <w:tcW w:w="1986" w:type="dxa"/>
          </w:tcPr>
          <w:p w14:paraId="33623E69"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2 (1)</w:t>
            </w:r>
          </w:p>
        </w:tc>
      </w:tr>
      <w:tr w:rsidR="005C7ABA" w:rsidRPr="005B1424" w14:paraId="527EEED2" w14:textId="77777777" w:rsidTr="007D1A59">
        <w:trPr>
          <w:jc w:val="center"/>
        </w:trPr>
        <w:tc>
          <w:tcPr>
            <w:tcW w:w="4113" w:type="dxa"/>
          </w:tcPr>
          <w:p w14:paraId="5502DF90"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25 мм, n (%)</w:t>
            </w:r>
          </w:p>
        </w:tc>
        <w:tc>
          <w:tcPr>
            <w:tcW w:w="1986" w:type="dxa"/>
          </w:tcPr>
          <w:p w14:paraId="6A4775CB"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23 (11)</w:t>
            </w:r>
          </w:p>
        </w:tc>
      </w:tr>
      <w:tr w:rsidR="005C7ABA" w:rsidRPr="005B1424" w14:paraId="1E82896B" w14:textId="77777777" w:rsidTr="007D1A59">
        <w:trPr>
          <w:jc w:val="center"/>
        </w:trPr>
        <w:tc>
          <w:tcPr>
            <w:tcW w:w="4113" w:type="dxa"/>
          </w:tcPr>
          <w:p w14:paraId="6A9CD4B7" w14:textId="77777777" w:rsidR="005C7ABA" w:rsidRPr="005B1424" w:rsidRDefault="005C7ABA" w:rsidP="00EA498C">
            <w:pPr>
              <w:spacing w:line="259" w:lineRule="auto"/>
              <w:rPr>
                <w:rFonts w:ascii="Times New Roman" w:hAnsi="Times New Roman" w:cs="Times New Roman"/>
                <w:bCs/>
                <w:sz w:val="28"/>
                <w:szCs w:val="28"/>
                <w:lang w:val="en-US"/>
              </w:rPr>
            </w:pPr>
            <w:r w:rsidRPr="005B1424">
              <w:rPr>
                <w:rFonts w:ascii="Times New Roman" w:hAnsi="Times New Roman" w:cs="Times New Roman"/>
                <w:bCs/>
                <w:sz w:val="28"/>
                <w:szCs w:val="28"/>
              </w:rPr>
              <w:t xml:space="preserve">26 мм, </w:t>
            </w:r>
            <w:r w:rsidRPr="005B1424">
              <w:rPr>
                <w:rFonts w:ascii="Times New Roman" w:hAnsi="Times New Roman" w:cs="Times New Roman"/>
                <w:bCs/>
                <w:sz w:val="28"/>
                <w:szCs w:val="28"/>
                <w:lang w:val="en-US"/>
              </w:rPr>
              <w:t>n (%)</w:t>
            </w:r>
          </w:p>
        </w:tc>
        <w:tc>
          <w:tcPr>
            <w:tcW w:w="1986" w:type="dxa"/>
          </w:tcPr>
          <w:p w14:paraId="1D9955F0"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28 (14)</w:t>
            </w:r>
          </w:p>
        </w:tc>
      </w:tr>
      <w:tr w:rsidR="005C7ABA" w:rsidRPr="005B1424" w14:paraId="1E035FD7" w14:textId="77777777" w:rsidTr="007D1A59">
        <w:trPr>
          <w:jc w:val="center"/>
        </w:trPr>
        <w:tc>
          <w:tcPr>
            <w:tcW w:w="4113" w:type="dxa"/>
          </w:tcPr>
          <w:p w14:paraId="10DE8E50" w14:textId="77777777" w:rsidR="005C7ABA" w:rsidRPr="005B1424" w:rsidRDefault="005C7ABA" w:rsidP="00EA498C">
            <w:pPr>
              <w:spacing w:line="259" w:lineRule="auto"/>
              <w:rPr>
                <w:rFonts w:ascii="Times New Roman" w:hAnsi="Times New Roman" w:cs="Times New Roman"/>
                <w:bCs/>
                <w:sz w:val="28"/>
                <w:szCs w:val="28"/>
                <w:lang w:val="en-US"/>
              </w:rPr>
            </w:pPr>
            <w:r w:rsidRPr="005B1424">
              <w:rPr>
                <w:rFonts w:ascii="Times New Roman" w:hAnsi="Times New Roman" w:cs="Times New Roman"/>
                <w:bCs/>
                <w:sz w:val="28"/>
                <w:szCs w:val="28"/>
                <w:lang w:val="en-US"/>
              </w:rPr>
              <w:t xml:space="preserve">27 </w:t>
            </w:r>
            <w:r w:rsidRPr="005B1424">
              <w:rPr>
                <w:rFonts w:ascii="Times New Roman" w:hAnsi="Times New Roman" w:cs="Times New Roman"/>
                <w:bCs/>
                <w:sz w:val="28"/>
                <w:szCs w:val="28"/>
              </w:rPr>
              <w:t xml:space="preserve">мм, </w:t>
            </w:r>
            <w:r w:rsidRPr="005B1424">
              <w:rPr>
                <w:rFonts w:ascii="Times New Roman" w:hAnsi="Times New Roman" w:cs="Times New Roman"/>
                <w:bCs/>
                <w:sz w:val="28"/>
                <w:szCs w:val="28"/>
                <w:lang w:val="en-US"/>
              </w:rPr>
              <w:t>n (%)</w:t>
            </w:r>
          </w:p>
        </w:tc>
        <w:tc>
          <w:tcPr>
            <w:tcW w:w="1986" w:type="dxa"/>
          </w:tcPr>
          <w:p w14:paraId="45064EA1"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48 (24)</w:t>
            </w:r>
          </w:p>
        </w:tc>
      </w:tr>
      <w:tr w:rsidR="005C7ABA" w:rsidRPr="005B1424" w14:paraId="52F04737" w14:textId="77777777" w:rsidTr="007D1A59">
        <w:trPr>
          <w:jc w:val="center"/>
        </w:trPr>
        <w:tc>
          <w:tcPr>
            <w:tcW w:w="4113" w:type="dxa"/>
          </w:tcPr>
          <w:p w14:paraId="02807D6C" w14:textId="77777777" w:rsidR="005C7ABA" w:rsidRPr="005B1424" w:rsidRDefault="005C7ABA" w:rsidP="00EA498C">
            <w:pPr>
              <w:spacing w:line="259" w:lineRule="auto"/>
              <w:rPr>
                <w:rFonts w:ascii="Times New Roman" w:hAnsi="Times New Roman" w:cs="Times New Roman"/>
                <w:bCs/>
                <w:sz w:val="28"/>
                <w:szCs w:val="28"/>
                <w:lang w:val="en-US"/>
              </w:rPr>
            </w:pPr>
            <w:r w:rsidRPr="005B1424">
              <w:rPr>
                <w:rFonts w:ascii="Times New Roman" w:hAnsi="Times New Roman" w:cs="Times New Roman"/>
                <w:bCs/>
                <w:sz w:val="28"/>
                <w:szCs w:val="28"/>
                <w:lang w:val="en-US"/>
              </w:rPr>
              <w:t>28</w:t>
            </w:r>
            <w:r w:rsidRPr="005B1424">
              <w:rPr>
                <w:rFonts w:ascii="Times New Roman" w:hAnsi="Times New Roman" w:cs="Times New Roman"/>
                <w:bCs/>
                <w:sz w:val="28"/>
                <w:szCs w:val="28"/>
              </w:rPr>
              <w:t xml:space="preserve"> мм, </w:t>
            </w:r>
            <w:r w:rsidRPr="005B1424">
              <w:rPr>
                <w:rFonts w:ascii="Times New Roman" w:hAnsi="Times New Roman" w:cs="Times New Roman"/>
                <w:bCs/>
                <w:sz w:val="28"/>
                <w:szCs w:val="28"/>
                <w:lang w:val="en-US"/>
              </w:rPr>
              <w:t>n (%)</w:t>
            </w:r>
          </w:p>
        </w:tc>
        <w:tc>
          <w:tcPr>
            <w:tcW w:w="1986" w:type="dxa"/>
          </w:tcPr>
          <w:p w14:paraId="16584232"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29 (14,4)</w:t>
            </w:r>
          </w:p>
        </w:tc>
      </w:tr>
      <w:tr w:rsidR="005C7ABA" w:rsidRPr="005B1424" w14:paraId="3B467CDB" w14:textId="77777777" w:rsidTr="007D1A59">
        <w:trPr>
          <w:jc w:val="center"/>
        </w:trPr>
        <w:tc>
          <w:tcPr>
            <w:tcW w:w="4113" w:type="dxa"/>
          </w:tcPr>
          <w:p w14:paraId="66E8EBA9" w14:textId="77777777" w:rsidR="005C7ABA" w:rsidRPr="005B1424" w:rsidRDefault="005C7ABA" w:rsidP="00EA498C">
            <w:pPr>
              <w:spacing w:line="259" w:lineRule="auto"/>
              <w:rPr>
                <w:rFonts w:ascii="Times New Roman" w:hAnsi="Times New Roman" w:cs="Times New Roman"/>
                <w:bCs/>
                <w:sz w:val="28"/>
                <w:szCs w:val="28"/>
                <w:lang w:val="en-US"/>
              </w:rPr>
            </w:pPr>
            <w:r w:rsidRPr="005B1424">
              <w:rPr>
                <w:rFonts w:ascii="Times New Roman" w:hAnsi="Times New Roman" w:cs="Times New Roman"/>
                <w:bCs/>
                <w:sz w:val="28"/>
                <w:szCs w:val="28"/>
                <w:lang w:val="en-US"/>
              </w:rPr>
              <w:t>29</w:t>
            </w:r>
            <w:r w:rsidRPr="005B1424">
              <w:rPr>
                <w:rFonts w:ascii="Times New Roman" w:hAnsi="Times New Roman" w:cs="Times New Roman"/>
                <w:bCs/>
                <w:sz w:val="28"/>
                <w:szCs w:val="28"/>
              </w:rPr>
              <w:t xml:space="preserve"> мм, </w:t>
            </w:r>
            <w:r w:rsidRPr="005B1424">
              <w:rPr>
                <w:rFonts w:ascii="Times New Roman" w:hAnsi="Times New Roman" w:cs="Times New Roman"/>
                <w:bCs/>
                <w:sz w:val="28"/>
                <w:szCs w:val="28"/>
                <w:lang w:val="en-US"/>
              </w:rPr>
              <w:t>n (%)</w:t>
            </w:r>
          </w:p>
        </w:tc>
        <w:tc>
          <w:tcPr>
            <w:tcW w:w="1986" w:type="dxa"/>
          </w:tcPr>
          <w:p w14:paraId="10A594B4"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45 (22)</w:t>
            </w:r>
          </w:p>
        </w:tc>
      </w:tr>
      <w:tr w:rsidR="005C7ABA" w:rsidRPr="005B1424" w14:paraId="05670062" w14:textId="77777777" w:rsidTr="007D1A59">
        <w:trPr>
          <w:jc w:val="center"/>
        </w:trPr>
        <w:tc>
          <w:tcPr>
            <w:tcW w:w="4113" w:type="dxa"/>
          </w:tcPr>
          <w:p w14:paraId="1A30B1A1" w14:textId="77777777" w:rsidR="005C7ABA" w:rsidRPr="005B1424" w:rsidRDefault="005C7ABA" w:rsidP="00EA498C">
            <w:pPr>
              <w:spacing w:line="259" w:lineRule="auto"/>
              <w:rPr>
                <w:rFonts w:ascii="Times New Roman" w:hAnsi="Times New Roman" w:cs="Times New Roman"/>
                <w:bCs/>
                <w:sz w:val="28"/>
                <w:szCs w:val="28"/>
                <w:lang w:val="en-US"/>
              </w:rPr>
            </w:pPr>
            <w:r w:rsidRPr="005B1424">
              <w:rPr>
                <w:rFonts w:ascii="Times New Roman" w:hAnsi="Times New Roman" w:cs="Times New Roman"/>
                <w:bCs/>
                <w:sz w:val="28"/>
                <w:szCs w:val="28"/>
                <w:lang w:val="en-US"/>
              </w:rPr>
              <w:t>30</w:t>
            </w:r>
            <w:r w:rsidRPr="005B1424">
              <w:rPr>
                <w:rFonts w:ascii="Times New Roman" w:hAnsi="Times New Roman" w:cs="Times New Roman"/>
                <w:bCs/>
                <w:sz w:val="28"/>
                <w:szCs w:val="28"/>
              </w:rPr>
              <w:t xml:space="preserve"> мм, </w:t>
            </w:r>
            <w:r w:rsidRPr="005B1424">
              <w:rPr>
                <w:rFonts w:ascii="Times New Roman" w:hAnsi="Times New Roman" w:cs="Times New Roman"/>
                <w:bCs/>
                <w:sz w:val="28"/>
                <w:szCs w:val="28"/>
                <w:lang w:val="en-US"/>
              </w:rPr>
              <w:t>n (%)</w:t>
            </w:r>
          </w:p>
        </w:tc>
        <w:tc>
          <w:tcPr>
            <w:tcW w:w="1986" w:type="dxa"/>
          </w:tcPr>
          <w:p w14:paraId="591B3FAF"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19 (9,)</w:t>
            </w:r>
          </w:p>
        </w:tc>
      </w:tr>
      <w:tr w:rsidR="005C7ABA" w:rsidRPr="005B1424" w14:paraId="29B686A4" w14:textId="77777777" w:rsidTr="007D1A59">
        <w:trPr>
          <w:jc w:val="center"/>
        </w:trPr>
        <w:tc>
          <w:tcPr>
            <w:tcW w:w="4113" w:type="dxa"/>
          </w:tcPr>
          <w:p w14:paraId="5B8660FA" w14:textId="77777777" w:rsidR="005C7ABA" w:rsidRPr="005B1424" w:rsidRDefault="005C7ABA" w:rsidP="00EA498C">
            <w:pPr>
              <w:spacing w:line="259" w:lineRule="auto"/>
              <w:rPr>
                <w:rFonts w:ascii="Times New Roman" w:hAnsi="Times New Roman" w:cs="Times New Roman"/>
                <w:bCs/>
                <w:sz w:val="28"/>
                <w:szCs w:val="28"/>
                <w:lang w:val="en-US"/>
              </w:rPr>
            </w:pPr>
            <w:r w:rsidRPr="005B1424">
              <w:rPr>
                <w:rFonts w:ascii="Times New Roman" w:hAnsi="Times New Roman" w:cs="Times New Roman"/>
                <w:bCs/>
                <w:sz w:val="28"/>
                <w:szCs w:val="28"/>
                <w:lang w:val="en-US"/>
              </w:rPr>
              <w:t>31</w:t>
            </w:r>
            <w:r w:rsidRPr="005B1424">
              <w:rPr>
                <w:rFonts w:ascii="Times New Roman" w:hAnsi="Times New Roman" w:cs="Times New Roman"/>
                <w:bCs/>
                <w:sz w:val="28"/>
                <w:szCs w:val="28"/>
              </w:rPr>
              <w:t xml:space="preserve"> мм, </w:t>
            </w:r>
            <w:r w:rsidRPr="005B1424">
              <w:rPr>
                <w:rFonts w:ascii="Times New Roman" w:hAnsi="Times New Roman" w:cs="Times New Roman"/>
                <w:bCs/>
                <w:sz w:val="28"/>
                <w:szCs w:val="28"/>
                <w:lang w:val="en-US"/>
              </w:rPr>
              <w:t>n (%)</w:t>
            </w:r>
          </w:p>
        </w:tc>
        <w:tc>
          <w:tcPr>
            <w:tcW w:w="1986" w:type="dxa"/>
          </w:tcPr>
          <w:p w14:paraId="4D434B8F" w14:textId="77777777" w:rsidR="005C7ABA" w:rsidRPr="005B1424" w:rsidRDefault="005C7ABA" w:rsidP="00EA498C">
            <w:pPr>
              <w:spacing w:line="259" w:lineRule="auto"/>
              <w:rPr>
                <w:rFonts w:ascii="Times New Roman" w:hAnsi="Times New Roman" w:cs="Times New Roman"/>
                <w:bCs/>
                <w:sz w:val="28"/>
                <w:szCs w:val="28"/>
              </w:rPr>
            </w:pPr>
            <w:r w:rsidRPr="005B1424">
              <w:rPr>
                <w:rFonts w:ascii="Times New Roman" w:hAnsi="Times New Roman" w:cs="Times New Roman"/>
                <w:bCs/>
                <w:sz w:val="28"/>
                <w:szCs w:val="28"/>
              </w:rPr>
              <w:t>9 (4,4)</w:t>
            </w:r>
          </w:p>
        </w:tc>
      </w:tr>
    </w:tbl>
    <w:p w14:paraId="5A580550" w14:textId="77777777" w:rsidR="00F20B98" w:rsidRPr="005B1424" w:rsidRDefault="00F20B98" w:rsidP="008D33F0">
      <w:pPr>
        <w:spacing w:line="360" w:lineRule="auto"/>
        <w:jc w:val="both"/>
        <w:rPr>
          <w:rFonts w:ascii="Times New Roman" w:eastAsia="Times New Roman" w:hAnsi="Times New Roman" w:cs="Times New Roman"/>
          <w:bCs/>
          <w:color w:val="000000"/>
          <w:sz w:val="28"/>
          <w:szCs w:val="28"/>
        </w:rPr>
      </w:pPr>
    </w:p>
    <w:p w14:paraId="7DD0AFB1" w14:textId="0F3AF991" w:rsidR="008D33F0" w:rsidRPr="005B1424" w:rsidRDefault="008D33F0" w:rsidP="007D1A59">
      <w:pPr>
        <w:spacing w:line="360" w:lineRule="auto"/>
        <w:ind w:firstLine="567"/>
        <w:jc w:val="both"/>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Всего комбинированные вмешательства были выполнены 37 (18%) больным. Из них 14</w:t>
      </w:r>
      <w:r w:rsidR="00BB1B30">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(7%) пациентам выполнено коронарное шунтирование, 6 больным запланир</w:t>
      </w:r>
      <w:r w:rsidR="00372EF8" w:rsidRPr="005B1424">
        <w:rPr>
          <w:rFonts w:ascii="Times New Roman" w:eastAsia="Times New Roman" w:hAnsi="Times New Roman" w:cs="Times New Roman"/>
          <w:bCs/>
          <w:color w:val="000000"/>
          <w:sz w:val="28"/>
          <w:szCs w:val="28"/>
        </w:rPr>
        <w:t xml:space="preserve">ованное и 8 больным экстренное </w:t>
      </w:r>
      <w:r w:rsidRPr="005B1424">
        <w:rPr>
          <w:rFonts w:ascii="Times New Roman" w:eastAsia="Times New Roman" w:hAnsi="Times New Roman" w:cs="Times New Roman"/>
          <w:bCs/>
          <w:color w:val="000000"/>
          <w:sz w:val="28"/>
          <w:szCs w:val="28"/>
        </w:rPr>
        <w:t>в связи с перегибом или п</w:t>
      </w:r>
      <w:r w:rsidR="003B16AD" w:rsidRPr="005B1424">
        <w:rPr>
          <w:rFonts w:ascii="Times New Roman" w:eastAsia="Times New Roman" w:hAnsi="Times New Roman" w:cs="Times New Roman"/>
          <w:bCs/>
          <w:color w:val="000000"/>
          <w:sz w:val="28"/>
          <w:szCs w:val="28"/>
        </w:rPr>
        <w:t>овреждением коронарной артерии.</w:t>
      </w:r>
      <w:r w:rsidRPr="005B1424">
        <w:rPr>
          <w:rFonts w:ascii="Times New Roman" w:eastAsia="Times New Roman" w:hAnsi="Times New Roman" w:cs="Times New Roman"/>
          <w:bCs/>
          <w:color w:val="000000"/>
          <w:sz w:val="28"/>
          <w:szCs w:val="28"/>
        </w:rPr>
        <w:t xml:space="preserve"> Вмешатель</w:t>
      </w:r>
      <w:r w:rsidR="00372EF8" w:rsidRPr="005B1424">
        <w:rPr>
          <w:rFonts w:ascii="Times New Roman" w:eastAsia="Times New Roman" w:hAnsi="Times New Roman" w:cs="Times New Roman"/>
          <w:bCs/>
          <w:color w:val="000000"/>
          <w:sz w:val="28"/>
          <w:szCs w:val="28"/>
        </w:rPr>
        <w:t xml:space="preserve">ство на МК выполнено 15 (7,4%) </w:t>
      </w:r>
      <w:r w:rsidRPr="005B1424">
        <w:rPr>
          <w:rFonts w:ascii="Times New Roman" w:eastAsia="Times New Roman" w:hAnsi="Times New Roman" w:cs="Times New Roman"/>
          <w:bCs/>
          <w:color w:val="000000"/>
          <w:sz w:val="28"/>
          <w:szCs w:val="28"/>
        </w:rPr>
        <w:t xml:space="preserve">пациентам. Вмешательство на ТК у 4-х (2%) пациентов и протезирование восходящего отдела аорты у 13 (6,4%) больных. </w:t>
      </w:r>
    </w:p>
    <w:p w14:paraId="49F10D24" w14:textId="77777777" w:rsidR="008D33F0" w:rsidRPr="005B1424" w:rsidRDefault="008D33F0" w:rsidP="00BB1B30">
      <w:pPr>
        <w:spacing w:after="0" w:line="360" w:lineRule="auto"/>
        <w:jc w:val="right"/>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Таблица </w:t>
      </w:r>
      <w:r w:rsidR="002436AE" w:rsidRPr="005B1424">
        <w:rPr>
          <w:rFonts w:ascii="Times New Roman" w:eastAsia="Times New Roman" w:hAnsi="Times New Roman" w:cs="Times New Roman"/>
          <w:bCs/>
          <w:color w:val="000000"/>
          <w:sz w:val="28"/>
          <w:szCs w:val="28"/>
        </w:rPr>
        <w:t>8</w:t>
      </w:r>
    </w:p>
    <w:p w14:paraId="3F91F106" w14:textId="77777777" w:rsidR="008D33F0" w:rsidRPr="00BB1B30" w:rsidRDefault="008D33F0" w:rsidP="00BB1B30">
      <w:pPr>
        <w:spacing w:after="0" w:line="360" w:lineRule="auto"/>
        <w:ind w:firstLine="567"/>
        <w:jc w:val="both"/>
        <w:rPr>
          <w:rFonts w:ascii="Times New Roman" w:eastAsia="Times New Roman" w:hAnsi="Times New Roman" w:cs="Times New Roman"/>
          <w:b/>
          <w:bCs/>
          <w:color w:val="000000"/>
          <w:sz w:val="28"/>
          <w:szCs w:val="28"/>
        </w:rPr>
      </w:pPr>
      <w:r w:rsidRPr="00BB1B30">
        <w:rPr>
          <w:rFonts w:ascii="Times New Roman" w:eastAsia="Times New Roman" w:hAnsi="Times New Roman" w:cs="Times New Roman"/>
          <w:b/>
          <w:bCs/>
          <w:color w:val="000000"/>
          <w:sz w:val="28"/>
          <w:szCs w:val="28"/>
        </w:rPr>
        <w:t>Послеоперационные осложнения и госпитальная летальность</w:t>
      </w:r>
    </w:p>
    <w:tbl>
      <w:tblPr>
        <w:tblStyle w:val="a6"/>
        <w:tblW w:w="8814" w:type="dxa"/>
        <w:jc w:val="center"/>
        <w:tblLook w:val="04A0" w:firstRow="1" w:lastRow="0" w:firstColumn="1" w:lastColumn="0" w:noHBand="0" w:noVBand="1"/>
      </w:tblPr>
      <w:tblGrid>
        <w:gridCol w:w="3652"/>
        <w:gridCol w:w="1182"/>
        <w:gridCol w:w="1990"/>
        <w:gridCol w:w="1990"/>
      </w:tblGrid>
      <w:tr w:rsidR="001150A2" w:rsidRPr="005B1424" w14:paraId="1189022D" w14:textId="77777777" w:rsidTr="00BB1B30">
        <w:trPr>
          <w:jc w:val="center"/>
        </w:trPr>
        <w:tc>
          <w:tcPr>
            <w:tcW w:w="3652" w:type="dxa"/>
          </w:tcPr>
          <w:p w14:paraId="5CD84FF1" w14:textId="77777777" w:rsidR="001150A2" w:rsidRPr="005B1424" w:rsidRDefault="001150A2" w:rsidP="00BB1B30">
            <w:pPr>
              <w:jc w:val="center"/>
              <w:rPr>
                <w:rFonts w:ascii="Times New Roman" w:hAnsi="Times New Roman" w:cs="Times New Roman"/>
                <w:b/>
                <w:sz w:val="28"/>
                <w:szCs w:val="28"/>
              </w:rPr>
            </w:pPr>
            <w:r w:rsidRPr="005B1424">
              <w:rPr>
                <w:rFonts w:ascii="Times New Roman" w:hAnsi="Times New Roman" w:cs="Times New Roman"/>
                <w:b/>
                <w:sz w:val="28"/>
                <w:szCs w:val="28"/>
              </w:rPr>
              <w:t>Параметры</w:t>
            </w:r>
          </w:p>
        </w:tc>
        <w:tc>
          <w:tcPr>
            <w:tcW w:w="1182" w:type="dxa"/>
          </w:tcPr>
          <w:p w14:paraId="717FA571" w14:textId="77777777" w:rsidR="001150A2" w:rsidRPr="005B1424" w:rsidRDefault="001150A2" w:rsidP="00BB1B30">
            <w:pPr>
              <w:jc w:val="center"/>
              <w:rPr>
                <w:rFonts w:ascii="Times New Roman" w:hAnsi="Times New Roman" w:cs="Times New Roman"/>
                <w:b/>
                <w:sz w:val="28"/>
                <w:szCs w:val="28"/>
              </w:rPr>
            </w:pPr>
            <w:r w:rsidRPr="005B1424">
              <w:rPr>
                <w:rFonts w:ascii="Times New Roman" w:hAnsi="Times New Roman" w:cs="Times New Roman"/>
                <w:b/>
                <w:sz w:val="28"/>
                <w:szCs w:val="28"/>
              </w:rPr>
              <w:t>Росса, n =203</w:t>
            </w:r>
          </w:p>
        </w:tc>
        <w:tc>
          <w:tcPr>
            <w:tcW w:w="1990" w:type="dxa"/>
          </w:tcPr>
          <w:p w14:paraId="48FAD889" w14:textId="609BC1EE" w:rsidR="001150A2" w:rsidRPr="005B1424" w:rsidRDefault="001150A2" w:rsidP="00BB1B30">
            <w:pPr>
              <w:keepNext/>
              <w:keepLines/>
              <w:jc w:val="center"/>
              <w:outlineLvl w:val="0"/>
              <w:rPr>
                <w:rFonts w:ascii="Times New Roman" w:eastAsia="Times New Roman" w:hAnsi="Times New Roman" w:cs="Times New Roman"/>
                <w:b/>
                <w:bCs/>
                <w:color w:val="000000" w:themeColor="text1"/>
                <w:sz w:val="28"/>
                <w:szCs w:val="28"/>
              </w:rPr>
            </w:pPr>
            <w:bookmarkStart w:id="122" w:name="_Toc128067321"/>
            <w:r w:rsidRPr="005B1424">
              <w:rPr>
                <w:rFonts w:ascii="Times New Roman" w:eastAsia="Times New Roman" w:hAnsi="Times New Roman" w:cs="Times New Roman"/>
                <w:b/>
                <w:bCs/>
                <w:color w:val="000000" w:themeColor="text1"/>
                <w:sz w:val="28"/>
                <w:szCs w:val="28"/>
              </w:rPr>
              <w:t>Модифициро</w:t>
            </w:r>
            <w:r w:rsidR="00BB1B30">
              <w:rPr>
                <w:rFonts w:ascii="Times New Roman" w:eastAsia="Times New Roman" w:hAnsi="Times New Roman" w:cs="Times New Roman"/>
                <w:b/>
                <w:bCs/>
                <w:color w:val="000000" w:themeColor="text1"/>
                <w:sz w:val="28"/>
                <w:szCs w:val="28"/>
              </w:rPr>
              <w:t>-</w:t>
            </w:r>
            <w:r w:rsidRPr="005B1424">
              <w:rPr>
                <w:rFonts w:ascii="Times New Roman" w:eastAsia="Times New Roman" w:hAnsi="Times New Roman" w:cs="Times New Roman"/>
                <w:b/>
                <w:bCs/>
                <w:color w:val="000000" w:themeColor="text1"/>
                <w:sz w:val="28"/>
                <w:szCs w:val="28"/>
              </w:rPr>
              <w:t xml:space="preserve">ванная Росса (окутывание аортой), </w:t>
            </w:r>
            <w:r w:rsidRPr="005B1424">
              <w:rPr>
                <w:rFonts w:ascii="Times New Roman" w:eastAsia="Times New Roman" w:hAnsi="Times New Roman" w:cs="Times New Roman"/>
                <w:b/>
                <w:bCs/>
                <w:color w:val="000000" w:themeColor="text1"/>
                <w:sz w:val="28"/>
                <w:szCs w:val="28"/>
                <w:lang w:val="en-US"/>
              </w:rPr>
              <w:t>n</w:t>
            </w:r>
            <w:r w:rsidRPr="005B1424">
              <w:rPr>
                <w:rFonts w:ascii="Times New Roman" w:eastAsia="Times New Roman" w:hAnsi="Times New Roman" w:cs="Times New Roman"/>
                <w:b/>
                <w:bCs/>
                <w:color w:val="000000" w:themeColor="text1"/>
                <w:sz w:val="28"/>
                <w:szCs w:val="28"/>
              </w:rPr>
              <w:t>=22</w:t>
            </w:r>
            <w:bookmarkEnd w:id="122"/>
          </w:p>
        </w:tc>
        <w:tc>
          <w:tcPr>
            <w:tcW w:w="1990" w:type="dxa"/>
          </w:tcPr>
          <w:p w14:paraId="5A51DC9B" w14:textId="28454A7B" w:rsidR="001150A2" w:rsidRPr="005B1424" w:rsidRDefault="001150A2" w:rsidP="00BB1B30">
            <w:pPr>
              <w:keepNext/>
              <w:keepLines/>
              <w:jc w:val="center"/>
              <w:outlineLvl w:val="0"/>
              <w:rPr>
                <w:rFonts w:ascii="Times New Roman" w:eastAsia="Times New Roman" w:hAnsi="Times New Roman" w:cs="Times New Roman"/>
                <w:b/>
                <w:bCs/>
                <w:color w:val="000000" w:themeColor="text1"/>
                <w:sz w:val="28"/>
                <w:szCs w:val="28"/>
              </w:rPr>
            </w:pPr>
            <w:bookmarkStart w:id="123" w:name="_Toc128067322"/>
            <w:r w:rsidRPr="005B1424">
              <w:rPr>
                <w:rFonts w:ascii="Times New Roman" w:eastAsia="Times New Roman" w:hAnsi="Times New Roman" w:cs="Times New Roman"/>
                <w:b/>
                <w:bCs/>
                <w:color w:val="000000" w:themeColor="text1"/>
                <w:sz w:val="28"/>
                <w:szCs w:val="28"/>
              </w:rPr>
              <w:t>Модифициро</w:t>
            </w:r>
            <w:r w:rsidR="00BB1B30">
              <w:rPr>
                <w:rFonts w:ascii="Times New Roman" w:eastAsia="Times New Roman" w:hAnsi="Times New Roman" w:cs="Times New Roman"/>
                <w:b/>
                <w:bCs/>
                <w:color w:val="000000" w:themeColor="text1"/>
                <w:sz w:val="28"/>
                <w:szCs w:val="28"/>
              </w:rPr>
              <w:t>-</w:t>
            </w:r>
            <w:r w:rsidRPr="005B1424">
              <w:rPr>
                <w:rFonts w:ascii="Times New Roman" w:eastAsia="Times New Roman" w:hAnsi="Times New Roman" w:cs="Times New Roman"/>
                <w:b/>
                <w:bCs/>
                <w:color w:val="000000" w:themeColor="text1"/>
                <w:sz w:val="28"/>
                <w:szCs w:val="28"/>
              </w:rPr>
              <w:t xml:space="preserve">ванная Росса (окутывание дакроновым протезом), </w:t>
            </w:r>
            <w:r w:rsidRPr="005B1424">
              <w:rPr>
                <w:rFonts w:ascii="Times New Roman" w:eastAsia="Times New Roman" w:hAnsi="Times New Roman" w:cs="Times New Roman"/>
                <w:b/>
                <w:bCs/>
                <w:color w:val="000000" w:themeColor="text1"/>
                <w:sz w:val="28"/>
                <w:szCs w:val="28"/>
                <w:lang w:val="en-US"/>
              </w:rPr>
              <w:t>n</w:t>
            </w:r>
            <w:r w:rsidRPr="005B1424">
              <w:rPr>
                <w:rFonts w:ascii="Times New Roman" w:eastAsia="Times New Roman" w:hAnsi="Times New Roman" w:cs="Times New Roman"/>
                <w:b/>
                <w:bCs/>
                <w:color w:val="000000" w:themeColor="text1"/>
                <w:sz w:val="28"/>
                <w:szCs w:val="28"/>
              </w:rPr>
              <w:t>=21</w:t>
            </w:r>
            <w:bookmarkEnd w:id="123"/>
          </w:p>
        </w:tc>
      </w:tr>
      <w:tr w:rsidR="001150A2" w:rsidRPr="005B1424" w14:paraId="17EA0ED0" w14:textId="77777777" w:rsidTr="00BB1B30">
        <w:trPr>
          <w:jc w:val="center"/>
        </w:trPr>
        <w:tc>
          <w:tcPr>
            <w:tcW w:w="3652" w:type="dxa"/>
          </w:tcPr>
          <w:p w14:paraId="50251FFC" w14:textId="77777777" w:rsidR="001150A2" w:rsidRPr="005B1424" w:rsidRDefault="001150A2" w:rsidP="00BB1B30">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 xml:space="preserve">Имплантация постоянного ЭКС, </w:t>
            </w:r>
            <w:r w:rsidRPr="005B1424">
              <w:rPr>
                <w:rFonts w:ascii="Times New Roman" w:eastAsia="Times New Roman" w:hAnsi="Times New Roman" w:cs="Times New Roman"/>
                <w:bCs/>
                <w:color w:val="000000"/>
                <w:sz w:val="28"/>
                <w:szCs w:val="28"/>
                <w:lang w:val="en-US"/>
              </w:rPr>
              <w:t>n (%)</w:t>
            </w:r>
          </w:p>
        </w:tc>
        <w:tc>
          <w:tcPr>
            <w:tcW w:w="1182" w:type="dxa"/>
          </w:tcPr>
          <w:p w14:paraId="3B48E3C2" w14:textId="2E6CE8EA" w:rsidR="001150A2" w:rsidRPr="005B1424" w:rsidRDefault="001150A2" w:rsidP="00BB1B30">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lang w:val="en-US"/>
              </w:rPr>
              <w:t>5</w:t>
            </w:r>
            <w:r w:rsidR="00BB1B30">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lang w:val="en-US"/>
              </w:rPr>
              <w:t>(2</w:t>
            </w:r>
            <w:r w:rsidRPr="005B1424">
              <w:rPr>
                <w:rFonts w:ascii="Times New Roman" w:eastAsia="Times New Roman" w:hAnsi="Times New Roman" w:cs="Times New Roman"/>
                <w:bCs/>
                <w:color w:val="000000"/>
                <w:sz w:val="28"/>
                <w:szCs w:val="28"/>
              </w:rPr>
              <w:t>,5)</w:t>
            </w:r>
          </w:p>
        </w:tc>
        <w:tc>
          <w:tcPr>
            <w:tcW w:w="1990" w:type="dxa"/>
          </w:tcPr>
          <w:p w14:paraId="765661D0" w14:textId="77777777" w:rsidR="001150A2" w:rsidRPr="005B1424" w:rsidRDefault="001150A2"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1990" w:type="dxa"/>
          </w:tcPr>
          <w:p w14:paraId="6AF36EAF" w14:textId="77777777" w:rsidR="001150A2" w:rsidRPr="005B1424" w:rsidRDefault="001150A2"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 (9,5)</w:t>
            </w:r>
          </w:p>
        </w:tc>
      </w:tr>
      <w:tr w:rsidR="001150A2" w:rsidRPr="005B1424" w14:paraId="1360383D" w14:textId="77777777" w:rsidTr="00BB1B30">
        <w:trPr>
          <w:jc w:val="center"/>
        </w:trPr>
        <w:tc>
          <w:tcPr>
            <w:tcW w:w="3652" w:type="dxa"/>
          </w:tcPr>
          <w:p w14:paraId="6C0899DE" w14:textId="77777777" w:rsidR="00BB1B30" w:rsidRDefault="001150A2" w:rsidP="00BB1B30">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Впервые возникшая ФП, </w:t>
            </w:r>
          </w:p>
          <w:p w14:paraId="0946EFF2" w14:textId="3D3D1983" w:rsidR="001150A2" w:rsidRPr="005B1424" w:rsidRDefault="001150A2" w:rsidP="00BB1B30">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n (%)</w:t>
            </w:r>
          </w:p>
        </w:tc>
        <w:tc>
          <w:tcPr>
            <w:tcW w:w="1182" w:type="dxa"/>
          </w:tcPr>
          <w:p w14:paraId="016FDB1A" w14:textId="77777777" w:rsidR="001150A2" w:rsidRPr="005B1424" w:rsidRDefault="001150A2" w:rsidP="00BB1B30">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10 (5)</w:t>
            </w:r>
          </w:p>
        </w:tc>
        <w:tc>
          <w:tcPr>
            <w:tcW w:w="1990" w:type="dxa"/>
          </w:tcPr>
          <w:p w14:paraId="3B353329" w14:textId="77777777" w:rsidR="001150A2" w:rsidRPr="005B1424" w:rsidRDefault="001150A2"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1990" w:type="dxa"/>
          </w:tcPr>
          <w:p w14:paraId="02F88703" w14:textId="77777777" w:rsidR="001150A2" w:rsidRPr="005B1424" w:rsidRDefault="001150A2"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1150A2" w:rsidRPr="005B1424" w14:paraId="01B62F0F" w14:textId="77777777" w:rsidTr="00BB1B30">
        <w:trPr>
          <w:jc w:val="center"/>
        </w:trPr>
        <w:tc>
          <w:tcPr>
            <w:tcW w:w="3652" w:type="dxa"/>
          </w:tcPr>
          <w:p w14:paraId="6D5A2DD6" w14:textId="77777777" w:rsidR="001150A2" w:rsidRPr="005B1424" w:rsidRDefault="001150A2" w:rsidP="00BB1B30">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Рестернотомия по поводу кровотечения, </w:t>
            </w:r>
            <w:r w:rsidRPr="005B1424">
              <w:rPr>
                <w:rFonts w:ascii="Times New Roman" w:eastAsia="Times New Roman" w:hAnsi="Times New Roman" w:cs="Times New Roman"/>
                <w:bCs/>
                <w:color w:val="000000"/>
                <w:sz w:val="28"/>
                <w:szCs w:val="28"/>
                <w:lang w:val="en-US"/>
              </w:rPr>
              <w:t>n</w:t>
            </w:r>
            <w:r w:rsidRPr="005B1424">
              <w:rPr>
                <w:rFonts w:ascii="Times New Roman" w:eastAsia="Times New Roman" w:hAnsi="Times New Roman" w:cs="Times New Roman"/>
                <w:bCs/>
                <w:color w:val="000000"/>
                <w:sz w:val="28"/>
                <w:szCs w:val="28"/>
              </w:rPr>
              <w:t xml:space="preserve"> (%)</w:t>
            </w:r>
          </w:p>
        </w:tc>
        <w:tc>
          <w:tcPr>
            <w:tcW w:w="1182" w:type="dxa"/>
          </w:tcPr>
          <w:p w14:paraId="379D6BFF" w14:textId="72045CEC" w:rsidR="001150A2" w:rsidRPr="005B1424" w:rsidRDefault="001150A2"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6</w:t>
            </w:r>
            <w:r w:rsidR="00BB1B30">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lang w:val="en-US"/>
              </w:rPr>
              <w:t>(3)</w:t>
            </w:r>
          </w:p>
        </w:tc>
        <w:tc>
          <w:tcPr>
            <w:tcW w:w="1990" w:type="dxa"/>
          </w:tcPr>
          <w:p w14:paraId="2D44D5DA"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1990" w:type="dxa"/>
          </w:tcPr>
          <w:p w14:paraId="44CCD939"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1150A2" w:rsidRPr="005B1424" w14:paraId="14FE714C" w14:textId="77777777" w:rsidTr="00BB1B30">
        <w:trPr>
          <w:jc w:val="center"/>
        </w:trPr>
        <w:tc>
          <w:tcPr>
            <w:tcW w:w="3652" w:type="dxa"/>
          </w:tcPr>
          <w:p w14:paraId="453813A3" w14:textId="77777777" w:rsidR="001150A2" w:rsidRPr="005B1424" w:rsidRDefault="001150A2" w:rsidP="00BB1B30">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 xml:space="preserve">Пункция перикарда, </w:t>
            </w:r>
            <w:r w:rsidRPr="005B1424">
              <w:rPr>
                <w:rFonts w:ascii="Times New Roman" w:eastAsia="Times New Roman" w:hAnsi="Times New Roman" w:cs="Times New Roman"/>
                <w:bCs/>
                <w:color w:val="000000"/>
                <w:sz w:val="28"/>
                <w:szCs w:val="28"/>
                <w:lang w:val="en-US"/>
              </w:rPr>
              <w:t>n (%)</w:t>
            </w:r>
          </w:p>
        </w:tc>
        <w:tc>
          <w:tcPr>
            <w:tcW w:w="1182" w:type="dxa"/>
          </w:tcPr>
          <w:p w14:paraId="13562F1C" w14:textId="77777777" w:rsidR="001150A2" w:rsidRPr="005B1424" w:rsidRDefault="001150A2" w:rsidP="00BB1B30">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19</w:t>
            </w:r>
            <w:r w:rsidRPr="005B1424">
              <w:rPr>
                <w:rFonts w:ascii="Times New Roman" w:eastAsia="Times New Roman" w:hAnsi="Times New Roman" w:cs="Times New Roman"/>
                <w:bCs/>
                <w:color w:val="000000"/>
                <w:sz w:val="28"/>
                <w:szCs w:val="28"/>
                <w:lang w:val="en-US"/>
              </w:rPr>
              <w:t xml:space="preserve"> (9</w:t>
            </w:r>
            <w:r w:rsidRPr="005B1424">
              <w:rPr>
                <w:rFonts w:ascii="Times New Roman" w:eastAsia="Times New Roman" w:hAnsi="Times New Roman" w:cs="Times New Roman"/>
                <w:bCs/>
                <w:color w:val="000000"/>
                <w:sz w:val="28"/>
                <w:szCs w:val="28"/>
              </w:rPr>
              <w:t>,4)</w:t>
            </w:r>
          </w:p>
        </w:tc>
        <w:tc>
          <w:tcPr>
            <w:tcW w:w="1990" w:type="dxa"/>
          </w:tcPr>
          <w:p w14:paraId="6C59F5F3"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 (4,5)</w:t>
            </w:r>
          </w:p>
        </w:tc>
        <w:tc>
          <w:tcPr>
            <w:tcW w:w="1990" w:type="dxa"/>
          </w:tcPr>
          <w:p w14:paraId="523D4EA2"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 (4,8)</w:t>
            </w:r>
          </w:p>
        </w:tc>
      </w:tr>
      <w:tr w:rsidR="001150A2" w:rsidRPr="005B1424" w14:paraId="6ECCE8C5" w14:textId="77777777" w:rsidTr="00BB1B30">
        <w:trPr>
          <w:jc w:val="center"/>
        </w:trPr>
        <w:tc>
          <w:tcPr>
            <w:tcW w:w="3652" w:type="dxa"/>
          </w:tcPr>
          <w:p w14:paraId="004D3F4A" w14:textId="77777777" w:rsidR="001150A2" w:rsidRPr="005B1424" w:rsidRDefault="001150A2" w:rsidP="00BB1B30">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 xml:space="preserve">Тампонада, </w:t>
            </w:r>
            <w:r w:rsidRPr="005B1424">
              <w:rPr>
                <w:rFonts w:ascii="Times New Roman" w:eastAsia="Times New Roman" w:hAnsi="Times New Roman" w:cs="Times New Roman"/>
                <w:bCs/>
                <w:color w:val="000000"/>
                <w:sz w:val="28"/>
                <w:szCs w:val="28"/>
                <w:lang w:val="en-US"/>
              </w:rPr>
              <w:t>n (%)</w:t>
            </w:r>
          </w:p>
        </w:tc>
        <w:tc>
          <w:tcPr>
            <w:tcW w:w="1182" w:type="dxa"/>
          </w:tcPr>
          <w:p w14:paraId="2E81A2B8" w14:textId="2BF228D8" w:rsidR="001150A2" w:rsidRPr="005B1424" w:rsidRDefault="001150A2" w:rsidP="00BB1B30">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 2</w:t>
            </w:r>
            <w:r w:rsidR="00BB1B30">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(1)</w:t>
            </w:r>
          </w:p>
        </w:tc>
        <w:tc>
          <w:tcPr>
            <w:tcW w:w="1990" w:type="dxa"/>
          </w:tcPr>
          <w:p w14:paraId="3E4C4676"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1990" w:type="dxa"/>
          </w:tcPr>
          <w:p w14:paraId="0F37E806"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1150A2" w:rsidRPr="005B1424" w14:paraId="502F61DA" w14:textId="77777777" w:rsidTr="00BB1B30">
        <w:trPr>
          <w:jc w:val="center"/>
        </w:trPr>
        <w:tc>
          <w:tcPr>
            <w:tcW w:w="3652" w:type="dxa"/>
          </w:tcPr>
          <w:p w14:paraId="3B39B45B" w14:textId="77777777" w:rsidR="00BB1B30" w:rsidRDefault="001150A2" w:rsidP="00BB1B30">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lastRenderedPageBreak/>
              <w:t>Периоперационное повреждение миокарда,</w:t>
            </w:r>
            <w:r w:rsidRPr="005B1424">
              <w:rPr>
                <w:rFonts w:ascii="Times New Roman" w:eastAsia="Times New Roman" w:hAnsi="Times New Roman" w:cs="Times New Roman"/>
                <w:bCs/>
                <w:color w:val="000000"/>
                <w:sz w:val="28"/>
                <w:szCs w:val="28"/>
                <w:lang w:val="en-US"/>
              </w:rPr>
              <w:t xml:space="preserve"> </w:t>
            </w:r>
          </w:p>
          <w:p w14:paraId="460ACF6B" w14:textId="5F076EFC" w:rsidR="001150A2" w:rsidRPr="005B1424" w:rsidRDefault="001150A2" w:rsidP="00BB1B30">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n (%)</w:t>
            </w:r>
          </w:p>
        </w:tc>
        <w:tc>
          <w:tcPr>
            <w:tcW w:w="1182" w:type="dxa"/>
          </w:tcPr>
          <w:p w14:paraId="27C40D78" w14:textId="77777777" w:rsidR="001150A2" w:rsidRPr="005B1424" w:rsidRDefault="001150A2" w:rsidP="00BB1B30">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 8 (3,9)</w:t>
            </w:r>
          </w:p>
        </w:tc>
        <w:tc>
          <w:tcPr>
            <w:tcW w:w="1990" w:type="dxa"/>
          </w:tcPr>
          <w:p w14:paraId="27458704"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2 (9,1)</w:t>
            </w:r>
          </w:p>
        </w:tc>
        <w:tc>
          <w:tcPr>
            <w:tcW w:w="1990" w:type="dxa"/>
          </w:tcPr>
          <w:p w14:paraId="315976CD"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1150A2" w:rsidRPr="005B1424" w14:paraId="01093E21" w14:textId="77777777" w:rsidTr="00BB1B30">
        <w:trPr>
          <w:jc w:val="center"/>
        </w:trPr>
        <w:tc>
          <w:tcPr>
            <w:tcW w:w="3652" w:type="dxa"/>
          </w:tcPr>
          <w:p w14:paraId="44C9B7B2" w14:textId="77777777" w:rsidR="001150A2" w:rsidRPr="005B1424" w:rsidRDefault="001150A2" w:rsidP="00BB1B30">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Инсульт,</w:t>
            </w:r>
            <w:r w:rsidRPr="005B1424">
              <w:rPr>
                <w:rFonts w:ascii="Times New Roman" w:eastAsia="Times New Roman" w:hAnsi="Times New Roman" w:cs="Times New Roman"/>
                <w:bCs/>
                <w:color w:val="000000"/>
                <w:sz w:val="28"/>
                <w:szCs w:val="28"/>
                <w:lang w:val="en-US"/>
              </w:rPr>
              <w:t xml:space="preserve"> n (%)</w:t>
            </w:r>
          </w:p>
        </w:tc>
        <w:tc>
          <w:tcPr>
            <w:tcW w:w="1182" w:type="dxa"/>
          </w:tcPr>
          <w:p w14:paraId="0998F6CB" w14:textId="77777777" w:rsidR="001150A2" w:rsidRPr="005B1424" w:rsidRDefault="001150A2" w:rsidP="00BB1B30">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2 (1)</w:t>
            </w:r>
          </w:p>
        </w:tc>
        <w:tc>
          <w:tcPr>
            <w:tcW w:w="1990" w:type="dxa"/>
          </w:tcPr>
          <w:p w14:paraId="4C407607"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1 (4,5)</w:t>
            </w:r>
          </w:p>
        </w:tc>
        <w:tc>
          <w:tcPr>
            <w:tcW w:w="1990" w:type="dxa"/>
          </w:tcPr>
          <w:p w14:paraId="5FFCD1CB"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1150A2" w:rsidRPr="005B1424" w14:paraId="01965A9C" w14:textId="77777777" w:rsidTr="00BB1B30">
        <w:trPr>
          <w:jc w:val="center"/>
        </w:trPr>
        <w:tc>
          <w:tcPr>
            <w:tcW w:w="3652" w:type="dxa"/>
          </w:tcPr>
          <w:p w14:paraId="5AA1223F" w14:textId="77777777" w:rsidR="001150A2" w:rsidRPr="005B1424" w:rsidRDefault="001150A2" w:rsidP="00BB1B30">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rPr>
              <w:t xml:space="preserve">Поверхностная стернальная инфекция, </w:t>
            </w:r>
            <w:r w:rsidRPr="005B1424">
              <w:rPr>
                <w:rFonts w:ascii="Times New Roman" w:eastAsia="Times New Roman" w:hAnsi="Times New Roman" w:cs="Times New Roman"/>
                <w:bCs/>
                <w:color w:val="000000"/>
                <w:sz w:val="28"/>
                <w:szCs w:val="28"/>
                <w:lang w:val="en-US"/>
              </w:rPr>
              <w:t>n (%)</w:t>
            </w:r>
          </w:p>
        </w:tc>
        <w:tc>
          <w:tcPr>
            <w:tcW w:w="1182" w:type="dxa"/>
          </w:tcPr>
          <w:p w14:paraId="72ABB5CF" w14:textId="77777777" w:rsidR="001150A2" w:rsidRPr="005B1424" w:rsidRDefault="001150A2" w:rsidP="00BB1B30">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4 (2)</w:t>
            </w:r>
          </w:p>
        </w:tc>
        <w:tc>
          <w:tcPr>
            <w:tcW w:w="1990" w:type="dxa"/>
          </w:tcPr>
          <w:p w14:paraId="406AB338"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1990" w:type="dxa"/>
          </w:tcPr>
          <w:p w14:paraId="586A5045"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r w:rsidR="001150A2" w:rsidRPr="005B1424" w14:paraId="5008C1A3" w14:textId="77777777" w:rsidTr="00BB1B30">
        <w:trPr>
          <w:jc w:val="center"/>
        </w:trPr>
        <w:tc>
          <w:tcPr>
            <w:tcW w:w="3652" w:type="dxa"/>
          </w:tcPr>
          <w:p w14:paraId="09DB37F9" w14:textId="77777777" w:rsidR="00BB1B30" w:rsidRDefault="001150A2" w:rsidP="00BB1B30">
            <w:pP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Госпитальная летальность, </w:t>
            </w:r>
          </w:p>
          <w:p w14:paraId="001EC999" w14:textId="0B6DAEE5" w:rsidR="001150A2" w:rsidRPr="005B1424" w:rsidRDefault="001150A2" w:rsidP="00BB1B30">
            <w:pP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n (%)</w:t>
            </w:r>
          </w:p>
        </w:tc>
        <w:tc>
          <w:tcPr>
            <w:tcW w:w="1182" w:type="dxa"/>
          </w:tcPr>
          <w:p w14:paraId="3828AB88" w14:textId="77777777" w:rsidR="001150A2" w:rsidRPr="005B1424" w:rsidRDefault="001150A2" w:rsidP="00BB1B30">
            <w:pPr>
              <w:jc w:val="center"/>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1 (0,5)</w:t>
            </w:r>
          </w:p>
        </w:tc>
        <w:tc>
          <w:tcPr>
            <w:tcW w:w="1990" w:type="dxa"/>
          </w:tcPr>
          <w:p w14:paraId="0B49412F"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c>
          <w:tcPr>
            <w:tcW w:w="1990" w:type="dxa"/>
          </w:tcPr>
          <w:p w14:paraId="14565BB4" w14:textId="77777777" w:rsidR="001150A2" w:rsidRPr="005B1424" w:rsidRDefault="00D42C2D" w:rsidP="00BB1B30">
            <w:pPr>
              <w:jc w:val="center"/>
              <w:rPr>
                <w:rFonts w:ascii="Times New Roman" w:eastAsia="Times New Roman" w:hAnsi="Times New Roman" w:cs="Times New Roman"/>
                <w:bCs/>
                <w:color w:val="000000"/>
                <w:sz w:val="28"/>
                <w:szCs w:val="28"/>
                <w:lang w:val="en-US"/>
              </w:rPr>
            </w:pPr>
            <w:r w:rsidRPr="005B1424">
              <w:rPr>
                <w:rFonts w:ascii="Times New Roman" w:eastAsia="Times New Roman" w:hAnsi="Times New Roman" w:cs="Times New Roman"/>
                <w:bCs/>
                <w:color w:val="000000"/>
                <w:sz w:val="28"/>
                <w:szCs w:val="28"/>
                <w:lang w:val="en-US"/>
              </w:rPr>
              <w:t>0</w:t>
            </w:r>
          </w:p>
        </w:tc>
      </w:tr>
    </w:tbl>
    <w:p w14:paraId="7AF95B5C" w14:textId="77777777" w:rsidR="00C2371B" w:rsidRPr="005B1424" w:rsidRDefault="00C2371B" w:rsidP="008D33F0">
      <w:pPr>
        <w:spacing w:line="360" w:lineRule="auto"/>
        <w:jc w:val="both"/>
        <w:rPr>
          <w:rFonts w:ascii="Times New Roman" w:eastAsia="Times New Roman" w:hAnsi="Times New Roman" w:cs="Times New Roman"/>
          <w:bCs/>
          <w:color w:val="000000"/>
          <w:sz w:val="28"/>
          <w:szCs w:val="28"/>
        </w:rPr>
      </w:pPr>
    </w:p>
    <w:p w14:paraId="4B32CDC2" w14:textId="357C6140" w:rsidR="00C2371B" w:rsidRPr="005B1424" w:rsidRDefault="00C2371B" w:rsidP="001D4202">
      <w:pPr>
        <w:spacing w:after="0" w:line="360" w:lineRule="auto"/>
        <w:ind w:firstLine="567"/>
        <w:jc w:val="both"/>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Нарушение проводимости ритма требующего имплантации постоянного ЭКС возникло у 5 (2,5%).</w:t>
      </w:r>
      <w:r w:rsidR="00DE32B1">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Все больные 1-ые сутки в реанимации и 1-ые сутки в послеоперационном периоде находились на постоянном мониторинге в том числе и ритма. Впервые возникшая фибрилляция предсер</w:t>
      </w:r>
      <w:r w:rsidR="001D4202">
        <w:rPr>
          <w:rFonts w:ascii="Times New Roman" w:eastAsia="Times New Roman" w:hAnsi="Times New Roman" w:cs="Times New Roman"/>
          <w:bCs/>
          <w:color w:val="000000"/>
          <w:sz w:val="28"/>
          <w:szCs w:val="28"/>
        </w:rPr>
        <w:t xml:space="preserve">дий возникла у 10 </w:t>
      </w:r>
      <w:r w:rsidRPr="005B1424">
        <w:rPr>
          <w:rFonts w:ascii="Times New Roman" w:eastAsia="Times New Roman" w:hAnsi="Times New Roman" w:cs="Times New Roman"/>
          <w:bCs/>
          <w:color w:val="000000"/>
          <w:sz w:val="28"/>
          <w:szCs w:val="28"/>
        </w:rPr>
        <w:t>(5%) больных. Рестернотомия по поводу кровотечения в послоперационном периоде выполнена у 6 (3%) больным, пункция перикарда по поводу гемо или гидроперикарда осуществлена у 19 (9,4%), тампонада сердца возникла у 2</w:t>
      </w:r>
      <w:r w:rsidR="001D4202">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(1%) больных. Периоперационное повреждение миокарда было у 8 (3,9%) больных. Инсульт имелся у 2 (1%) больных,</w:t>
      </w:r>
      <w:r w:rsidR="001D4202">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все инсульты</w:t>
      </w:r>
      <w:r w:rsidR="001D4202">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 xml:space="preserve"> по данным КТ головного мозга</w:t>
      </w:r>
      <w:r w:rsidR="001D4202">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 xml:space="preserve"> были ишемического характера с полной регрессией при выписке. Поверхностная стернальная инфекция возникла у 4 (2%) больных. В</w:t>
      </w:r>
      <w:r w:rsidR="00522CCD" w:rsidRPr="005B1424">
        <w:rPr>
          <w:rFonts w:ascii="Times New Roman" w:eastAsia="Times New Roman" w:hAnsi="Times New Roman" w:cs="Times New Roman"/>
          <w:bCs/>
          <w:color w:val="000000"/>
          <w:sz w:val="28"/>
          <w:szCs w:val="28"/>
        </w:rPr>
        <w:t>сех больных лечили при пом</w:t>
      </w:r>
      <w:r w:rsidR="00923D76" w:rsidRPr="005B1424">
        <w:rPr>
          <w:rFonts w:ascii="Times New Roman" w:eastAsia="Times New Roman" w:hAnsi="Times New Roman" w:cs="Times New Roman"/>
          <w:bCs/>
          <w:color w:val="000000"/>
          <w:sz w:val="28"/>
          <w:szCs w:val="28"/>
        </w:rPr>
        <w:t>ощи вакуумно-дренажной системы (табл.</w:t>
      </w:r>
      <w:r w:rsidR="001D4202">
        <w:rPr>
          <w:rFonts w:ascii="Times New Roman" w:eastAsia="Times New Roman" w:hAnsi="Times New Roman" w:cs="Times New Roman"/>
          <w:bCs/>
          <w:color w:val="000000"/>
          <w:sz w:val="28"/>
          <w:szCs w:val="28"/>
        </w:rPr>
        <w:t xml:space="preserve"> </w:t>
      </w:r>
      <w:r w:rsidR="00923D76" w:rsidRPr="005B1424">
        <w:rPr>
          <w:rFonts w:ascii="Times New Roman" w:eastAsia="Times New Roman" w:hAnsi="Times New Roman" w:cs="Times New Roman"/>
          <w:bCs/>
          <w:color w:val="000000"/>
          <w:sz w:val="28"/>
          <w:szCs w:val="28"/>
        </w:rPr>
        <w:t>8).</w:t>
      </w:r>
    </w:p>
    <w:p w14:paraId="770C76B2" w14:textId="23B7E5D8" w:rsidR="008D33F0" w:rsidRPr="005B1424" w:rsidRDefault="008D33F0" w:rsidP="001D4202">
      <w:pPr>
        <w:spacing w:after="0" w:line="360" w:lineRule="auto"/>
        <w:ind w:firstLine="567"/>
        <w:jc w:val="both"/>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В раннем послеоперационном периоде умер один пациент, тем самым госпитальная летальность составила 0,5%. </w:t>
      </w:r>
      <w:r w:rsidR="00C04681" w:rsidRPr="005B1424">
        <w:rPr>
          <w:rFonts w:ascii="Times New Roman" w:eastAsia="Times New Roman" w:hAnsi="Times New Roman" w:cs="Times New Roman"/>
          <w:bCs/>
          <w:color w:val="000000"/>
          <w:sz w:val="28"/>
          <w:szCs w:val="28"/>
        </w:rPr>
        <w:t xml:space="preserve">На 1-е сутки послеоперационного </w:t>
      </w:r>
      <w:r w:rsidRPr="005B1424">
        <w:rPr>
          <w:rFonts w:ascii="Times New Roman" w:eastAsia="Times New Roman" w:hAnsi="Times New Roman" w:cs="Times New Roman"/>
          <w:bCs/>
          <w:color w:val="000000"/>
          <w:sz w:val="28"/>
          <w:szCs w:val="28"/>
        </w:rPr>
        <w:t xml:space="preserve">периода в стабильном состоянии больной был переведен в </w:t>
      </w:r>
      <w:r w:rsidR="003B16AD" w:rsidRPr="005B1424">
        <w:rPr>
          <w:rFonts w:ascii="Times New Roman" w:eastAsia="Times New Roman" w:hAnsi="Times New Roman" w:cs="Times New Roman"/>
          <w:bCs/>
          <w:color w:val="000000"/>
          <w:sz w:val="28"/>
          <w:szCs w:val="28"/>
        </w:rPr>
        <w:t>кардиохирургическое отделение</w:t>
      </w:r>
      <w:r w:rsidRPr="005B1424">
        <w:rPr>
          <w:rFonts w:ascii="Times New Roman" w:eastAsia="Times New Roman" w:hAnsi="Times New Roman" w:cs="Times New Roman"/>
          <w:bCs/>
          <w:color w:val="000000"/>
          <w:sz w:val="28"/>
          <w:szCs w:val="28"/>
        </w:rPr>
        <w:t xml:space="preserve">, где через несколько часов внезапно потерял сознание. С подозрением на </w:t>
      </w:r>
      <w:r w:rsidR="003B16AD" w:rsidRPr="005B1424">
        <w:rPr>
          <w:rFonts w:ascii="Times New Roman" w:eastAsia="Times New Roman" w:hAnsi="Times New Roman" w:cs="Times New Roman"/>
          <w:bCs/>
          <w:color w:val="000000"/>
          <w:sz w:val="28"/>
          <w:szCs w:val="28"/>
        </w:rPr>
        <w:t>инсульт</w:t>
      </w:r>
      <w:r w:rsidRPr="005B1424">
        <w:rPr>
          <w:rFonts w:ascii="Times New Roman" w:eastAsia="Times New Roman" w:hAnsi="Times New Roman" w:cs="Times New Roman"/>
          <w:bCs/>
          <w:color w:val="000000"/>
          <w:sz w:val="28"/>
          <w:szCs w:val="28"/>
        </w:rPr>
        <w:t xml:space="preserve"> госпитализирован в </w:t>
      </w:r>
      <w:r w:rsidR="003B16AD" w:rsidRPr="005B1424">
        <w:rPr>
          <w:rFonts w:ascii="Times New Roman" w:eastAsia="Times New Roman" w:hAnsi="Times New Roman" w:cs="Times New Roman"/>
          <w:bCs/>
          <w:color w:val="000000"/>
          <w:sz w:val="28"/>
          <w:szCs w:val="28"/>
        </w:rPr>
        <w:t>реанимацию</w:t>
      </w:r>
      <w:r w:rsidR="005E62E6">
        <w:rPr>
          <w:rFonts w:ascii="Times New Roman" w:eastAsia="Times New Roman" w:hAnsi="Times New Roman" w:cs="Times New Roman"/>
          <w:bCs/>
          <w:color w:val="000000"/>
          <w:sz w:val="28"/>
          <w:szCs w:val="28"/>
        </w:rPr>
        <w:t>, осмотрен невролого</w:t>
      </w:r>
      <w:r w:rsidRPr="005B1424">
        <w:rPr>
          <w:rFonts w:ascii="Times New Roman" w:eastAsia="Times New Roman" w:hAnsi="Times New Roman" w:cs="Times New Roman"/>
          <w:bCs/>
          <w:color w:val="000000"/>
          <w:sz w:val="28"/>
          <w:szCs w:val="28"/>
        </w:rPr>
        <w:t xml:space="preserve">м, при КТ головного мозга данных за геморрагический инсульт не выявлено. При ЭхоКГ выявлены признаки внутреннего кровотечения в полость перикарда, в связи с чем повторно оперирован </w:t>
      </w:r>
      <w:r w:rsidR="005E62E6">
        <w:rPr>
          <w:rFonts w:ascii="Times New Roman" w:eastAsia="Times New Roman" w:hAnsi="Times New Roman" w:cs="Times New Roman"/>
          <w:bCs/>
          <w:color w:val="000000"/>
          <w:sz w:val="28"/>
          <w:szCs w:val="28"/>
        </w:rPr>
        <w:t>– р</w:t>
      </w:r>
      <w:r w:rsidRPr="005B1424">
        <w:rPr>
          <w:rFonts w:ascii="Times New Roman" w:eastAsia="Times New Roman" w:hAnsi="Times New Roman" w:cs="Times New Roman"/>
          <w:bCs/>
          <w:color w:val="000000"/>
          <w:sz w:val="28"/>
          <w:szCs w:val="28"/>
        </w:rPr>
        <w:t xml:space="preserve">естернотомия, гемостаз. При тщательной ревизии выявлено кровотечение из зоны дистального анастомоза легочного гомографта с ЛА </w:t>
      </w:r>
      <w:r w:rsidR="005E62E6">
        <w:rPr>
          <w:rFonts w:ascii="Times New Roman" w:eastAsia="Times New Roman" w:hAnsi="Times New Roman" w:cs="Times New Roman"/>
          <w:bCs/>
          <w:color w:val="000000"/>
          <w:sz w:val="28"/>
          <w:szCs w:val="28"/>
        </w:rPr>
        <w:lastRenderedPageBreak/>
        <w:t>–</w:t>
      </w:r>
      <w:r w:rsidRPr="005B1424">
        <w:rPr>
          <w:rFonts w:ascii="Times New Roman" w:eastAsia="Times New Roman" w:hAnsi="Times New Roman" w:cs="Times New Roman"/>
          <w:bCs/>
          <w:color w:val="000000"/>
          <w:sz w:val="28"/>
          <w:szCs w:val="28"/>
        </w:rPr>
        <w:t xml:space="preserve"> гемостаз с прошиванием, других источников кровотечения не выявлено. Вскоре по</w:t>
      </w:r>
      <w:r w:rsidR="003B16AD" w:rsidRPr="005B1424">
        <w:rPr>
          <w:rFonts w:ascii="Times New Roman" w:eastAsia="Times New Roman" w:hAnsi="Times New Roman" w:cs="Times New Roman"/>
          <w:bCs/>
          <w:color w:val="000000"/>
          <w:sz w:val="28"/>
          <w:szCs w:val="28"/>
        </w:rPr>
        <w:t>сле транспортировки больного в реанимацию</w:t>
      </w:r>
      <w:r w:rsidRPr="005B1424">
        <w:rPr>
          <w:rFonts w:ascii="Times New Roman" w:eastAsia="Times New Roman" w:hAnsi="Times New Roman" w:cs="Times New Roman"/>
          <w:bCs/>
          <w:color w:val="000000"/>
          <w:sz w:val="28"/>
          <w:szCs w:val="28"/>
        </w:rPr>
        <w:t xml:space="preserve"> на фоне повышения артериального давления внезапно возникло массивное кровотечение по дренажам (около 3,5 л) с развитием геморрагического шока. Произведена экстренная рестернотомия, выявлено кровотечение из зоны проксима</w:t>
      </w:r>
      <w:r w:rsidR="003B16AD" w:rsidRPr="005B1424">
        <w:rPr>
          <w:rFonts w:ascii="Times New Roman" w:eastAsia="Times New Roman" w:hAnsi="Times New Roman" w:cs="Times New Roman"/>
          <w:bCs/>
          <w:color w:val="000000"/>
          <w:sz w:val="28"/>
          <w:szCs w:val="28"/>
        </w:rPr>
        <w:t>льного анастомоза аутографта</w:t>
      </w:r>
      <w:r w:rsidR="005E62E6">
        <w:rPr>
          <w:rFonts w:ascii="Times New Roman" w:eastAsia="Times New Roman" w:hAnsi="Times New Roman" w:cs="Times New Roman"/>
          <w:bCs/>
          <w:color w:val="000000"/>
          <w:sz w:val="28"/>
          <w:szCs w:val="28"/>
        </w:rPr>
        <w:t>,</w:t>
      </w:r>
      <w:r w:rsidR="003B16AD" w:rsidRPr="005B1424">
        <w:rPr>
          <w:rFonts w:ascii="Times New Roman" w:eastAsia="Times New Roman" w:hAnsi="Times New Roman" w:cs="Times New Roman"/>
          <w:bCs/>
          <w:color w:val="000000"/>
          <w:sz w:val="28"/>
          <w:szCs w:val="28"/>
        </w:rPr>
        <w:t xml:space="preserve"> </w:t>
      </w:r>
      <w:r w:rsidRPr="005B1424">
        <w:rPr>
          <w:rFonts w:ascii="Times New Roman" w:eastAsia="Times New Roman" w:hAnsi="Times New Roman" w:cs="Times New Roman"/>
          <w:bCs/>
          <w:color w:val="000000"/>
          <w:sz w:val="28"/>
          <w:szCs w:val="28"/>
        </w:rPr>
        <w:t xml:space="preserve">выполнена </w:t>
      </w:r>
      <w:r w:rsidR="005E62E6">
        <w:rPr>
          <w:rFonts w:ascii="Times New Roman" w:eastAsia="Times New Roman" w:hAnsi="Times New Roman" w:cs="Times New Roman"/>
          <w:bCs/>
          <w:color w:val="000000"/>
          <w:sz w:val="28"/>
          <w:szCs w:val="28"/>
        </w:rPr>
        <w:t>о</w:t>
      </w:r>
      <w:r w:rsidRPr="005B1424">
        <w:rPr>
          <w:rFonts w:ascii="Times New Roman" w:eastAsia="Times New Roman" w:hAnsi="Times New Roman" w:cs="Times New Roman"/>
          <w:bCs/>
          <w:color w:val="000000"/>
          <w:sz w:val="28"/>
          <w:szCs w:val="28"/>
        </w:rPr>
        <w:t>перация Бенталла</w:t>
      </w:r>
      <w:r w:rsidR="005E62E6">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Де Боно механичес</w:t>
      </w:r>
      <w:r w:rsidR="005E62E6">
        <w:rPr>
          <w:rFonts w:ascii="Times New Roman" w:eastAsia="Times New Roman" w:hAnsi="Times New Roman" w:cs="Times New Roman"/>
          <w:bCs/>
          <w:color w:val="000000"/>
          <w:sz w:val="28"/>
          <w:szCs w:val="28"/>
        </w:rPr>
        <w:t>ким клапансодержащим кондуитом «</w:t>
      </w:r>
      <w:r w:rsidRPr="005B1424">
        <w:rPr>
          <w:rFonts w:ascii="Times New Roman" w:eastAsia="Times New Roman" w:hAnsi="Times New Roman" w:cs="Times New Roman"/>
          <w:bCs/>
          <w:color w:val="000000"/>
          <w:sz w:val="28"/>
          <w:szCs w:val="28"/>
        </w:rPr>
        <w:t>МеджИнж-23</w:t>
      </w:r>
      <w:r w:rsidR="005E62E6">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 xml:space="preserve">. После операции отмечалась выраженная коагулопатия, сопровождающаяся повышенным темпом геморрагического отделяемого по дренажам. В </w:t>
      </w:r>
      <w:r w:rsidR="003B16AD" w:rsidRPr="005B1424">
        <w:rPr>
          <w:rFonts w:ascii="Times New Roman" w:eastAsia="Times New Roman" w:hAnsi="Times New Roman" w:cs="Times New Roman"/>
          <w:bCs/>
          <w:color w:val="000000"/>
          <w:sz w:val="28"/>
          <w:szCs w:val="28"/>
        </w:rPr>
        <w:t>реанимации</w:t>
      </w:r>
      <w:r w:rsidRPr="005B1424">
        <w:rPr>
          <w:rFonts w:ascii="Times New Roman" w:eastAsia="Times New Roman" w:hAnsi="Times New Roman" w:cs="Times New Roman"/>
          <w:bCs/>
          <w:color w:val="000000"/>
          <w:sz w:val="28"/>
          <w:szCs w:val="28"/>
        </w:rPr>
        <w:t xml:space="preserve"> проводилась интенсивная посиндромная терапия, коррекция свертывающей системы крови, заместительная терапия компонентами крови, дренажные потери возвращ</w:t>
      </w:r>
      <w:r w:rsidR="00FF59C0">
        <w:rPr>
          <w:rFonts w:ascii="Times New Roman" w:eastAsia="Times New Roman" w:hAnsi="Times New Roman" w:cs="Times New Roman"/>
          <w:bCs/>
          <w:color w:val="000000"/>
          <w:sz w:val="28"/>
          <w:szCs w:val="28"/>
        </w:rPr>
        <w:t>ались после обработки системой «</w:t>
      </w:r>
      <w:r w:rsidRPr="005B1424">
        <w:rPr>
          <w:rFonts w:ascii="Times New Roman" w:eastAsia="Times New Roman" w:hAnsi="Times New Roman" w:cs="Times New Roman"/>
          <w:bCs/>
          <w:color w:val="000000"/>
          <w:sz w:val="28"/>
          <w:szCs w:val="28"/>
        </w:rPr>
        <w:t>Cell Saver</w:t>
      </w:r>
      <w:r w:rsidR="00FF59C0">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 Через тро</w:t>
      </w:r>
      <w:r w:rsidR="00372EF8" w:rsidRPr="005B1424">
        <w:rPr>
          <w:rFonts w:ascii="Times New Roman" w:eastAsia="Times New Roman" w:hAnsi="Times New Roman" w:cs="Times New Roman"/>
          <w:bCs/>
          <w:color w:val="000000"/>
          <w:sz w:val="28"/>
          <w:szCs w:val="28"/>
        </w:rPr>
        <w:t xml:space="preserve">е </w:t>
      </w:r>
      <w:r w:rsidRPr="005B1424">
        <w:rPr>
          <w:rFonts w:ascii="Times New Roman" w:eastAsia="Times New Roman" w:hAnsi="Times New Roman" w:cs="Times New Roman"/>
          <w:bCs/>
          <w:color w:val="000000"/>
          <w:sz w:val="28"/>
          <w:szCs w:val="28"/>
        </w:rPr>
        <w:t xml:space="preserve">суток ухудшение состояния в виде развития острой остановки кровообращения через брадикардию и гипотонию, резистентные к симпатомиметикам. Экстренная рестернотомия. Открытый массаж сердца. Подключение </w:t>
      </w:r>
      <w:r w:rsidR="003B16AD" w:rsidRPr="005B1424">
        <w:rPr>
          <w:rFonts w:ascii="Times New Roman" w:eastAsia="Times New Roman" w:hAnsi="Times New Roman" w:cs="Times New Roman"/>
          <w:bCs/>
          <w:color w:val="000000"/>
          <w:sz w:val="28"/>
          <w:szCs w:val="28"/>
        </w:rPr>
        <w:t>к артериовенозной экстракорпоральной мембранной оксигенации</w:t>
      </w:r>
      <w:r w:rsidRPr="005B1424">
        <w:rPr>
          <w:rFonts w:ascii="Times New Roman" w:eastAsia="Times New Roman" w:hAnsi="Times New Roman" w:cs="Times New Roman"/>
          <w:bCs/>
          <w:color w:val="000000"/>
          <w:sz w:val="28"/>
          <w:szCs w:val="28"/>
        </w:rPr>
        <w:t xml:space="preserve"> (полный сердечный обход). В дальнейшем прогрессировала полиорганная недостаточность, диагностирована атоническая кома. По данным ЭЭГ электрическая активность мозга отсутствует.</w:t>
      </w:r>
    </w:p>
    <w:p w14:paraId="34328818" w14:textId="41D5BDFC" w:rsidR="005C7ABA" w:rsidRPr="005B1424" w:rsidRDefault="00720A98" w:rsidP="00FA15F6">
      <w:pPr>
        <w:pStyle w:val="1"/>
        <w:spacing w:line="360" w:lineRule="auto"/>
        <w:jc w:val="center"/>
        <w:rPr>
          <w:rFonts w:ascii="Times New Roman" w:eastAsia="Times New Roman" w:hAnsi="Times New Roman" w:cs="Times New Roman"/>
          <w:b/>
          <w:bCs/>
          <w:color w:val="000000"/>
          <w:sz w:val="28"/>
          <w:szCs w:val="28"/>
        </w:rPr>
      </w:pPr>
      <w:r w:rsidRPr="005B1424">
        <w:rPr>
          <w:rFonts w:ascii="Times New Roman" w:eastAsia="Calibri" w:hAnsi="Times New Roman" w:cs="Times New Roman"/>
          <w:sz w:val="28"/>
          <w:szCs w:val="28"/>
        </w:rPr>
        <w:br w:type="page"/>
      </w:r>
      <w:bookmarkStart w:id="124" w:name="_Toc128067323"/>
      <w:r w:rsidR="006755D4" w:rsidRPr="005B1424">
        <w:rPr>
          <w:rFonts w:ascii="Times New Roman" w:eastAsia="Times New Roman" w:hAnsi="Times New Roman" w:cs="Times New Roman"/>
          <w:b/>
          <w:bCs/>
          <w:color w:val="000000"/>
          <w:sz w:val="28"/>
          <w:szCs w:val="28"/>
        </w:rPr>
        <w:lastRenderedPageBreak/>
        <w:t xml:space="preserve">ГЛАВА 5. ОТДАЛЕННЫЕ </w:t>
      </w:r>
      <w:r w:rsidR="005C7ABA" w:rsidRPr="005B1424">
        <w:rPr>
          <w:rFonts w:ascii="Times New Roman" w:eastAsia="Times New Roman" w:hAnsi="Times New Roman" w:cs="Times New Roman"/>
          <w:b/>
          <w:bCs/>
          <w:color w:val="000000"/>
          <w:sz w:val="28"/>
          <w:szCs w:val="28"/>
        </w:rPr>
        <w:t xml:space="preserve">РЕЗУЛЬТАТЫ ОПЕРАЦИИ РОССА </w:t>
      </w:r>
      <w:r w:rsidR="00FA15F6">
        <w:rPr>
          <w:rFonts w:ascii="Times New Roman" w:eastAsia="Times New Roman" w:hAnsi="Times New Roman" w:cs="Times New Roman"/>
          <w:b/>
          <w:bCs/>
          <w:color w:val="000000"/>
          <w:sz w:val="28"/>
          <w:szCs w:val="28"/>
        </w:rPr>
        <w:br/>
      </w:r>
      <w:r w:rsidR="005C7ABA" w:rsidRPr="005B1424">
        <w:rPr>
          <w:rFonts w:ascii="Times New Roman" w:eastAsia="Times New Roman" w:hAnsi="Times New Roman" w:cs="Times New Roman"/>
          <w:b/>
          <w:bCs/>
          <w:color w:val="000000"/>
          <w:sz w:val="28"/>
          <w:szCs w:val="28"/>
        </w:rPr>
        <w:t>У ВЗРОСЛЫХ</w:t>
      </w:r>
      <w:bookmarkEnd w:id="124"/>
    </w:p>
    <w:p w14:paraId="119BDD42" w14:textId="77777777" w:rsidR="00241E58" w:rsidRPr="005B1424" w:rsidRDefault="00241E58" w:rsidP="00241E58"/>
    <w:p w14:paraId="17269E38" w14:textId="77777777" w:rsidR="006755D4" w:rsidRPr="005B1424" w:rsidRDefault="006755D4" w:rsidP="00FA15F6">
      <w:pPr>
        <w:spacing w:after="0" w:line="360" w:lineRule="auto"/>
        <w:jc w:val="center"/>
        <w:rPr>
          <w:rFonts w:ascii="Times New Roman" w:eastAsia="Calibri" w:hAnsi="Times New Roman" w:cs="Times New Roman"/>
          <w:sz w:val="28"/>
          <w:szCs w:val="28"/>
        </w:rPr>
      </w:pPr>
      <w:r w:rsidRPr="005B1424">
        <w:rPr>
          <w:noProof/>
          <w:lang w:eastAsia="ru-RU"/>
        </w:rPr>
        <w:drawing>
          <wp:inline distT="0" distB="0" distL="0" distR="0" wp14:anchorId="292D77BB" wp14:editId="5B1FBF30">
            <wp:extent cx="5247640" cy="306088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67098" cy="3072232"/>
                    </a:xfrm>
                    <a:prstGeom prst="rect">
                      <a:avLst/>
                    </a:prstGeom>
                  </pic:spPr>
                </pic:pic>
              </a:graphicData>
            </a:graphic>
          </wp:inline>
        </w:drawing>
      </w:r>
    </w:p>
    <w:p w14:paraId="48147879" w14:textId="77777777" w:rsidR="00FA15F6" w:rsidRPr="005B1424" w:rsidRDefault="00FA15F6" w:rsidP="00FA15F6">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29. Кривая Каплана-Мейера для общей выживаемости после операции Росса</w:t>
      </w:r>
    </w:p>
    <w:p w14:paraId="1722F3C5" w14:textId="77777777" w:rsidR="00FA15F6" w:rsidRDefault="00FA15F6" w:rsidP="006755D4">
      <w:pPr>
        <w:spacing w:after="0" w:line="360" w:lineRule="auto"/>
        <w:jc w:val="both"/>
        <w:rPr>
          <w:rFonts w:ascii="Times New Roman" w:eastAsia="Calibri" w:hAnsi="Times New Roman" w:cs="Times New Roman"/>
          <w:sz w:val="28"/>
          <w:szCs w:val="28"/>
        </w:rPr>
      </w:pPr>
    </w:p>
    <w:p w14:paraId="3F907FB1" w14:textId="5CB4616E" w:rsidR="006755D4" w:rsidRPr="005B1424" w:rsidRDefault="006755D4" w:rsidP="006755D4">
      <w:pPr>
        <w:spacing w:after="0"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Число пациентов, оставшихся под наблюдением</w:t>
      </w:r>
    </w:p>
    <w:tbl>
      <w:tblPr>
        <w:tblStyle w:val="a6"/>
        <w:tblW w:w="0" w:type="auto"/>
        <w:tblLook w:val="04A0" w:firstRow="1" w:lastRow="0" w:firstColumn="1" w:lastColumn="0" w:noHBand="0" w:noVBand="1"/>
      </w:tblPr>
      <w:tblGrid>
        <w:gridCol w:w="965"/>
        <w:gridCol w:w="742"/>
        <w:gridCol w:w="758"/>
        <w:gridCol w:w="758"/>
        <w:gridCol w:w="758"/>
        <w:gridCol w:w="758"/>
        <w:gridCol w:w="758"/>
        <w:gridCol w:w="758"/>
        <w:gridCol w:w="758"/>
        <w:gridCol w:w="758"/>
        <w:gridCol w:w="758"/>
        <w:gridCol w:w="758"/>
      </w:tblGrid>
      <w:tr w:rsidR="006755D4" w:rsidRPr="005B1424" w14:paraId="465082FD" w14:textId="77777777" w:rsidTr="006755D4">
        <w:tc>
          <w:tcPr>
            <w:tcW w:w="773" w:type="dxa"/>
          </w:tcPr>
          <w:p w14:paraId="257F8FBB"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Мес</w:t>
            </w:r>
          </w:p>
        </w:tc>
        <w:tc>
          <w:tcPr>
            <w:tcW w:w="774" w:type="dxa"/>
          </w:tcPr>
          <w:p w14:paraId="29B9B806"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0</w:t>
            </w:r>
          </w:p>
        </w:tc>
        <w:tc>
          <w:tcPr>
            <w:tcW w:w="774" w:type="dxa"/>
          </w:tcPr>
          <w:p w14:paraId="54D595C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w:t>
            </w:r>
          </w:p>
        </w:tc>
        <w:tc>
          <w:tcPr>
            <w:tcW w:w="774" w:type="dxa"/>
          </w:tcPr>
          <w:p w14:paraId="20DF8D5F"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24</w:t>
            </w:r>
          </w:p>
        </w:tc>
        <w:tc>
          <w:tcPr>
            <w:tcW w:w="774" w:type="dxa"/>
          </w:tcPr>
          <w:p w14:paraId="3B3F311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36</w:t>
            </w:r>
          </w:p>
        </w:tc>
        <w:tc>
          <w:tcPr>
            <w:tcW w:w="774" w:type="dxa"/>
          </w:tcPr>
          <w:p w14:paraId="024AB59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48</w:t>
            </w:r>
          </w:p>
        </w:tc>
        <w:tc>
          <w:tcPr>
            <w:tcW w:w="774" w:type="dxa"/>
          </w:tcPr>
          <w:p w14:paraId="072630B7"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60</w:t>
            </w:r>
          </w:p>
        </w:tc>
        <w:tc>
          <w:tcPr>
            <w:tcW w:w="774" w:type="dxa"/>
          </w:tcPr>
          <w:p w14:paraId="5F278671"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72</w:t>
            </w:r>
          </w:p>
        </w:tc>
        <w:tc>
          <w:tcPr>
            <w:tcW w:w="774" w:type="dxa"/>
          </w:tcPr>
          <w:p w14:paraId="0A5D831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84</w:t>
            </w:r>
          </w:p>
        </w:tc>
        <w:tc>
          <w:tcPr>
            <w:tcW w:w="774" w:type="dxa"/>
          </w:tcPr>
          <w:p w14:paraId="407B096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96</w:t>
            </w:r>
          </w:p>
        </w:tc>
        <w:tc>
          <w:tcPr>
            <w:tcW w:w="774" w:type="dxa"/>
          </w:tcPr>
          <w:p w14:paraId="4B24C4E1"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108</w:t>
            </w:r>
          </w:p>
        </w:tc>
        <w:tc>
          <w:tcPr>
            <w:tcW w:w="774" w:type="dxa"/>
          </w:tcPr>
          <w:p w14:paraId="5CA1CD5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120</w:t>
            </w:r>
          </w:p>
        </w:tc>
      </w:tr>
      <w:tr w:rsidR="006755D4" w:rsidRPr="005B1424" w14:paraId="6B29D2AE" w14:textId="77777777" w:rsidTr="006755D4">
        <w:tc>
          <w:tcPr>
            <w:tcW w:w="773" w:type="dxa"/>
          </w:tcPr>
          <w:p w14:paraId="19BDF6B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Пац</w:t>
            </w:r>
          </w:p>
        </w:tc>
        <w:tc>
          <w:tcPr>
            <w:tcW w:w="774" w:type="dxa"/>
          </w:tcPr>
          <w:p w14:paraId="27AE4C9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203</w:t>
            </w:r>
          </w:p>
        </w:tc>
        <w:tc>
          <w:tcPr>
            <w:tcW w:w="774" w:type="dxa"/>
          </w:tcPr>
          <w:p w14:paraId="64BCA6E6"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179</w:t>
            </w:r>
          </w:p>
        </w:tc>
        <w:tc>
          <w:tcPr>
            <w:tcW w:w="774" w:type="dxa"/>
          </w:tcPr>
          <w:p w14:paraId="345BBD4B"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159</w:t>
            </w:r>
          </w:p>
        </w:tc>
        <w:tc>
          <w:tcPr>
            <w:tcW w:w="774" w:type="dxa"/>
          </w:tcPr>
          <w:p w14:paraId="3E79A3C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147</w:t>
            </w:r>
          </w:p>
        </w:tc>
        <w:tc>
          <w:tcPr>
            <w:tcW w:w="774" w:type="dxa"/>
          </w:tcPr>
          <w:p w14:paraId="5B8C4E8C"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137</w:t>
            </w:r>
          </w:p>
        </w:tc>
        <w:tc>
          <w:tcPr>
            <w:tcW w:w="774" w:type="dxa"/>
          </w:tcPr>
          <w:p w14:paraId="30AE417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122</w:t>
            </w:r>
          </w:p>
        </w:tc>
        <w:tc>
          <w:tcPr>
            <w:tcW w:w="774" w:type="dxa"/>
          </w:tcPr>
          <w:p w14:paraId="2812BF6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112</w:t>
            </w:r>
          </w:p>
        </w:tc>
        <w:tc>
          <w:tcPr>
            <w:tcW w:w="774" w:type="dxa"/>
          </w:tcPr>
          <w:p w14:paraId="7244F92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94</w:t>
            </w:r>
          </w:p>
        </w:tc>
        <w:tc>
          <w:tcPr>
            <w:tcW w:w="774" w:type="dxa"/>
          </w:tcPr>
          <w:p w14:paraId="5B1826BC"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76</w:t>
            </w:r>
          </w:p>
        </w:tc>
        <w:tc>
          <w:tcPr>
            <w:tcW w:w="774" w:type="dxa"/>
          </w:tcPr>
          <w:p w14:paraId="4892F002"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44</w:t>
            </w:r>
          </w:p>
        </w:tc>
        <w:tc>
          <w:tcPr>
            <w:tcW w:w="774" w:type="dxa"/>
          </w:tcPr>
          <w:p w14:paraId="480E6447"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30</w:t>
            </w:r>
          </w:p>
        </w:tc>
      </w:tr>
      <w:tr w:rsidR="006755D4" w:rsidRPr="005B1424" w14:paraId="395EAAD3" w14:textId="77777777" w:rsidTr="006755D4">
        <w:tc>
          <w:tcPr>
            <w:tcW w:w="773" w:type="dxa"/>
          </w:tcPr>
          <w:p w14:paraId="3E8443B7"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%выж</w:t>
            </w:r>
          </w:p>
        </w:tc>
        <w:tc>
          <w:tcPr>
            <w:tcW w:w="774" w:type="dxa"/>
          </w:tcPr>
          <w:p w14:paraId="73268989" w14:textId="77777777" w:rsidR="006755D4" w:rsidRPr="005B1424" w:rsidRDefault="005C7ABA"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100</w:t>
            </w:r>
          </w:p>
        </w:tc>
        <w:tc>
          <w:tcPr>
            <w:tcW w:w="774" w:type="dxa"/>
          </w:tcPr>
          <w:p w14:paraId="2877469B"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98,4</w:t>
            </w:r>
          </w:p>
        </w:tc>
        <w:tc>
          <w:tcPr>
            <w:tcW w:w="774" w:type="dxa"/>
          </w:tcPr>
          <w:p w14:paraId="02DC6947"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98,4</w:t>
            </w:r>
          </w:p>
        </w:tc>
        <w:tc>
          <w:tcPr>
            <w:tcW w:w="774" w:type="dxa"/>
          </w:tcPr>
          <w:p w14:paraId="5CBF686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98,4</w:t>
            </w:r>
          </w:p>
        </w:tc>
        <w:tc>
          <w:tcPr>
            <w:tcW w:w="774" w:type="dxa"/>
          </w:tcPr>
          <w:p w14:paraId="3615770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98,4</w:t>
            </w:r>
          </w:p>
        </w:tc>
        <w:tc>
          <w:tcPr>
            <w:tcW w:w="774" w:type="dxa"/>
          </w:tcPr>
          <w:p w14:paraId="70838A06"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98,4</w:t>
            </w:r>
          </w:p>
        </w:tc>
        <w:tc>
          <w:tcPr>
            <w:tcW w:w="774" w:type="dxa"/>
          </w:tcPr>
          <w:p w14:paraId="0153038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98,4</w:t>
            </w:r>
          </w:p>
        </w:tc>
        <w:tc>
          <w:tcPr>
            <w:tcW w:w="774" w:type="dxa"/>
          </w:tcPr>
          <w:p w14:paraId="68BA91D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96,5</w:t>
            </w:r>
          </w:p>
        </w:tc>
        <w:tc>
          <w:tcPr>
            <w:tcW w:w="774" w:type="dxa"/>
          </w:tcPr>
          <w:p w14:paraId="587958AB"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96,5</w:t>
            </w:r>
          </w:p>
        </w:tc>
        <w:tc>
          <w:tcPr>
            <w:tcW w:w="774" w:type="dxa"/>
          </w:tcPr>
          <w:p w14:paraId="424B779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94,9</w:t>
            </w:r>
          </w:p>
        </w:tc>
        <w:tc>
          <w:tcPr>
            <w:tcW w:w="774" w:type="dxa"/>
          </w:tcPr>
          <w:p w14:paraId="64375256"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94,9</w:t>
            </w:r>
          </w:p>
        </w:tc>
      </w:tr>
    </w:tbl>
    <w:p w14:paraId="7FCC249C" w14:textId="77777777" w:rsidR="006755D4" w:rsidRPr="005B1424" w:rsidRDefault="006755D4" w:rsidP="006755D4">
      <w:pPr>
        <w:spacing w:after="0" w:line="360" w:lineRule="auto"/>
        <w:jc w:val="both"/>
        <w:rPr>
          <w:rFonts w:ascii="Times New Roman" w:eastAsia="Calibri" w:hAnsi="Times New Roman" w:cs="Times New Roman"/>
          <w:sz w:val="28"/>
          <w:szCs w:val="28"/>
        </w:rPr>
      </w:pPr>
    </w:p>
    <w:p w14:paraId="55A56B35" w14:textId="21BA5D87" w:rsidR="007B2B5D" w:rsidRPr="005B1424" w:rsidRDefault="006755D4" w:rsidP="00FA15F6">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Из Кривой Каплана-Мейера видно, </w:t>
      </w:r>
      <w:r w:rsidR="00241E58" w:rsidRPr="005B1424">
        <w:rPr>
          <w:rFonts w:ascii="Times New Roman" w:eastAsia="Calibri" w:hAnsi="Times New Roman" w:cs="Times New Roman"/>
          <w:sz w:val="28"/>
          <w:szCs w:val="28"/>
        </w:rPr>
        <w:t xml:space="preserve">что одногодичная выживаемость составила – 98,4%, двухлетняя – 98,4%, трехлетняя – 98,4%, четырехлетняя </w:t>
      </w:r>
      <w:r w:rsidR="008E0691" w:rsidRPr="005B1424">
        <w:rPr>
          <w:rFonts w:ascii="Times New Roman" w:eastAsia="Calibri" w:hAnsi="Times New Roman" w:cs="Times New Roman"/>
          <w:sz w:val="28"/>
          <w:szCs w:val="28"/>
        </w:rPr>
        <w:t xml:space="preserve">– </w:t>
      </w:r>
      <w:r w:rsidR="00241E58" w:rsidRPr="005B1424">
        <w:rPr>
          <w:rFonts w:ascii="Times New Roman" w:eastAsia="Calibri" w:hAnsi="Times New Roman" w:cs="Times New Roman"/>
          <w:sz w:val="28"/>
          <w:szCs w:val="28"/>
        </w:rPr>
        <w:t>98,4%, пятилетняя – 98,4%, шестилетняя</w:t>
      </w:r>
      <w:r w:rsidR="008E0691">
        <w:rPr>
          <w:rFonts w:ascii="Times New Roman" w:eastAsia="Calibri" w:hAnsi="Times New Roman" w:cs="Times New Roman"/>
          <w:sz w:val="28"/>
          <w:szCs w:val="28"/>
        </w:rPr>
        <w:t xml:space="preserve"> </w:t>
      </w:r>
      <w:r w:rsidR="008E0691" w:rsidRPr="005B1424">
        <w:rPr>
          <w:rFonts w:ascii="Times New Roman" w:eastAsia="Calibri" w:hAnsi="Times New Roman" w:cs="Times New Roman"/>
          <w:sz w:val="28"/>
          <w:szCs w:val="28"/>
        </w:rPr>
        <w:t xml:space="preserve">– </w:t>
      </w:r>
      <w:r w:rsidR="00241E58" w:rsidRPr="005B1424">
        <w:rPr>
          <w:rFonts w:ascii="Times New Roman" w:eastAsia="Calibri" w:hAnsi="Times New Roman" w:cs="Times New Roman"/>
          <w:sz w:val="28"/>
          <w:szCs w:val="28"/>
        </w:rPr>
        <w:t xml:space="preserve">98,4%, семилетняя – 96,5%, восьмилетняя </w:t>
      </w:r>
      <w:r w:rsidR="008E0691" w:rsidRPr="005B1424">
        <w:rPr>
          <w:rFonts w:ascii="Times New Roman" w:eastAsia="Calibri" w:hAnsi="Times New Roman" w:cs="Times New Roman"/>
          <w:sz w:val="28"/>
          <w:szCs w:val="28"/>
        </w:rPr>
        <w:t xml:space="preserve">– </w:t>
      </w:r>
      <w:r w:rsidR="00241E58" w:rsidRPr="005B1424">
        <w:rPr>
          <w:rFonts w:ascii="Times New Roman" w:eastAsia="Calibri" w:hAnsi="Times New Roman" w:cs="Times New Roman"/>
          <w:sz w:val="28"/>
          <w:szCs w:val="28"/>
        </w:rPr>
        <w:t>96,5%, девятилетняя – 94,9%, а</w:t>
      </w:r>
      <w:r w:rsidR="008E0691">
        <w:rPr>
          <w:rFonts w:ascii="Times New Roman" w:eastAsia="Calibri" w:hAnsi="Times New Roman" w:cs="Times New Roman"/>
          <w:sz w:val="28"/>
          <w:szCs w:val="28"/>
        </w:rPr>
        <w:t xml:space="preserve"> </w:t>
      </w:r>
      <w:r w:rsidR="00241E58" w:rsidRPr="005B1424">
        <w:rPr>
          <w:rFonts w:ascii="Times New Roman" w:eastAsia="Calibri" w:hAnsi="Times New Roman" w:cs="Times New Roman"/>
          <w:sz w:val="28"/>
          <w:szCs w:val="28"/>
        </w:rPr>
        <w:t>десяти</w:t>
      </w:r>
      <w:r w:rsidRPr="005B1424">
        <w:rPr>
          <w:rFonts w:ascii="Times New Roman" w:eastAsia="Calibri" w:hAnsi="Times New Roman" w:cs="Times New Roman"/>
          <w:sz w:val="28"/>
          <w:szCs w:val="28"/>
        </w:rPr>
        <w:t xml:space="preserve">летняя выживаемость </w:t>
      </w:r>
      <w:r w:rsidR="008E0691" w:rsidRPr="005B1424">
        <w:rPr>
          <w:rFonts w:ascii="Times New Roman" w:eastAsia="Calibri" w:hAnsi="Times New Roman" w:cs="Times New Roman"/>
          <w:sz w:val="28"/>
          <w:szCs w:val="28"/>
        </w:rPr>
        <w:t xml:space="preserve">– </w:t>
      </w:r>
      <w:r w:rsidR="00EA498C" w:rsidRPr="005B1424">
        <w:rPr>
          <w:rFonts w:ascii="Times New Roman" w:eastAsia="Calibri" w:hAnsi="Times New Roman" w:cs="Times New Roman"/>
          <w:sz w:val="28"/>
          <w:szCs w:val="28"/>
        </w:rPr>
        <w:t>94,9%</w:t>
      </w:r>
      <w:r w:rsidR="000C0A5F" w:rsidRPr="005B1424">
        <w:rPr>
          <w:rFonts w:ascii="Times New Roman" w:eastAsia="Calibri" w:hAnsi="Times New Roman" w:cs="Times New Roman"/>
          <w:sz w:val="28"/>
          <w:szCs w:val="28"/>
        </w:rPr>
        <w:t xml:space="preserve"> (рис.</w:t>
      </w:r>
      <w:r w:rsidR="008E0691">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t>29</w:t>
      </w:r>
      <w:r w:rsidR="00241E58" w:rsidRPr="005B1424">
        <w:rPr>
          <w:rFonts w:ascii="Times New Roman" w:eastAsia="Calibri" w:hAnsi="Times New Roman" w:cs="Times New Roman"/>
          <w:sz w:val="28"/>
          <w:szCs w:val="28"/>
        </w:rPr>
        <w:t>)</w:t>
      </w:r>
      <w:r w:rsidR="00EA498C"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Всего в отдаленном послеоперационном периоде умерло 6 пациентов. Один пациент от эмболии легочной артерии, один пациент от инсульта, один пациент при </w:t>
      </w:r>
      <w:r w:rsidR="003B16AD" w:rsidRPr="005B1424">
        <w:rPr>
          <w:rFonts w:ascii="Times New Roman" w:eastAsia="Calibri" w:hAnsi="Times New Roman" w:cs="Times New Roman"/>
          <w:sz w:val="28"/>
          <w:szCs w:val="28"/>
        </w:rPr>
        <w:t>дорожно-транспортной происшествии</w:t>
      </w:r>
      <w:r w:rsidRPr="005B1424">
        <w:rPr>
          <w:rFonts w:ascii="Times New Roman" w:eastAsia="Calibri" w:hAnsi="Times New Roman" w:cs="Times New Roman"/>
          <w:sz w:val="28"/>
          <w:szCs w:val="28"/>
        </w:rPr>
        <w:t xml:space="preserve"> и у троих причина неизвестна. </w:t>
      </w:r>
      <w:r w:rsidR="00241E58" w:rsidRPr="005B1424">
        <w:rPr>
          <w:rFonts w:ascii="Times New Roman" w:eastAsia="Calibri" w:hAnsi="Times New Roman" w:cs="Times New Roman"/>
          <w:sz w:val="28"/>
          <w:szCs w:val="28"/>
        </w:rPr>
        <w:t xml:space="preserve">Мы сравнили выживаемость после операции Росса и с выживаемостью общей популяции такого же </w:t>
      </w:r>
      <w:r w:rsidR="00241E58" w:rsidRPr="005B1424">
        <w:rPr>
          <w:rFonts w:ascii="Times New Roman" w:eastAsia="Calibri" w:hAnsi="Times New Roman" w:cs="Times New Roman"/>
          <w:sz w:val="28"/>
          <w:szCs w:val="28"/>
        </w:rPr>
        <w:lastRenderedPageBreak/>
        <w:t xml:space="preserve">возраста и пола, и как видно из </w:t>
      </w:r>
      <w:r w:rsidR="000C0A5F" w:rsidRPr="005B1424">
        <w:rPr>
          <w:rFonts w:ascii="Times New Roman" w:eastAsia="Calibri" w:hAnsi="Times New Roman" w:cs="Times New Roman"/>
          <w:sz w:val="28"/>
          <w:szCs w:val="28"/>
        </w:rPr>
        <w:t>рисунка 30</w:t>
      </w:r>
      <w:r w:rsidR="00241E58" w:rsidRPr="005B1424">
        <w:rPr>
          <w:rFonts w:ascii="Times New Roman" w:eastAsia="Calibri" w:hAnsi="Times New Roman" w:cs="Times New Roman"/>
          <w:sz w:val="28"/>
          <w:szCs w:val="28"/>
        </w:rPr>
        <w:t xml:space="preserve"> она была сопоставима и не было статистически значимой разницы, </w:t>
      </w:r>
      <w:r w:rsidR="00241E58" w:rsidRPr="005B1424">
        <w:rPr>
          <w:rFonts w:ascii="Times New Roman" w:eastAsia="Calibri" w:hAnsi="Times New Roman" w:cs="Times New Roman"/>
          <w:sz w:val="28"/>
          <w:szCs w:val="28"/>
          <w:lang w:val="en-US"/>
        </w:rPr>
        <w:t>p</w:t>
      </w:r>
      <w:r w:rsidR="00241E58" w:rsidRPr="005B1424">
        <w:rPr>
          <w:rFonts w:ascii="Times New Roman" w:eastAsia="Calibri" w:hAnsi="Times New Roman" w:cs="Times New Roman"/>
          <w:sz w:val="28"/>
          <w:szCs w:val="28"/>
        </w:rPr>
        <w:t xml:space="preserve">=0,11. </w:t>
      </w:r>
    </w:p>
    <w:p w14:paraId="460EB7E1" w14:textId="77777777" w:rsidR="007B2B5D" w:rsidRPr="005B1424" w:rsidRDefault="007B2B5D" w:rsidP="006755D4">
      <w:pPr>
        <w:spacing w:after="0" w:line="360" w:lineRule="auto"/>
        <w:jc w:val="both"/>
        <w:rPr>
          <w:rFonts w:ascii="Times New Roman" w:eastAsia="Calibri" w:hAnsi="Times New Roman" w:cs="Times New Roman"/>
          <w:sz w:val="28"/>
          <w:szCs w:val="28"/>
        </w:rPr>
      </w:pPr>
    </w:p>
    <w:p w14:paraId="3497CB65" w14:textId="77777777" w:rsidR="005B29EE" w:rsidRPr="00F704A0" w:rsidRDefault="005B29EE" w:rsidP="006755D4">
      <w:pPr>
        <w:spacing w:after="0" w:line="360" w:lineRule="auto"/>
        <w:jc w:val="both"/>
        <w:rPr>
          <w:rFonts w:ascii="Times New Roman" w:eastAsia="Calibri" w:hAnsi="Times New Roman" w:cs="Times New Roman"/>
          <w:sz w:val="28"/>
          <w:szCs w:val="28"/>
        </w:rPr>
      </w:pPr>
    </w:p>
    <w:p w14:paraId="4D6FED99" w14:textId="352A58A7" w:rsidR="00EA498C" w:rsidRPr="005B1424" w:rsidRDefault="007B2B5D" w:rsidP="005B29EE">
      <w:pPr>
        <w:spacing w:after="0" w:line="360" w:lineRule="auto"/>
        <w:jc w:val="center"/>
        <w:rPr>
          <w:rFonts w:ascii="Times New Roman" w:eastAsia="Calibri" w:hAnsi="Times New Roman" w:cs="Times New Roman"/>
          <w:sz w:val="28"/>
          <w:szCs w:val="28"/>
          <w:lang w:val="en-US"/>
        </w:rPr>
      </w:pPr>
      <w:r w:rsidRPr="005B1424">
        <w:rPr>
          <w:rFonts w:ascii="Times New Roman" w:eastAsia="Calibri" w:hAnsi="Times New Roman" w:cs="Times New Roman"/>
          <w:noProof/>
          <w:sz w:val="28"/>
          <w:szCs w:val="28"/>
          <w:lang w:eastAsia="ru-RU"/>
        </w:rPr>
        <w:drawing>
          <wp:inline distT="0" distB="0" distL="0" distR="0" wp14:anchorId="35AB7222" wp14:editId="7853DC86">
            <wp:extent cx="5242560" cy="2780067"/>
            <wp:effectExtent l="0" t="0" r="0" b="0"/>
            <wp:docPr id="3" name="Рисунок 3" descr="D:\Докторская Чернов\выживаем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торская Чернов\выживаемость.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255962" cy="2787174"/>
                    </a:xfrm>
                    <a:prstGeom prst="rect">
                      <a:avLst/>
                    </a:prstGeom>
                    <a:noFill/>
                    <a:ln>
                      <a:noFill/>
                    </a:ln>
                  </pic:spPr>
                </pic:pic>
              </a:graphicData>
            </a:graphic>
          </wp:inline>
        </w:drawing>
      </w:r>
    </w:p>
    <w:p w14:paraId="75B20CE5" w14:textId="77777777" w:rsidR="005B29EE" w:rsidRPr="005B1424" w:rsidRDefault="005B29EE" w:rsidP="005B29EE">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30. Кривая Каплана-Мейера для сравнения общей выживаемости в отдаленном периоде после операции Росса и общей популяции</w:t>
      </w:r>
    </w:p>
    <w:p w14:paraId="59FAF360" w14:textId="77F72891" w:rsidR="006755D4" w:rsidRDefault="006755D4" w:rsidP="006755D4">
      <w:pPr>
        <w:spacing w:after="0" w:line="360" w:lineRule="auto"/>
        <w:jc w:val="both"/>
        <w:rPr>
          <w:rFonts w:ascii="Times New Roman" w:eastAsia="Calibri" w:hAnsi="Times New Roman" w:cs="Times New Roman"/>
          <w:sz w:val="28"/>
          <w:szCs w:val="28"/>
        </w:rPr>
      </w:pPr>
    </w:p>
    <w:p w14:paraId="5FDC2E45" w14:textId="77777777" w:rsidR="00F704A0" w:rsidRPr="005B1424" w:rsidRDefault="00F704A0" w:rsidP="006755D4">
      <w:pPr>
        <w:spacing w:after="0" w:line="360" w:lineRule="auto"/>
        <w:jc w:val="both"/>
        <w:rPr>
          <w:rFonts w:ascii="Times New Roman" w:eastAsia="Calibri" w:hAnsi="Times New Roman" w:cs="Times New Roman"/>
          <w:sz w:val="28"/>
          <w:szCs w:val="28"/>
        </w:rPr>
      </w:pPr>
    </w:p>
    <w:p w14:paraId="3BA92402" w14:textId="53562FD5" w:rsidR="006755D4" w:rsidRDefault="006755D4" w:rsidP="005B29EE">
      <w:pPr>
        <w:jc w:val="center"/>
        <w:rPr>
          <w:rFonts w:ascii="Times New Roman" w:eastAsia="Calibri" w:hAnsi="Times New Roman" w:cs="Times New Roman"/>
          <w:sz w:val="28"/>
          <w:szCs w:val="28"/>
        </w:rPr>
      </w:pPr>
      <w:r w:rsidRPr="005B1424">
        <w:rPr>
          <w:noProof/>
          <w:lang w:eastAsia="ru-RU"/>
        </w:rPr>
        <w:drawing>
          <wp:inline distT="0" distB="0" distL="0" distR="0" wp14:anchorId="5D65CB54" wp14:editId="6A44943F">
            <wp:extent cx="5466080" cy="3171423"/>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70486" cy="3173979"/>
                    </a:xfrm>
                    <a:prstGeom prst="rect">
                      <a:avLst/>
                    </a:prstGeom>
                  </pic:spPr>
                </pic:pic>
              </a:graphicData>
            </a:graphic>
          </wp:inline>
        </w:drawing>
      </w:r>
    </w:p>
    <w:p w14:paraId="4C3AE46D" w14:textId="77777777" w:rsidR="005B29EE" w:rsidRPr="005B1424" w:rsidRDefault="005B29EE" w:rsidP="005B29EE">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31. Кривая Каплана-Мейера свобода от реоперации на АК и ЛК</w:t>
      </w:r>
    </w:p>
    <w:p w14:paraId="2C75DDD7" w14:textId="77777777" w:rsidR="005B29EE" w:rsidRPr="005B1424" w:rsidRDefault="005B29EE" w:rsidP="006755D4">
      <w:pPr>
        <w:rPr>
          <w:rFonts w:ascii="Times New Roman" w:eastAsia="Calibri" w:hAnsi="Times New Roman" w:cs="Times New Roman"/>
          <w:sz w:val="28"/>
          <w:szCs w:val="28"/>
        </w:rPr>
      </w:pPr>
    </w:p>
    <w:p w14:paraId="62D74102" w14:textId="07D80FDC" w:rsidR="006755D4" w:rsidRPr="005B1424" w:rsidRDefault="006755D4" w:rsidP="005B29EE">
      <w:pPr>
        <w:ind w:firstLine="567"/>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Число пациентов, оставшихся под наблюдением</w:t>
      </w:r>
    </w:p>
    <w:tbl>
      <w:tblPr>
        <w:tblStyle w:val="a6"/>
        <w:tblW w:w="0" w:type="auto"/>
        <w:tblLook w:val="04A0" w:firstRow="1" w:lastRow="0" w:firstColumn="1" w:lastColumn="0" w:noHBand="0" w:noVBand="1"/>
      </w:tblPr>
      <w:tblGrid>
        <w:gridCol w:w="1018"/>
        <w:gridCol w:w="732"/>
        <w:gridCol w:w="753"/>
        <w:gridCol w:w="753"/>
        <w:gridCol w:w="753"/>
        <w:gridCol w:w="754"/>
        <w:gridCol w:w="754"/>
        <w:gridCol w:w="754"/>
        <w:gridCol w:w="754"/>
        <w:gridCol w:w="754"/>
        <w:gridCol w:w="754"/>
        <w:gridCol w:w="754"/>
      </w:tblGrid>
      <w:tr w:rsidR="006755D4" w:rsidRPr="005B1424" w14:paraId="3F9D756C" w14:textId="77777777" w:rsidTr="006755D4">
        <w:tc>
          <w:tcPr>
            <w:tcW w:w="773" w:type="dxa"/>
          </w:tcPr>
          <w:p w14:paraId="76E5D33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Мес</w:t>
            </w:r>
          </w:p>
        </w:tc>
        <w:tc>
          <w:tcPr>
            <w:tcW w:w="774" w:type="dxa"/>
          </w:tcPr>
          <w:p w14:paraId="69E52851"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0</w:t>
            </w:r>
          </w:p>
        </w:tc>
        <w:tc>
          <w:tcPr>
            <w:tcW w:w="774" w:type="dxa"/>
          </w:tcPr>
          <w:p w14:paraId="174899F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w:t>
            </w:r>
          </w:p>
        </w:tc>
        <w:tc>
          <w:tcPr>
            <w:tcW w:w="774" w:type="dxa"/>
          </w:tcPr>
          <w:p w14:paraId="5746AFA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24</w:t>
            </w:r>
          </w:p>
        </w:tc>
        <w:tc>
          <w:tcPr>
            <w:tcW w:w="774" w:type="dxa"/>
          </w:tcPr>
          <w:p w14:paraId="4DCE8D16"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36</w:t>
            </w:r>
          </w:p>
        </w:tc>
        <w:tc>
          <w:tcPr>
            <w:tcW w:w="774" w:type="dxa"/>
          </w:tcPr>
          <w:p w14:paraId="08076DE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48</w:t>
            </w:r>
          </w:p>
        </w:tc>
        <w:tc>
          <w:tcPr>
            <w:tcW w:w="774" w:type="dxa"/>
          </w:tcPr>
          <w:p w14:paraId="200FA90F"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60</w:t>
            </w:r>
          </w:p>
        </w:tc>
        <w:tc>
          <w:tcPr>
            <w:tcW w:w="774" w:type="dxa"/>
          </w:tcPr>
          <w:p w14:paraId="13D5672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72</w:t>
            </w:r>
          </w:p>
        </w:tc>
        <w:tc>
          <w:tcPr>
            <w:tcW w:w="774" w:type="dxa"/>
          </w:tcPr>
          <w:p w14:paraId="7CE2768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84</w:t>
            </w:r>
          </w:p>
        </w:tc>
        <w:tc>
          <w:tcPr>
            <w:tcW w:w="774" w:type="dxa"/>
          </w:tcPr>
          <w:p w14:paraId="16E986C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96</w:t>
            </w:r>
          </w:p>
        </w:tc>
        <w:tc>
          <w:tcPr>
            <w:tcW w:w="774" w:type="dxa"/>
          </w:tcPr>
          <w:p w14:paraId="17E3B46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108</w:t>
            </w:r>
          </w:p>
        </w:tc>
        <w:tc>
          <w:tcPr>
            <w:tcW w:w="774" w:type="dxa"/>
          </w:tcPr>
          <w:p w14:paraId="158C3A18"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120</w:t>
            </w:r>
          </w:p>
        </w:tc>
      </w:tr>
      <w:tr w:rsidR="006755D4" w:rsidRPr="005B1424" w14:paraId="4F500DFD" w14:textId="77777777" w:rsidTr="006755D4">
        <w:tc>
          <w:tcPr>
            <w:tcW w:w="773" w:type="dxa"/>
          </w:tcPr>
          <w:p w14:paraId="16AE8DBF"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Пац</w:t>
            </w:r>
          </w:p>
        </w:tc>
        <w:tc>
          <w:tcPr>
            <w:tcW w:w="774" w:type="dxa"/>
          </w:tcPr>
          <w:p w14:paraId="4180A63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203</w:t>
            </w:r>
          </w:p>
        </w:tc>
        <w:tc>
          <w:tcPr>
            <w:tcW w:w="774" w:type="dxa"/>
          </w:tcPr>
          <w:p w14:paraId="7F76416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178</w:t>
            </w:r>
          </w:p>
        </w:tc>
        <w:tc>
          <w:tcPr>
            <w:tcW w:w="774" w:type="dxa"/>
          </w:tcPr>
          <w:p w14:paraId="76B91FE7"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158</w:t>
            </w:r>
          </w:p>
        </w:tc>
        <w:tc>
          <w:tcPr>
            <w:tcW w:w="774" w:type="dxa"/>
          </w:tcPr>
          <w:p w14:paraId="3709E65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146</w:t>
            </w:r>
          </w:p>
        </w:tc>
        <w:tc>
          <w:tcPr>
            <w:tcW w:w="774" w:type="dxa"/>
          </w:tcPr>
          <w:p w14:paraId="11D76AF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136</w:t>
            </w:r>
          </w:p>
        </w:tc>
        <w:tc>
          <w:tcPr>
            <w:tcW w:w="774" w:type="dxa"/>
          </w:tcPr>
          <w:p w14:paraId="102F056F"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121</w:t>
            </w:r>
          </w:p>
        </w:tc>
        <w:tc>
          <w:tcPr>
            <w:tcW w:w="774" w:type="dxa"/>
          </w:tcPr>
          <w:p w14:paraId="76F0314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110</w:t>
            </w:r>
          </w:p>
        </w:tc>
        <w:tc>
          <w:tcPr>
            <w:tcW w:w="774" w:type="dxa"/>
          </w:tcPr>
          <w:p w14:paraId="779FC60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93</w:t>
            </w:r>
          </w:p>
        </w:tc>
        <w:tc>
          <w:tcPr>
            <w:tcW w:w="774" w:type="dxa"/>
          </w:tcPr>
          <w:p w14:paraId="477D45AC"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73</w:t>
            </w:r>
          </w:p>
        </w:tc>
        <w:tc>
          <w:tcPr>
            <w:tcW w:w="774" w:type="dxa"/>
          </w:tcPr>
          <w:p w14:paraId="2BE6C1CF"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40</w:t>
            </w:r>
          </w:p>
        </w:tc>
        <w:tc>
          <w:tcPr>
            <w:tcW w:w="774" w:type="dxa"/>
          </w:tcPr>
          <w:p w14:paraId="4EA5F25F"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27</w:t>
            </w:r>
          </w:p>
        </w:tc>
      </w:tr>
      <w:tr w:rsidR="006755D4" w:rsidRPr="005B1424" w14:paraId="06D56E98" w14:textId="77777777" w:rsidTr="006755D4">
        <w:tc>
          <w:tcPr>
            <w:tcW w:w="773" w:type="dxa"/>
          </w:tcPr>
          <w:p w14:paraId="4D3576D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%Выж</w:t>
            </w:r>
          </w:p>
        </w:tc>
        <w:tc>
          <w:tcPr>
            <w:tcW w:w="774" w:type="dxa"/>
          </w:tcPr>
          <w:p w14:paraId="171C8DA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100</w:t>
            </w:r>
          </w:p>
        </w:tc>
        <w:tc>
          <w:tcPr>
            <w:tcW w:w="774" w:type="dxa"/>
          </w:tcPr>
          <w:p w14:paraId="3D72924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98,9</w:t>
            </w:r>
          </w:p>
        </w:tc>
        <w:tc>
          <w:tcPr>
            <w:tcW w:w="774" w:type="dxa"/>
          </w:tcPr>
          <w:p w14:paraId="6F61EB5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98,9</w:t>
            </w:r>
          </w:p>
        </w:tc>
        <w:tc>
          <w:tcPr>
            <w:tcW w:w="774" w:type="dxa"/>
          </w:tcPr>
          <w:p w14:paraId="1A8DF14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98,9</w:t>
            </w:r>
          </w:p>
        </w:tc>
        <w:tc>
          <w:tcPr>
            <w:tcW w:w="774" w:type="dxa"/>
          </w:tcPr>
          <w:p w14:paraId="526ECD2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98,9</w:t>
            </w:r>
          </w:p>
        </w:tc>
        <w:tc>
          <w:tcPr>
            <w:tcW w:w="774" w:type="dxa"/>
          </w:tcPr>
          <w:p w14:paraId="7FC0EAC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98,9</w:t>
            </w:r>
          </w:p>
        </w:tc>
        <w:tc>
          <w:tcPr>
            <w:tcW w:w="774" w:type="dxa"/>
          </w:tcPr>
          <w:p w14:paraId="26FC4C3C"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96,7</w:t>
            </w:r>
          </w:p>
        </w:tc>
        <w:tc>
          <w:tcPr>
            <w:tcW w:w="774" w:type="dxa"/>
          </w:tcPr>
          <w:p w14:paraId="38054F3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95,7</w:t>
            </w:r>
          </w:p>
        </w:tc>
        <w:tc>
          <w:tcPr>
            <w:tcW w:w="774" w:type="dxa"/>
          </w:tcPr>
          <w:p w14:paraId="3EBD04B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93,4</w:t>
            </w:r>
          </w:p>
        </w:tc>
        <w:tc>
          <w:tcPr>
            <w:tcW w:w="774" w:type="dxa"/>
          </w:tcPr>
          <w:p w14:paraId="746BA7F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91,8</w:t>
            </w:r>
          </w:p>
        </w:tc>
        <w:tc>
          <w:tcPr>
            <w:tcW w:w="774" w:type="dxa"/>
          </w:tcPr>
          <w:p w14:paraId="6118933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89,1</w:t>
            </w:r>
          </w:p>
        </w:tc>
      </w:tr>
    </w:tbl>
    <w:p w14:paraId="4500721E" w14:textId="77777777" w:rsidR="006755D4" w:rsidRPr="005B1424" w:rsidRDefault="006755D4" w:rsidP="006755D4">
      <w:pPr>
        <w:rPr>
          <w:rFonts w:ascii="Times New Roman" w:eastAsia="Calibri" w:hAnsi="Times New Roman" w:cs="Times New Roman"/>
          <w:sz w:val="28"/>
          <w:szCs w:val="28"/>
        </w:rPr>
      </w:pPr>
    </w:p>
    <w:p w14:paraId="3D26CBE1" w14:textId="3AAD4227" w:rsidR="005C7ABA" w:rsidRPr="005B1424" w:rsidRDefault="00241E58" w:rsidP="005B29EE">
      <w:pPr>
        <w:spacing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При анализе реоперации на АК и ЛК </w:t>
      </w:r>
      <w:r w:rsidR="00B21E90" w:rsidRPr="005B1424">
        <w:rPr>
          <w:rFonts w:ascii="Times New Roman" w:eastAsia="Calibri" w:hAnsi="Times New Roman" w:cs="Times New Roman"/>
          <w:sz w:val="28"/>
          <w:szCs w:val="28"/>
        </w:rPr>
        <w:t>о</w:t>
      </w:r>
      <w:r w:rsidRPr="005B1424">
        <w:rPr>
          <w:rFonts w:ascii="Times New Roman" w:eastAsia="Calibri" w:hAnsi="Times New Roman" w:cs="Times New Roman"/>
          <w:sz w:val="28"/>
          <w:szCs w:val="28"/>
        </w:rPr>
        <w:t xml:space="preserve">дногодичная </w:t>
      </w:r>
      <w:r w:rsidR="00B21E90" w:rsidRPr="005B1424">
        <w:rPr>
          <w:rFonts w:ascii="Times New Roman" w:eastAsia="Calibri" w:hAnsi="Times New Roman" w:cs="Times New Roman"/>
          <w:sz w:val="28"/>
          <w:szCs w:val="28"/>
        </w:rPr>
        <w:t xml:space="preserve">свобода от ореоперации </w:t>
      </w:r>
      <w:r w:rsidRPr="005B1424">
        <w:rPr>
          <w:rFonts w:ascii="Times New Roman" w:eastAsia="Calibri" w:hAnsi="Times New Roman" w:cs="Times New Roman"/>
          <w:sz w:val="28"/>
          <w:szCs w:val="28"/>
        </w:rPr>
        <w:t xml:space="preserve">составила – 98,9%, двухлетняя – 98,9%, трехлетняя – 98,9%, четырехлетняя </w:t>
      </w:r>
      <w:r w:rsidR="004C45A1" w:rsidRPr="005B1424">
        <w:rPr>
          <w:rFonts w:ascii="Times New Roman" w:eastAsia="Calibri" w:hAnsi="Times New Roman" w:cs="Times New Roman"/>
          <w:sz w:val="28"/>
          <w:szCs w:val="28"/>
        </w:rPr>
        <w:t>–</w:t>
      </w:r>
      <w:r w:rsidR="004C45A1">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98,9%, пятилетняя – 98,9%, шестилетняя</w:t>
      </w:r>
      <w:r w:rsidR="004C45A1">
        <w:rPr>
          <w:rFonts w:ascii="Times New Roman" w:eastAsia="Calibri" w:hAnsi="Times New Roman" w:cs="Times New Roman"/>
          <w:sz w:val="28"/>
          <w:szCs w:val="28"/>
        </w:rPr>
        <w:t xml:space="preserve"> </w:t>
      </w:r>
      <w:r w:rsidR="004C45A1" w:rsidRPr="005B1424">
        <w:rPr>
          <w:rFonts w:ascii="Times New Roman" w:eastAsia="Calibri" w:hAnsi="Times New Roman" w:cs="Times New Roman"/>
          <w:sz w:val="28"/>
          <w:szCs w:val="28"/>
        </w:rPr>
        <w:t>–</w:t>
      </w:r>
      <w:r w:rsidR="004C45A1">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96,7%, семилетняя – 95,7%, восьмилетняя </w:t>
      </w:r>
      <w:r w:rsidR="004C45A1" w:rsidRPr="005B1424">
        <w:rPr>
          <w:rFonts w:ascii="Times New Roman" w:eastAsia="Calibri" w:hAnsi="Times New Roman" w:cs="Times New Roman"/>
          <w:sz w:val="28"/>
          <w:szCs w:val="28"/>
        </w:rPr>
        <w:t>–</w:t>
      </w:r>
      <w:r w:rsidR="004C45A1">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93,4%, девятилетняя – 91,8%, а</w:t>
      </w:r>
      <w:r w:rsidR="004C45A1">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десятилетняя выживаемость </w:t>
      </w:r>
      <w:r w:rsidR="004C45A1"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89,1% </w:t>
      </w:r>
      <w:r w:rsidR="000C0A5F" w:rsidRPr="005B1424">
        <w:rPr>
          <w:rFonts w:ascii="Times New Roman" w:eastAsia="Calibri" w:hAnsi="Times New Roman" w:cs="Times New Roman"/>
          <w:sz w:val="28"/>
          <w:szCs w:val="28"/>
        </w:rPr>
        <w:t>(рис.</w:t>
      </w:r>
      <w:r w:rsidR="004C45A1">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t>31</w:t>
      </w:r>
      <w:r w:rsidRPr="005B1424">
        <w:rPr>
          <w:rFonts w:ascii="Times New Roman" w:eastAsia="Calibri" w:hAnsi="Times New Roman" w:cs="Times New Roman"/>
          <w:sz w:val="28"/>
          <w:szCs w:val="28"/>
        </w:rPr>
        <w:t>)</w:t>
      </w:r>
      <w:r w:rsidR="004C45A1">
        <w:rPr>
          <w:rFonts w:ascii="Times New Roman" w:eastAsia="Calibri" w:hAnsi="Times New Roman" w:cs="Times New Roman"/>
          <w:sz w:val="28"/>
          <w:szCs w:val="28"/>
        </w:rPr>
        <w:t>.</w:t>
      </w:r>
    </w:p>
    <w:p w14:paraId="009A72EF" w14:textId="77777777" w:rsidR="006755D4" w:rsidRPr="005B1424" w:rsidRDefault="006755D4" w:rsidP="00665BD3">
      <w:pPr>
        <w:jc w:val="center"/>
        <w:rPr>
          <w:rFonts w:ascii="Times New Roman" w:eastAsia="Calibri" w:hAnsi="Times New Roman" w:cs="Times New Roman"/>
          <w:sz w:val="28"/>
          <w:szCs w:val="28"/>
        </w:rPr>
      </w:pPr>
      <w:r w:rsidRPr="005B1424">
        <w:rPr>
          <w:noProof/>
          <w:lang w:eastAsia="ru-RU"/>
        </w:rPr>
        <w:drawing>
          <wp:inline distT="0" distB="0" distL="0" distR="0" wp14:anchorId="2B955E4B" wp14:editId="0793DE8A">
            <wp:extent cx="5344160" cy="313780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53853" cy="3143492"/>
                    </a:xfrm>
                    <a:prstGeom prst="rect">
                      <a:avLst/>
                    </a:prstGeom>
                  </pic:spPr>
                </pic:pic>
              </a:graphicData>
            </a:graphic>
          </wp:inline>
        </w:drawing>
      </w:r>
    </w:p>
    <w:p w14:paraId="342E50A5" w14:textId="77777777" w:rsidR="00665BD3" w:rsidRPr="005B1424" w:rsidRDefault="00665BD3" w:rsidP="00665BD3">
      <w:pPr>
        <w:spacing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32. Кривая Каплана-Мейера свобода от реоперации на АК</w:t>
      </w:r>
    </w:p>
    <w:p w14:paraId="55ECF64E" w14:textId="77777777" w:rsidR="00665BD3" w:rsidRDefault="00665BD3" w:rsidP="006755D4">
      <w:pPr>
        <w:rPr>
          <w:rFonts w:ascii="Times New Roman" w:eastAsia="Calibri" w:hAnsi="Times New Roman" w:cs="Times New Roman"/>
          <w:sz w:val="28"/>
          <w:szCs w:val="28"/>
        </w:rPr>
      </w:pPr>
    </w:p>
    <w:p w14:paraId="4037EA08" w14:textId="0DB78EC6" w:rsidR="006755D4" w:rsidRPr="005B1424" w:rsidRDefault="006755D4" w:rsidP="00665BD3">
      <w:pPr>
        <w:ind w:firstLine="567"/>
        <w:rPr>
          <w:rFonts w:ascii="Times New Roman" w:eastAsia="Calibri" w:hAnsi="Times New Roman" w:cs="Times New Roman"/>
          <w:sz w:val="28"/>
          <w:szCs w:val="28"/>
        </w:rPr>
      </w:pPr>
      <w:r w:rsidRPr="005B1424">
        <w:rPr>
          <w:rFonts w:ascii="Times New Roman" w:eastAsia="Calibri" w:hAnsi="Times New Roman" w:cs="Times New Roman"/>
          <w:sz w:val="28"/>
          <w:szCs w:val="28"/>
        </w:rPr>
        <w:t>Число пациентов, оставшихся под наблюдением</w:t>
      </w:r>
    </w:p>
    <w:tbl>
      <w:tblPr>
        <w:tblStyle w:val="a6"/>
        <w:tblW w:w="0" w:type="auto"/>
        <w:tblLook w:val="04A0" w:firstRow="1" w:lastRow="0" w:firstColumn="1" w:lastColumn="0" w:noHBand="0" w:noVBand="1"/>
      </w:tblPr>
      <w:tblGrid>
        <w:gridCol w:w="1019"/>
        <w:gridCol w:w="737"/>
        <w:gridCol w:w="755"/>
        <w:gridCol w:w="755"/>
        <w:gridCol w:w="755"/>
        <w:gridCol w:w="736"/>
        <w:gridCol w:w="755"/>
        <w:gridCol w:w="755"/>
        <w:gridCol w:w="755"/>
        <w:gridCol w:w="755"/>
        <w:gridCol w:w="755"/>
        <w:gridCol w:w="755"/>
      </w:tblGrid>
      <w:tr w:rsidR="006755D4" w:rsidRPr="005B1424" w14:paraId="5A57532F" w14:textId="77777777" w:rsidTr="006755D4">
        <w:tc>
          <w:tcPr>
            <w:tcW w:w="1019" w:type="dxa"/>
          </w:tcPr>
          <w:p w14:paraId="3C19F90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Мес</w:t>
            </w:r>
          </w:p>
        </w:tc>
        <w:tc>
          <w:tcPr>
            <w:tcW w:w="737" w:type="dxa"/>
          </w:tcPr>
          <w:p w14:paraId="4B72F807"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0</w:t>
            </w:r>
          </w:p>
        </w:tc>
        <w:tc>
          <w:tcPr>
            <w:tcW w:w="755" w:type="dxa"/>
          </w:tcPr>
          <w:p w14:paraId="14A1FBC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w:t>
            </w:r>
          </w:p>
        </w:tc>
        <w:tc>
          <w:tcPr>
            <w:tcW w:w="755" w:type="dxa"/>
          </w:tcPr>
          <w:p w14:paraId="25442BC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24</w:t>
            </w:r>
          </w:p>
        </w:tc>
        <w:tc>
          <w:tcPr>
            <w:tcW w:w="755" w:type="dxa"/>
          </w:tcPr>
          <w:p w14:paraId="435127A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36</w:t>
            </w:r>
          </w:p>
        </w:tc>
        <w:tc>
          <w:tcPr>
            <w:tcW w:w="736" w:type="dxa"/>
          </w:tcPr>
          <w:p w14:paraId="1B6ACC6C"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48</w:t>
            </w:r>
          </w:p>
        </w:tc>
        <w:tc>
          <w:tcPr>
            <w:tcW w:w="755" w:type="dxa"/>
          </w:tcPr>
          <w:p w14:paraId="6B30F8C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60</w:t>
            </w:r>
          </w:p>
        </w:tc>
        <w:tc>
          <w:tcPr>
            <w:tcW w:w="755" w:type="dxa"/>
          </w:tcPr>
          <w:p w14:paraId="50C54801"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72</w:t>
            </w:r>
          </w:p>
        </w:tc>
        <w:tc>
          <w:tcPr>
            <w:tcW w:w="755" w:type="dxa"/>
          </w:tcPr>
          <w:p w14:paraId="3B683A7C"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84</w:t>
            </w:r>
          </w:p>
        </w:tc>
        <w:tc>
          <w:tcPr>
            <w:tcW w:w="755" w:type="dxa"/>
          </w:tcPr>
          <w:p w14:paraId="28988502"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96</w:t>
            </w:r>
          </w:p>
        </w:tc>
        <w:tc>
          <w:tcPr>
            <w:tcW w:w="755" w:type="dxa"/>
          </w:tcPr>
          <w:p w14:paraId="7E336F0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108</w:t>
            </w:r>
          </w:p>
        </w:tc>
        <w:tc>
          <w:tcPr>
            <w:tcW w:w="755" w:type="dxa"/>
          </w:tcPr>
          <w:p w14:paraId="16371618"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120</w:t>
            </w:r>
          </w:p>
        </w:tc>
      </w:tr>
      <w:tr w:rsidR="006755D4" w:rsidRPr="005B1424" w14:paraId="0124DC22" w14:textId="77777777" w:rsidTr="006755D4">
        <w:tc>
          <w:tcPr>
            <w:tcW w:w="1019" w:type="dxa"/>
          </w:tcPr>
          <w:p w14:paraId="631F2251"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Пац</w:t>
            </w:r>
          </w:p>
        </w:tc>
        <w:tc>
          <w:tcPr>
            <w:tcW w:w="737" w:type="dxa"/>
          </w:tcPr>
          <w:p w14:paraId="3C745B0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203</w:t>
            </w:r>
          </w:p>
        </w:tc>
        <w:tc>
          <w:tcPr>
            <w:tcW w:w="755" w:type="dxa"/>
          </w:tcPr>
          <w:p w14:paraId="56D456E8"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179</w:t>
            </w:r>
          </w:p>
        </w:tc>
        <w:tc>
          <w:tcPr>
            <w:tcW w:w="755" w:type="dxa"/>
          </w:tcPr>
          <w:p w14:paraId="2B16F3C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159</w:t>
            </w:r>
          </w:p>
        </w:tc>
        <w:tc>
          <w:tcPr>
            <w:tcW w:w="755" w:type="dxa"/>
          </w:tcPr>
          <w:p w14:paraId="2A93BA11"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147</w:t>
            </w:r>
          </w:p>
        </w:tc>
        <w:tc>
          <w:tcPr>
            <w:tcW w:w="736" w:type="dxa"/>
          </w:tcPr>
          <w:p w14:paraId="0055F9AB"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137</w:t>
            </w:r>
          </w:p>
        </w:tc>
        <w:tc>
          <w:tcPr>
            <w:tcW w:w="755" w:type="dxa"/>
          </w:tcPr>
          <w:p w14:paraId="7D57C047"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121</w:t>
            </w:r>
          </w:p>
        </w:tc>
        <w:tc>
          <w:tcPr>
            <w:tcW w:w="755" w:type="dxa"/>
          </w:tcPr>
          <w:p w14:paraId="2A78559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110</w:t>
            </w:r>
          </w:p>
        </w:tc>
        <w:tc>
          <w:tcPr>
            <w:tcW w:w="755" w:type="dxa"/>
          </w:tcPr>
          <w:p w14:paraId="6579269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93</w:t>
            </w:r>
          </w:p>
        </w:tc>
        <w:tc>
          <w:tcPr>
            <w:tcW w:w="755" w:type="dxa"/>
          </w:tcPr>
          <w:p w14:paraId="73CAAF1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73</w:t>
            </w:r>
          </w:p>
        </w:tc>
        <w:tc>
          <w:tcPr>
            <w:tcW w:w="755" w:type="dxa"/>
          </w:tcPr>
          <w:p w14:paraId="41AD158C"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40</w:t>
            </w:r>
          </w:p>
        </w:tc>
        <w:tc>
          <w:tcPr>
            <w:tcW w:w="755" w:type="dxa"/>
          </w:tcPr>
          <w:p w14:paraId="28207B3F"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27</w:t>
            </w:r>
          </w:p>
        </w:tc>
      </w:tr>
      <w:tr w:rsidR="006755D4" w:rsidRPr="005B1424" w14:paraId="7BC5BE38" w14:textId="77777777" w:rsidTr="006755D4">
        <w:tc>
          <w:tcPr>
            <w:tcW w:w="1019" w:type="dxa"/>
          </w:tcPr>
          <w:p w14:paraId="7E1DB95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%Выж</w:t>
            </w:r>
          </w:p>
        </w:tc>
        <w:tc>
          <w:tcPr>
            <w:tcW w:w="737" w:type="dxa"/>
          </w:tcPr>
          <w:p w14:paraId="555B8F1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100</w:t>
            </w:r>
          </w:p>
        </w:tc>
        <w:tc>
          <w:tcPr>
            <w:tcW w:w="755" w:type="dxa"/>
          </w:tcPr>
          <w:p w14:paraId="348DB7A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99,4</w:t>
            </w:r>
          </w:p>
        </w:tc>
        <w:tc>
          <w:tcPr>
            <w:tcW w:w="755" w:type="dxa"/>
          </w:tcPr>
          <w:p w14:paraId="3BCC62E1"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98,8</w:t>
            </w:r>
          </w:p>
        </w:tc>
        <w:tc>
          <w:tcPr>
            <w:tcW w:w="755" w:type="dxa"/>
          </w:tcPr>
          <w:p w14:paraId="2AFA3552"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98,8</w:t>
            </w:r>
          </w:p>
        </w:tc>
        <w:tc>
          <w:tcPr>
            <w:tcW w:w="736" w:type="dxa"/>
          </w:tcPr>
          <w:p w14:paraId="5BDC4DA0"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w:t>
            </w:r>
          </w:p>
        </w:tc>
        <w:tc>
          <w:tcPr>
            <w:tcW w:w="755" w:type="dxa"/>
          </w:tcPr>
          <w:p w14:paraId="2D9ACDD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97,2</w:t>
            </w:r>
          </w:p>
        </w:tc>
        <w:tc>
          <w:tcPr>
            <w:tcW w:w="755" w:type="dxa"/>
          </w:tcPr>
          <w:p w14:paraId="26D86FD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96,2</w:t>
            </w:r>
          </w:p>
        </w:tc>
        <w:tc>
          <w:tcPr>
            <w:tcW w:w="755" w:type="dxa"/>
          </w:tcPr>
          <w:p w14:paraId="5847CC7F"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93,9</w:t>
            </w:r>
          </w:p>
        </w:tc>
        <w:tc>
          <w:tcPr>
            <w:tcW w:w="755" w:type="dxa"/>
          </w:tcPr>
          <w:p w14:paraId="557CF6DB"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92,3</w:t>
            </w:r>
          </w:p>
        </w:tc>
        <w:tc>
          <w:tcPr>
            <w:tcW w:w="755" w:type="dxa"/>
          </w:tcPr>
          <w:p w14:paraId="36171DC7"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89,6</w:t>
            </w:r>
          </w:p>
        </w:tc>
        <w:tc>
          <w:tcPr>
            <w:tcW w:w="755" w:type="dxa"/>
          </w:tcPr>
          <w:p w14:paraId="2FDE3C8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89,6</w:t>
            </w:r>
          </w:p>
        </w:tc>
      </w:tr>
    </w:tbl>
    <w:p w14:paraId="6C1F51BE" w14:textId="77777777" w:rsidR="006755D4" w:rsidRPr="005B1424" w:rsidRDefault="006755D4" w:rsidP="006755D4">
      <w:pPr>
        <w:spacing w:line="360" w:lineRule="auto"/>
        <w:rPr>
          <w:rFonts w:ascii="Times New Roman" w:eastAsia="Calibri" w:hAnsi="Times New Roman" w:cs="Times New Roman"/>
          <w:sz w:val="28"/>
          <w:szCs w:val="28"/>
        </w:rPr>
      </w:pPr>
    </w:p>
    <w:p w14:paraId="088FD957" w14:textId="052C9F3B" w:rsidR="006755D4" w:rsidRPr="005B1424" w:rsidRDefault="00241E58" w:rsidP="00F704A0">
      <w:pPr>
        <w:spacing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Из кривой Каплана-Мейера </w:t>
      </w:r>
      <w:r w:rsidR="00B21E90" w:rsidRPr="005B1424">
        <w:rPr>
          <w:rFonts w:ascii="Times New Roman" w:eastAsia="Calibri" w:hAnsi="Times New Roman" w:cs="Times New Roman"/>
          <w:sz w:val="28"/>
          <w:szCs w:val="28"/>
        </w:rPr>
        <w:t xml:space="preserve">видно, что </w:t>
      </w:r>
      <w:r w:rsidRPr="005B1424">
        <w:rPr>
          <w:rFonts w:ascii="Times New Roman" w:eastAsia="Calibri" w:hAnsi="Times New Roman" w:cs="Times New Roman"/>
          <w:sz w:val="28"/>
          <w:szCs w:val="28"/>
        </w:rPr>
        <w:t xml:space="preserve">одногодичная </w:t>
      </w:r>
      <w:r w:rsidR="00B21E90" w:rsidRPr="005B1424">
        <w:rPr>
          <w:rFonts w:ascii="Times New Roman" w:eastAsia="Calibri" w:hAnsi="Times New Roman" w:cs="Times New Roman"/>
          <w:sz w:val="28"/>
          <w:szCs w:val="28"/>
        </w:rPr>
        <w:t xml:space="preserve">свобода от реоперации на АК одногодичная </w:t>
      </w:r>
      <w:r w:rsidRPr="005B1424">
        <w:rPr>
          <w:rFonts w:ascii="Times New Roman" w:eastAsia="Calibri" w:hAnsi="Times New Roman" w:cs="Times New Roman"/>
          <w:sz w:val="28"/>
          <w:szCs w:val="28"/>
        </w:rPr>
        <w:t>составила – 9</w:t>
      </w:r>
      <w:r w:rsidR="00B21E90" w:rsidRPr="005B1424">
        <w:rPr>
          <w:rFonts w:ascii="Times New Roman" w:eastAsia="Calibri" w:hAnsi="Times New Roman" w:cs="Times New Roman"/>
          <w:sz w:val="28"/>
          <w:szCs w:val="28"/>
        </w:rPr>
        <w:t>9</w:t>
      </w:r>
      <w:r w:rsidRPr="005B1424">
        <w:rPr>
          <w:rFonts w:ascii="Times New Roman" w:eastAsia="Calibri" w:hAnsi="Times New Roman" w:cs="Times New Roman"/>
          <w:sz w:val="28"/>
          <w:szCs w:val="28"/>
        </w:rPr>
        <w:t>,4%, двухлетняя – 98,</w:t>
      </w:r>
      <w:r w:rsidR="00B21E90" w:rsidRPr="005B1424">
        <w:rPr>
          <w:rFonts w:ascii="Times New Roman" w:eastAsia="Calibri" w:hAnsi="Times New Roman" w:cs="Times New Roman"/>
          <w:sz w:val="28"/>
          <w:szCs w:val="28"/>
        </w:rPr>
        <w:t>8</w:t>
      </w:r>
      <w:r w:rsidRPr="005B1424">
        <w:rPr>
          <w:rFonts w:ascii="Times New Roman" w:eastAsia="Calibri" w:hAnsi="Times New Roman" w:cs="Times New Roman"/>
          <w:sz w:val="28"/>
          <w:szCs w:val="28"/>
        </w:rPr>
        <w:t>%, трехлетняя – 98,</w:t>
      </w:r>
      <w:r w:rsidR="00B21E90" w:rsidRPr="005B1424">
        <w:rPr>
          <w:rFonts w:ascii="Times New Roman" w:eastAsia="Calibri" w:hAnsi="Times New Roman" w:cs="Times New Roman"/>
          <w:sz w:val="28"/>
          <w:szCs w:val="28"/>
        </w:rPr>
        <w:t>8</w:t>
      </w:r>
      <w:r w:rsidRPr="005B1424">
        <w:rPr>
          <w:rFonts w:ascii="Times New Roman" w:eastAsia="Calibri" w:hAnsi="Times New Roman" w:cs="Times New Roman"/>
          <w:sz w:val="28"/>
          <w:szCs w:val="28"/>
        </w:rPr>
        <w:t xml:space="preserve">%, четырехлетняя </w:t>
      </w:r>
      <w:r w:rsidR="00C63150" w:rsidRPr="005B1424">
        <w:rPr>
          <w:rFonts w:ascii="Times New Roman" w:eastAsia="Calibri" w:hAnsi="Times New Roman" w:cs="Times New Roman"/>
          <w:sz w:val="28"/>
          <w:szCs w:val="28"/>
        </w:rPr>
        <w:t>–</w:t>
      </w:r>
      <w:r w:rsidR="00C63150">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98%, пятилетняя – 9</w:t>
      </w:r>
      <w:r w:rsidR="00B21E90" w:rsidRPr="005B1424">
        <w:rPr>
          <w:rFonts w:ascii="Times New Roman" w:eastAsia="Calibri" w:hAnsi="Times New Roman" w:cs="Times New Roman"/>
          <w:sz w:val="28"/>
          <w:szCs w:val="28"/>
        </w:rPr>
        <w:t>7</w:t>
      </w:r>
      <w:r w:rsidRPr="005B1424">
        <w:rPr>
          <w:rFonts w:ascii="Times New Roman" w:eastAsia="Calibri" w:hAnsi="Times New Roman" w:cs="Times New Roman"/>
          <w:sz w:val="28"/>
          <w:szCs w:val="28"/>
        </w:rPr>
        <w:t>,</w:t>
      </w:r>
      <w:r w:rsidR="00B21E90" w:rsidRPr="005B1424">
        <w:rPr>
          <w:rFonts w:ascii="Times New Roman" w:eastAsia="Calibri" w:hAnsi="Times New Roman" w:cs="Times New Roman"/>
          <w:sz w:val="28"/>
          <w:szCs w:val="28"/>
        </w:rPr>
        <w:t>2</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lastRenderedPageBreak/>
        <w:t>шестилетняя</w:t>
      </w:r>
      <w:r w:rsidR="00C63150">
        <w:rPr>
          <w:rFonts w:ascii="Times New Roman" w:eastAsia="Calibri" w:hAnsi="Times New Roman" w:cs="Times New Roman"/>
          <w:sz w:val="28"/>
          <w:szCs w:val="28"/>
        </w:rPr>
        <w:t xml:space="preserve"> </w:t>
      </w:r>
      <w:r w:rsidR="00C63150" w:rsidRPr="005B1424">
        <w:rPr>
          <w:rFonts w:ascii="Times New Roman" w:eastAsia="Calibri" w:hAnsi="Times New Roman" w:cs="Times New Roman"/>
          <w:sz w:val="28"/>
          <w:szCs w:val="28"/>
        </w:rPr>
        <w:t>–</w:t>
      </w:r>
      <w:r w:rsidR="00C63150">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9</w:t>
      </w:r>
      <w:r w:rsidR="00B21E90" w:rsidRPr="005B1424">
        <w:rPr>
          <w:rFonts w:ascii="Times New Roman" w:eastAsia="Calibri" w:hAnsi="Times New Roman" w:cs="Times New Roman"/>
          <w:sz w:val="28"/>
          <w:szCs w:val="28"/>
        </w:rPr>
        <w:t>6</w:t>
      </w:r>
      <w:r w:rsidRPr="005B1424">
        <w:rPr>
          <w:rFonts w:ascii="Times New Roman" w:eastAsia="Calibri" w:hAnsi="Times New Roman" w:cs="Times New Roman"/>
          <w:sz w:val="28"/>
          <w:szCs w:val="28"/>
        </w:rPr>
        <w:t>,</w:t>
      </w:r>
      <w:r w:rsidR="00B21E90" w:rsidRPr="005B1424">
        <w:rPr>
          <w:rFonts w:ascii="Times New Roman" w:eastAsia="Calibri" w:hAnsi="Times New Roman" w:cs="Times New Roman"/>
          <w:sz w:val="28"/>
          <w:szCs w:val="28"/>
        </w:rPr>
        <w:t>2</w:t>
      </w:r>
      <w:r w:rsidRPr="005B1424">
        <w:rPr>
          <w:rFonts w:ascii="Times New Roman" w:eastAsia="Calibri" w:hAnsi="Times New Roman" w:cs="Times New Roman"/>
          <w:sz w:val="28"/>
          <w:szCs w:val="28"/>
        </w:rPr>
        <w:t>%, семилетняя – 9</w:t>
      </w:r>
      <w:r w:rsidR="00B21E90" w:rsidRPr="005B1424">
        <w:rPr>
          <w:rFonts w:ascii="Times New Roman" w:eastAsia="Calibri" w:hAnsi="Times New Roman" w:cs="Times New Roman"/>
          <w:sz w:val="28"/>
          <w:szCs w:val="28"/>
        </w:rPr>
        <w:t>3</w:t>
      </w:r>
      <w:r w:rsidRPr="005B1424">
        <w:rPr>
          <w:rFonts w:ascii="Times New Roman" w:eastAsia="Calibri" w:hAnsi="Times New Roman" w:cs="Times New Roman"/>
          <w:sz w:val="28"/>
          <w:szCs w:val="28"/>
        </w:rPr>
        <w:t>,</w:t>
      </w:r>
      <w:r w:rsidR="00B21E90" w:rsidRPr="005B1424">
        <w:rPr>
          <w:rFonts w:ascii="Times New Roman" w:eastAsia="Calibri" w:hAnsi="Times New Roman" w:cs="Times New Roman"/>
          <w:sz w:val="28"/>
          <w:szCs w:val="28"/>
        </w:rPr>
        <w:t>9</w:t>
      </w:r>
      <w:r w:rsidRPr="005B1424">
        <w:rPr>
          <w:rFonts w:ascii="Times New Roman" w:eastAsia="Calibri" w:hAnsi="Times New Roman" w:cs="Times New Roman"/>
          <w:sz w:val="28"/>
          <w:szCs w:val="28"/>
        </w:rPr>
        <w:t xml:space="preserve">%, восьмилетняя </w:t>
      </w:r>
      <w:r w:rsidR="00C63150" w:rsidRPr="005B1424">
        <w:rPr>
          <w:rFonts w:ascii="Times New Roman" w:eastAsia="Calibri" w:hAnsi="Times New Roman" w:cs="Times New Roman"/>
          <w:sz w:val="28"/>
          <w:szCs w:val="28"/>
        </w:rPr>
        <w:t>–</w:t>
      </w:r>
      <w:r w:rsidR="00C63150">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9</w:t>
      </w:r>
      <w:r w:rsidR="00B21E90" w:rsidRPr="005B1424">
        <w:rPr>
          <w:rFonts w:ascii="Times New Roman" w:eastAsia="Calibri" w:hAnsi="Times New Roman" w:cs="Times New Roman"/>
          <w:sz w:val="28"/>
          <w:szCs w:val="28"/>
        </w:rPr>
        <w:t>2</w:t>
      </w:r>
      <w:r w:rsidRPr="005B1424">
        <w:rPr>
          <w:rFonts w:ascii="Times New Roman" w:eastAsia="Calibri" w:hAnsi="Times New Roman" w:cs="Times New Roman"/>
          <w:sz w:val="28"/>
          <w:szCs w:val="28"/>
        </w:rPr>
        <w:t>,</w:t>
      </w:r>
      <w:r w:rsidR="00B21E90" w:rsidRPr="005B1424">
        <w:rPr>
          <w:rFonts w:ascii="Times New Roman" w:eastAsia="Calibri" w:hAnsi="Times New Roman" w:cs="Times New Roman"/>
          <w:sz w:val="28"/>
          <w:szCs w:val="28"/>
        </w:rPr>
        <w:t>3</w:t>
      </w:r>
      <w:r w:rsidRPr="005B1424">
        <w:rPr>
          <w:rFonts w:ascii="Times New Roman" w:eastAsia="Calibri" w:hAnsi="Times New Roman" w:cs="Times New Roman"/>
          <w:sz w:val="28"/>
          <w:szCs w:val="28"/>
        </w:rPr>
        <w:t xml:space="preserve">%, девятилетняя – </w:t>
      </w:r>
      <w:r w:rsidR="00B21E90" w:rsidRPr="005B1424">
        <w:rPr>
          <w:rFonts w:ascii="Times New Roman" w:eastAsia="Calibri" w:hAnsi="Times New Roman" w:cs="Times New Roman"/>
          <w:sz w:val="28"/>
          <w:szCs w:val="28"/>
        </w:rPr>
        <w:t>89</w:t>
      </w:r>
      <w:r w:rsidRPr="005B1424">
        <w:rPr>
          <w:rFonts w:ascii="Times New Roman" w:eastAsia="Calibri" w:hAnsi="Times New Roman" w:cs="Times New Roman"/>
          <w:sz w:val="28"/>
          <w:szCs w:val="28"/>
        </w:rPr>
        <w:t>,</w:t>
      </w:r>
      <w:r w:rsidR="00B21E90" w:rsidRPr="005B1424">
        <w:rPr>
          <w:rFonts w:ascii="Times New Roman" w:eastAsia="Calibri" w:hAnsi="Times New Roman" w:cs="Times New Roman"/>
          <w:sz w:val="28"/>
          <w:szCs w:val="28"/>
        </w:rPr>
        <w:t>6</w:t>
      </w:r>
      <w:r w:rsidRPr="005B1424">
        <w:rPr>
          <w:rFonts w:ascii="Times New Roman" w:eastAsia="Calibri" w:hAnsi="Times New Roman" w:cs="Times New Roman"/>
          <w:sz w:val="28"/>
          <w:szCs w:val="28"/>
        </w:rPr>
        <w:t>%, а</w:t>
      </w:r>
      <w:r w:rsidR="00C63150">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десятилетняя </w:t>
      </w:r>
      <w:r w:rsidR="00C63150"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w:t>
      </w:r>
      <w:r w:rsidR="00B21E90" w:rsidRPr="005B1424">
        <w:rPr>
          <w:rFonts w:ascii="Times New Roman" w:eastAsia="Calibri" w:hAnsi="Times New Roman" w:cs="Times New Roman"/>
          <w:sz w:val="28"/>
          <w:szCs w:val="28"/>
        </w:rPr>
        <w:t>89</w:t>
      </w:r>
      <w:r w:rsidRPr="005B1424">
        <w:rPr>
          <w:rFonts w:ascii="Times New Roman" w:eastAsia="Calibri" w:hAnsi="Times New Roman" w:cs="Times New Roman"/>
          <w:sz w:val="28"/>
          <w:szCs w:val="28"/>
        </w:rPr>
        <w:t>,</w:t>
      </w:r>
      <w:r w:rsidR="00B21E90" w:rsidRPr="005B1424">
        <w:rPr>
          <w:rFonts w:ascii="Times New Roman" w:eastAsia="Calibri" w:hAnsi="Times New Roman" w:cs="Times New Roman"/>
          <w:sz w:val="28"/>
          <w:szCs w:val="28"/>
        </w:rPr>
        <w:t>6</w:t>
      </w:r>
      <w:r w:rsidRPr="005B1424">
        <w:rPr>
          <w:rFonts w:ascii="Times New Roman" w:eastAsia="Calibri" w:hAnsi="Times New Roman" w:cs="Times New Roman"/>
          <w:sz w:val="28"/>
          <w:szCs w:val="28"/>
        </w:rPr>
        <w:t>%</w:t>
      </w:r>
      <w:r w:rsidR="00C63150">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t>(рис.</w:t>
      </w:r>
      <w:r w:rsidR="00C63150">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t>32</w:t>
      </w:r>
      <w:r w:rsidR="00B21E90"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w:t>
      </w:r>
      <w:r w:rsidR="006755D4" w:rsidRPr="005B1424">
        <w:rPr>
          <w:rFonts w:ascii="Times New Roman" w:eastAsia="Calibri" w:hAnsi="Times New Roman" w:cs="Times New Roman"/>
          <w:sz w:val="28"/>
          <w:szCs w:val="28"/>
        </w:rPr>
        <w:t xml:space="preserve">Всего в отдаленном послеоперационном периоде было выполнено повторное вмешательство на АК у 9 пациентов. У 7 пациентов развилась аневризма восходящего отдела аорты с умеренной или выраженной АР, у одного пациента изолированная аневризма восходящего отдела аорты и одного пациента изолированная тяжелая АР. Четырем пациента была выполнена операция Дэвида, двум пациентам протезирование механическим протезом. Одному шовная пластика АК, одному пациенту операция Бенталла-Де Боно и еще одному пациенту супракоронарное протезирование восходящего отдела аорты. </w:t>
      </w:r>
      <w:r w:rsidR="00C04681" w:rsidRPr="005B1424">
        <w:rPr>
          <w:rFonts w:ascii="Times New Roman" w:eastAsia="Calibri" w:hAnsi="Times New Roman" w:cs="Times New Roman"/>
          <w:sz w:val="28"/>
          <w:szCs w:val="28"/>
        </w:rPr>
        <w:t xml:space="preserve">Мы проанализировали факторы </w:t>
      </w:r>
      <w:r w:rsidR="00B21E90" w:rsidRPr="005B1424">
        <w:rPr>
          <w:rFonts w:ascii="Times New Roman" w:eastAsia="Calibri" w:hAnsi="Times New Roman" w:cs="Times New Roman"/>
          <w:sz w:val="28"/>
          <w:szCs w:val="28"/>
        </w:rPr>
        <w:t>влияющие на дисфункцию легочного аутографта в отдаленном периоде, для этого был проведен однофакторный и многофакторный анализ.</w:t>
      </w:r>
      <w:r w:rsidR="00F605D7">
        <w:rPr>
          <w:rFonts w:ascii="Times New Roman" w:eastAsia="Calibri" w:hAnsi="Times New Roman" w:cs="Times New Roman"/>
          <w:sz w:val="28"/>
          <w:szCs w:val="28"/>
        </w:rPr>
        <w:t xml:space="preserve"> </w:t>
      </w:r>
      <w:r w:rsidR="00B21E90" w:rsidRPr="005B1424">
        <w:rPr>
          <w:rFonts w:ascii="Times New Roman" w:eastAsia="Calibri" w:hAnsi="Times New Roman" w:cs="Times New Roman"/>
          <w:sz w:val="28"/>
          <w:szCs w:val="28"/>
        </w:rPr>
        <w:t>При этом было установлено, что на дисфункцию легочного аутографта влияют такие факторы</w:t>
      </w:r>
      <w:r w:rsidR="00F605D7">
        <w:rPr>
          <w:rFonts w:ascii="Times New Roman" w:eastAsia="Calibri" w:hAnsi="Times New Roman" w:cs="Times New Roman"/>
          <w:sz w:val="28"/>
          <w:szCs w:val="28"/>
        </w:rPr>
        <w:t>,</w:t>
      </w:r>
      <w:r w:rsidR="00B21E90" w:rsidRPr="005B1424">
        <w:rPr>
          <w:rFonts w:ascii="Times New Roman" w:eastAsia="Calibri" w:hAnsi="Times New Roman" w:cs="Times New Roman"/>
          <w:sz w:val="28"/>
          <w:szCs w:val="28"/>
        </w:rPr>
        <w:t xml:space="preserve"> как ФК ХСН по NYHA</w:t>
      </w:r>
      <w:r w:rsidR="00F605D7">
        <w:rPr>
          <w:rFonts w:ascii="Times New Roman" w:eastAsia="Calibri" w:hAnsi="Times New Roman" w:cs="Times New Roman"/>
          <w:sz w:val="28"/>
          <w:szCs w:val="28"/>
        </w:rPr>
        <w:t xml:space="preserve"> (ОШ =4,7 с 95% ДИ:1,4–15,8,р=</w:t>
      </w:r>
      <w:r w:rsidR="00B21E90" w:rsidRPr="005B1424">
        <w:rPr>
          <w:rFonts w:ascii="Times New Roman" w:eastAsia="Calibri" w:hAnsi="Times New Roman" w:cs="Times New Roman"/>
          <w:sz w:val="28"/>
          <w:szCs w:val="28"/>
        </w:rPr>
        <w:t>0,01), ФК АК ≥ 27мм (ОШ=0,13с 95% ДИ:0,02–0,84, р=0,03), диаметр восходящего отде</w:t>
      </w:r>
      <w:r w:rsidR="00F605D7">
        <w:rPr>
          <w:rFonts w:ascii="Times New Roman" w:eastAsia="Calibri" w:hAnsi="Times New Roman" w:cs="Times New Roman"/>
          <w:sz w:val="28"/>
          <w:szCs w:val="28"/>
        </w:rPr>
        <w:t>ла аорты ≥ 45 мм (ОШ=48,8 с 95% ДИ:</w:t>
      </w:r>
      <w:r w:rsidR="00B21E90" w:rsidRPr="005B1424">
        <w:rPr>
          <w:rFonts w:ascii="Times New Roman" w:eastAsia="Calibri" w:hAnsi="Times New Roman" w:cs="Times New Roman"/>
          <w:sz w:val="28"/>
          <w:szCs w:val="28"/>
        </w:rPr>
        <w:t xml:space="preserve">1,79–1332, р=0,02) </w:t>
      </w:r>
      <w:r w:rsidR="00923D76" w:rsidRPr="005B1424">
        <w:rPr>
          <w:rFonts w:ascii="Times New Roman" w:eastAsia="Calibri" w:hAnsi="Times New Roman" w:cs="Times New Roman"/>
          <w:sz w:val="28"/>
          <w:szCs w:val="28"/>
        </w:rPr>
        <w:t>(табл.</w:t>
      </w:r>
      <w:r w:rsidR="00F605D7">
        <w:rPr>
          <w:rFonts w:ascii="Times New Roman" w:eastAsia="Calibri" w:hAnsi="Times New Roman" w:cs="Times New Roman"/>
          <w:sz w:val="28"/>
          <w:szCs w:val="28"/>
        </w:rPr>
        <w:t xml:space="preserve"> </w:t>
      </w:r>
      <w:r w:rsidR="00923D76" w:rsidRPr="005B1424">
        <w:rPr>
          <w:rFonts w:ascii="Times New Roman" w:eastAsia="Calibri" w:hAnsi="Times New Roman" w:cs="Times New Roman"/>
          <w:sz w:val="28"/>
          <w:szCs w:val="28"/>
        </w:rPr>
        <w:t>9</w:t>
      </w:r>
      <w:r w:rsidR="00B21E90" w:rsidRPr="005B1424">
        <w:rPr>
          <w:rFonts w:ascii="Times New Roman" w:eastAsia="Calibri" w:hAnsi="Times New Roman" w:cs="Times New Roman"/>
          <w:sz w:val="28"/>
          <w:szCs w:val="28"/>
        </w:rPr>
        <w:t>).</w:t>
      </w:r>
    </w:p>
    <w:p w14:paraId="1A68184A" w14:textId="2AD0761E" w:rsidR="0061286C" w:rsidRDefault="00923D76" w:rsidP="0061286C">
      <w:pPr>
        <w:spacing w:after="0"/>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Таблица 9</w:t>
      </w:r>
    </w:p>
    <w:p w14:paraId="1191A710" w14:textId="425CCECE" w:rsidR="005C7ABA" w:rsidRPr="0061286C" w:rsidRDefault="005C7ABA" w:rsidP="0061286C">
      <w:pPr>
        <w:spacing w:after="0"/>
        <w:ind w:firstLine="567"/>
        <w:rPr>
          <w:rFonts w:ascii="Times New Roman" w:eastAsia="Calibri" w:hAnsi="Times New Roman" w:cs="Times New Roman"/>
          <w:b/>
          <w:sz w:val="28"/>
          <w:szCs w:val="28"/>
        </w:rPr>
      </w:pPr>
      <w:r w:rsidRPr="0061286C">
        <w:rPr>
          <w:rFonts w:ascii="Times New Roman" w:eastAsia="Calibri" w:hAnsi="Times New Roman" w:cs="Times New Roman"/>
          <w:b/>
          <w:bCs/>
          <w:sz w:val="28"/>
          <w:szCs w:val="28"/>
        </w:rPr>
        <w:t>Факторы</w:t>
      </w:r>
      <w:r w:rsidR="00F704A0">
        <w:rPr>
          <w:rFonts w:ascii="Times New Roman" w:eastAsia="Calibri" w:hAnsi="Times New Roman" w:cs="Times New Roman"/>
          <w:b/>
          <w:bCs/>
          <w:sz w:val="28"/>
          <w:szCs w:val="28"/>
        </w:rPr>
        <w:t>,</w:t>
      </w:r>
      <w:r w:rsidRPr="0061286C">
        <w:rPr>
          <w:rFonts w:ascii="Times New Roman" w:eastAsia="Calibri" w:hAnsi="Times New Roman" w:cs="Times New Roman"/>
          <w:b/>
          <w:bCs/>
          <w:sz w:val="28"/>
          <w:szCs w:val="28"/>
        </w:rPr>
        <w:t xml:space="preserve"> влияющие на дисфункцию легочного аутографта </w:t>
      </w:r>
    </w:p>
    <w:tbl>
      <w:tblPr>
        <w:tblStyle w:val="a6"/>
        <w:tblW w:w="9464" w:type="dxa"/>
        <w:tblLayout w:type="fixed"/>
        <w:tblLook w:val="04A0" w:firstRow="1" w:lastRow="0" w:firstColumn="1" w:lastColumn="0" w:noHBand="0" w:noVBand="1"/>
      </w:tblPr>
      <w:tblGrid>
        <w:gridCol w:w="3182"/>
        <w:gridCol w:w="757"/>
        <w:gridCol w:w="1417"/>
        <w:gridCol w:w="992"/>
        <w:gridCol w:w="851"/>
        <w:gridCol w:w="1417"/>
        <w:gridCol w:w="848"/>
      </w:tblGrid>
      <w:tr w:rsidR="005C7ABA" w:rsidRPr="005B1424" w14:paraId="0EFE942A" w14:textId="77777777" w:rsidTr="00F704A0">
        <w:tc>
          <w:tcPr>
            <w:tcW w:w="3182" w:type="dxa"/>
            <w:vMerge w:val="restart"/>
            <w:tcBorders>
              <w:top w:val="single" w:sz="4" w:space="0" w:color="auto"/>
              <w:left w:val="single" w:sz="4" w:space="0" w:color="auto"/>
              <w:bottom w:val="single" w:sz="4" w:space="0" w:color="auto"/>
              <w:right w:val="single" w:sz="4" w:space="0" w:color="auto"/>
            </w:tcBorders>
          </w:tcPr>
          <w:p w14:paraId="1BC2DD18"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Факторы</w:t>
            </w:r>
          </w:p>
        </w:tc>
        <w:tc>
          <w:tcPr>
            <w:tcW w:w="3166" w:type="dxa"/>
            <w:gridSpan w:val="3"/>
            <w:tcBorders>
              <w:top w:val="single" w:sz="4" w:space="0" w:color="auto"/>
              <w:left w:val="single" w:sz="4" w:space="0" w:color="auto"/>
              <w:bottom w:val="single" w:sz="4" w:space="0" w:color="auto"/>
              <w:right w:val="single" w:sz="4" w:space="0" w:color="auto"/>
            </w:tcBorders>
            <w:hideMark/>
          </w:tcPr>
          <w:p w14:paraId="1DA891C0" w14:textId="77777777" w:rsidR="005C7ABA" w:rsidRPr="005B1424" w:rsidRDefault="005C7ABA" w:rsidP="00EA498C">
            <w:pPr>
              <w:jc w:val="center"/>
              <w:rPr>
                <w:rFonts w:ascii="Times New Roman" w:hAnsi="Times New Roman" w:cs="Times New Roman"/>
                <w:sz w:val="28"/>
                <w:szCs w:val="28"/>
              </w:rPr>
            </w:pPr>
            <w:r w:rsidRPr="005B1424">
              <w:rPr>
                <w:rFonts w:ascii="Times New Roman" w:hAnsi="Times New Roman" w:cs="Times New Roman"/>
                <w:sz w:val="28"/>
                <w:szCs w:val="28"/>
              </w:rPr>
              <w:t>Однофакторный</w:t>
            </w:r>
          </w:p>
        </w:tc>
        <w:tc>
          <w:tcPr>
            <w:tcW w:w="3116" w:type="dxa"/>
            <w:gridSpan w:val="3"/>
            <w:tcBorders>
              <w:top w:val="single" w:sz="4" w:space="0" w:color="auto"/>
              <w:left w:val="single" w:sz="4" w:space="0" w:color="auto"/>
              <w:bottom w:val="single" w:sz="4" w:space="0" w:color="auto"/>
              <w:right w:val="single" w:sz="4" w:space="0" w:color="auto"/>
            </w:tcBorders>
            <w:hideMark/>
          </w:tcPr>
          <w:p w14:paraId="66EC36C8" w14:textId="77777777" w:rsidR="005C7ABA" w:rsidRPr="005B1424" w:rsidRDefault="005C7ABA" w:rsidP="00EA498C">
            <w:pPr>
              <w:jc w:val="center"/>
              <w:rPr>
                <w:rFonts w:ascii="Times New Roman" w:hAnsi="Times New Roman" w:cs="Times New Roman"/>
                <w:sz w:val="28"/>
                <w:szCs w:val="28"/>
              </w:rPr>
            </w:pPr>
            <w:r w:rsidRPr="005B1424">
              <w:rPr>
                <w:rFonts w:ascii="Times New Roman" w:hAnsi="Times New Roman" w:cs="Times New Roman"/>
                <w:sz w:val="28"/>
                <w:szCs w:val="28"/>
              </w:rPr>
              <w:t>Многофакторный</w:t>
            </w:r>
          </w:p>
        </w:tc>
      </w:tr>
      <w:tr w:rsidR="005C7ABA" w:rsidRPr="005B1424" w14:paraId="54DFD3EE" w14:textId="77777777" w:rsidTr="00F704A0">
        <w:trPr>
          <w:trHeight w:val="979"/>
        </w:trPr>
        <w:tc>
          <w:tcPr>
            <w:tcW w:w="3182" w:type="dxa"/>
            <w:vMerge/>
            <w:tcBorders>
              <w:top w:val="single" w:sz="4" w:space="0" w:color="auto"/>
              <w:left w:val="single" w:sz="4" w:space="0" w:color="auto"/>
              <w:bottom w:val="single" w:sz="4" w:space="0" w:color="auto"/>
              <w:right w:val="single" w:sz="4" w:space="0" w:color="auto"/>
            </w:tcBorders>
            <w:vAlign w:val="center"/>
            <w:hideMark/>
          </w:tcPr>
          <w:p w14:paraId="5786CC40" w14:textId="77777777" w:rsidR="005C7ABA" w:rsidRPr="005B1424" w:rsidRDefault="005C7ABA" w:rsidP="00EA498C">
            <w:pPr>
              <w:rPr>
                <w:rFonts w:ascii="Times New Roman" w:hAnsi="Times New Roman" w:cs="Times New Roman"/>
                <w:sz w:val="28"/>
                <w:szCs w:val="28"/>
                <w:lang w:val="en-US"/>
              </w:rPr>
            </w:pPr>
          </w:p>
        </w:tc>
        <w:tc>
          <w:tcPr>
            <w:tcW w:w="757" w:type="dxa"/>
            <w:tcBorders>
              <w:top w:val="single" w:sz="4" w:space="0" w:color="auto"/>
              <w:left w:val="single" w:sz="4" w:space="0" w:color="auto"/>
              <w:bottom w:val="single" w:sz="4" w:space="0" w:color="auto"/>
              <w:right w:val="single" w:sz="4" w:space="0" w:color="auto"/>
            </w:tcBorders>
            <w:hideMark/>
          </w:tcPr>
          <w:p w14:paraId="6956878B"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ОШ</w:t>
            </w:r>
          </w:p>
        </w:tc>
        <w:tc>
          <w:tcPr>
            <w:tcW w:w="1417" w:type="dxa"/>
            <w:tcBorders>
              <w:top w:val="single" w:sz="4" w:space="0" w:color="auto"/>
              <w:left w:val="single" w:sz="4" w:space="0" w:color="auto"/>
              <w:bottom w:val="single" w:sz="4" w:space="0" w:color="auto"/>
              <w:right w:val="single" w:sz="4" w:space="0" w:color="auto"/>
            </w:tcBorders>
            <w:hideMark/>
          </w:tcPr>
          <w:p w14:paraId="379AC699"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lang w:val="en-US"/>
              </w:rPr>
              <w:t xml:space="preserve">95% </w:t>
            </w:r>
            <w:r w:rsidRPr="005B1424">
              <w:rPr>
                <w:rFonts w:ascii="Times New Roman" w:hAnsi="Times New Roman" w:cs="Times New Roman"/>
                <w:sz w:val="28"/>
                <w:szCs w:val="28"/>
              </w:rPr>
              <w:t>ДИ</w:t>
            </w:r>
          </w:p>
        </w:tc>
        <w:tc>
          <w:tcPr>
            <w:tcW w:w="992" w:type="dxa"/>
            <w:tcBorders>
              <w:top w:val="single" w:sz="4" w:space="0" w:color="auto"/>
              <w:left w:val="single" w:sz="4" w:space="0" w:color="auto"/>
              <w:bottom w:val="single" w:sz="4" w:space="0" w:color="auto"/>
              <w:right w:val="single" w:sz="4" w:space="0" w:color="auto"/>
            </w:tcBorders>
            <w:hideMark/>
          </w:tcPr>
          <w:p w14:paraId="47C1B306"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p-value</w:t>
            </w:r>
          </w:p>
        </w:tc>
        <w:tc>
          <w:tcPr>
            <w:tcW w:w="851" w:type="dxa"/>
            <w:tcBorders>
              <w:top w:val="single" w:sz="4" w:space="0" w:color="auto"/>
              <w:left w:val="single" w:sz="4" w:space="0" w:color="auto"/>
              <w:bottom w:val="single" w:sz="4" w:space="0" w:color="auto"/>
              <w:right w:val="single" w:sz="4" w:space="0" w:color="auto"/>
            </w:tcBorders>
            <w:hideMark/>
          </w:tcPr>
          <w:p w14:paraId="6CFDC60B"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ОШ</w:t>
            </w:r>
          </w:p>
        </w:tc>
        <w:tc>
          <w:tcPr>
            <w:tcW w:w="1417" w:type="dxa"/>
            <w:tcBorders>
              <w:top w:val="single" w:sz="4" w:space="0" w:color="auto"/>
              <w:left w:val="single" w:sz="4" w:space="0" w:color="auto"/>
              <w:bottom w:val="single" w:sz="4" w:space="0" w:color="auto"/>
              <w:right w:val="single" w:sz="4" w:space="0" w:color="auto"/>
            </w:tcBorders>
            <w:hideMark/>
          </w:tcPr>
          <w:p w14:paraId="5EA37E2B"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lang w:val="en-US"/>
              </w:rPr>
              <w:t xml:space="preserve">95% </w:t>
            </w:r>
            <w:r w:rsidRPr="005B1424">
              <w:rPr>
                <w:rFonts w:ascii="Times New Roman" w:hAnsi="Times New Roman" w:cs="Times New Roman"/>
                <w:sz w:val="28"/>
                <w:szCs w:val="28"/>
              </w:rPr>
              <w:t>ДИ</w:t>
            </w:r>
          </w:p>
        </w:tc>
        <w:tc>
          <w:tcPr>
            <w:tcW w:w="848" w:type="dxa"/>
            <w:tcBorders>
              <w:top w:val="single" w:sz="4" w:space="0" w:color="auto"/>
              <w:left w:val="single" w:sz="4" w:space="0" w:color="auto"/>
              <w:bottom w:val="single" w:sz="4" w:space="0" w:color="auto"/>
              <w:right w:val="single" w:sz="4" w:space="0" w:color="auto"/>
            </w:tcBorders>
            <w:hideMark/>
          </w:tcPr>
          <w:p w14:paraId="412C204C"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p-value</w:t>
            </w:r>
          </w:p>
        </w:tc>
      </w:tr>
      <w:tr w:rsidR="005C7ABA" w:rsidRPr="005B1424" w14:paraId="7A173FAC"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29D246E0"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Пол</w:t>
            </w:r>
          </w:p>
        </w:tc>
        <w:tc>
          <w:tcPr>
            <w:tcW w:w="757" w:type="dxa"/>
            <w:tcBorders>
              <w:top w:val="single" w:sz="4" w:space="0" w:color="auto"/>
              <w:left w:val="single" w:sz="4" w:space="0" w:color="auto"/>
              <w:bottom w:val="single" w:sz="4" w:space="0" w:color="auto"/>
              <w:right w:val="single" w:sz="4" w:space="0" w:color="auto"/>
            </w:tcBorders>
            <w:hideMark/>
          </w:tcPr>
          <w:p w14:paraId="02F5CB0E"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0,83</w:t>
            </w:r>
          </w:p>
        </w:tc>
        <w:tc>
          <w:tcPr>
            <w:tcW w:w="1417" w:type="dxa"/>
            <w:tcBorders>
              <w:top w:val="single" w:sz="4" w:space="0" w:color="auto"/>
              <w:left w:val="single" w:sz="4" w:space="0" w:color="auto"/>
              <w:bottom w:val="single" w:sz="4" w:space="0" w:color="auto"/>
              <w:right w:val="single" w:sz="4" w:space="0" w:color="auto"/>
            </w:tcBorders>
            <w:hideMark/>
          </w:tcPr>
          <w:p w14:paraId="2A7B9D19"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0,32–2,2</w:t>
            </w:r>
          </w:p>
        </w:tc>
        <w:tc>
          <w:tcPr>
            <w:tcW w:w="992" w:type="dxa"/>
            <w:tcBorders>
              <w:top w:val="single" w:sz="4" w:space="0" w:color="auto"/>
              <w:left w:val="single" w:sz="4" w:space="0" w:color="auto"/>
              <w:bottom w:val="single" w:sz="4" w:space="0" w:color="auto"/>
              <w:right w:val="single" w:sz="4" w:space="0" w:color="auto"/>
            </w:tcBorders>
            <w:hideMark/>
          </w:tcPr>
          <w:p w14:paraId="634686B9"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0,71</w:t>
            </w:r>
          </w:p>
        </w:tc>
        <w:tc>
          <w:tcPr>
            <w:tcW w:w="851" w:type="dxa"/>
            <w:tcBorders>
              <w:top w:val="single" w:sz="4" w:space="0" w:color="auto"/>
              <w:left w:val="single" w:sz="4" w:space="0" w:color="auto"/>
              <w:bottom w:val="single" w:sz="4" w:space="0" w:color="auto"/>
              <w:right w:val="single" w:sz="4" w:space="0" w:color="auto"/>
            </w:tcBorders>
          </w:tcPr>
          <w:p w14:paraId="23AB525B" w14:textId="77777777" w:rsidR="005C7ABA" w:rsidRPr="005B1424" w:rsidRDefault="005C7ABA" w:rsidP="00EA498C">
            <w:pPr>
              <w:rPr>
                <w:rFonts w:ascii="Times New Roman" w:hAnsi="Times New Roman" w:cs="Times New Roman"/>
                <w:sz w:val="28"/>
                <w:szCs w:val="28"/>
                <w:lang w:val="en-US"/>
              </w:rPr>
            </w:pPr>
          </w:p>
        </w:tc>
        <w:tc>
          <w:tcPr>
            <w:tcW w:w="1417" w:type="dxa"/>
            <w:tcBorders>
              <w:top w:val="single" w:sz="4" w:space="0" w:color="auto"/>
              <w:left w:val="single" w:sz="4" w:space="0" w:color="auto"/>
              <w:bottom w:val="single" w:sz="4" w:space="0" w:color="auto"/>
              <w:right w:val="single" w:sz="4" w:space="0" w:color="auto"/>
            </w:tcBorders>
          </w:tcPr>
          <w:p w14:paraId="7E833D27" w14:textId="77777777" w:rsidR="005C7ABA" w:rsidRPr="005B1424" w:rsidRDefault="005C7ABA" w:rsidP="00EA498C">
            <w:pPr>
              <w:rPr>
                <w:rFonts w:ascii="Times New Roman" w:hAnsi="Times New Roman" w:cs="Times New Roman"/>
                <w:sz w:val="28"/>
                <w:szCs w:val="28"/>
                <w:lang w:val="en-US"/>
              </w:rPr>
            </w:pPr>
          </w:p>
        </w:tc>
        <w:tc>
          <w:tcPr>
            <w:tcW w:w="848" w:type="dxa"/>
            <w:tcBorders>
              <w:top w:val="single" w:sz="4" w:space="0" w:color="auto"/>
              <w:left w:val="single" w:sz="4" w:space="0" w:color="auto"/>
              <w:bottom w:val="single" w:sz="4" w:space="0" w:color="auto"/>
              <w:right w:val="single" w:sz="4" w:space="0" w:color="auto"/>
            </w:tcBorders>
          </w:tcPr>
          <w:p w14:paraId="0BCE080B" w14:textId="77777777" w:rsidR="005C7ABA" w:rsidRPr="005B1424" w:rsidRDefault="005C7ABA" w:rsidP="00EA498C">
            <w:pPr>
              <w:rPr>
                <w:rFonts w:ascii="Times New Roman" w:hAnsi="Times New Roman" w:cs="Times New Roman"/>
                <w:sz w:val="28"/>
                <w:szCs w:val="28"/>
                <w:lang w:val="en-US"/>
              </w:rPr>
            </w:pPr>
          </w:p>
        </w:tc>
      </w:tr>
      <w:tr w:rsidR="005C7ABA" w:rsidRPr="005B1424" w14:paraId="6D70DEA0"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68F293BB"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Возраст во время операции</w:t>
            </w:r>
          </w:p>
        </w:tc>
        <w:tc>
          <w:tcPr>
            <w:tcW w:w="757" w:type="dxa"/>
            <w:tcBorders>
              <w:top w:val="single" w:sz="4" w:space="0" w:color="auto"/>
              <w:left w:val="single" w:sz="4" w:space="0" w:color="auto"/>
              <w:bottom w:val="single" w:sz="4" w:space="0" w:color="auto"/>
              <w:right w:val="single" w:sz="4" w:space="0" w:color="auto"/>
            </w:tcBorders>
            <w:hideMark/>
          </w:tcPr>
          <w:p w14:paraId="3D1A5CA7"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1</w:t>
            </w:r>
          </w:p>
        </w:tc>
        <w:tc>
          <w:tcPr>
            <w:tcW w:w="1417" w:type="dxa"/>
            <w:tcBorders>
              <w:top w:val="single" w:sz="4" w:space="0" w:color="auto"/>
              <w:left w:val="single" w:sz="4" w:space="0" w:color="auto"/>
              <w:bottom w:val="single" w:sz="4" w:space="0" w:color="auto"/>
              <w:right w:val="single" w:sz="4" w:space="0" w:color="auto"/>
            </w:tcBorders>
            <w:hideMark/>
          </w:tcPr>
          <w:p w14:paraId="376145D7"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0,97–1,1</w:t>
            </w:r>
          </w:p>
        </w:tc>
        <w:tc>
          <w:tcPr>
            <w:tcW w:w="992" w:type="dxa"/>
            <w:tcBorders>
              <w:top w:val="single" w:sz="4" w:space="0" w:color="auto"/>
              <w:left w:val="single" w:sz="4" w:space="0" w:color="auto"/>
              <w:bottom w:val="single" w:sz="4" w:space="0" w:color="auto"/>
              <w:right w:val="single" w:sz="4" w:space="0" w:color="auto"/>
            </w:tcBorders>
            <w:hideMark/>
          </w:tcPr>
          <w:p w14:paraId="29C11469"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0,68</w:t>
            </w:r>
          </w:p>
        </w:tc>
        <w:tc>
          <w:tcPr>
            <w:tcW w:w="851" w:type="dxa"/>
            <w:tcBorders>
              <w:top w:val="single" w:sz="4" w:space="0" w:color="auto"/>
              <w:left w:val="single" w:sz="4" w:space="0" w:color="auto"/>
              <w:bottom w:val="single" w:sz="4" w:space="0" w:color="auto"/>
              <w:right w:val="single" w:sz="4" w:space="0" w:color="auto"/>
            </w:tcBorders>
          </w:tcPr>
          <w:p w14:paraId="6F38C8AC" w14:textId="77777777" w:rsidR="005C7ABA" w:rsidRPr="005B1424" w:rsidRDefault="005C7ABA" w:rsidP="00EA498C">
            <w:pPr>
              <w:rPr>
                <w:rFonts w:ascii="Times New Roman" w:hAnsi="Times New Roman" w:cs="Times New Roman"/>
                <w:sz w:val="28"/>
                <w:szCs w:val="28"/>
                <w:lang w:val="en-US"/>
              </w:rPr>
            </w:pPr>
          </w:p>
        </w:tc>
        <w:tc>
          <w:tcPr>
            <w:tcW w:w="1417" w:type="dxa"/>
            <w:tcBorders>
              <w:top w:val="single" w:sz="4" w:space="0" w:color="auto"/>
              <w:left w:val="single" w:sz="4" w:space="0" w:color="auto"/>
              <w:bottom w:val="single" w:sz="4" w:space="0" w:color="auto"/>
              <w:right w:val="single" w:sz="4" w:space="0" w:color="auto"/>
            </w:tcBorders>
          </w:tcPr>
          <w:p w14:paraId="70776817" w14:textId="77777777" w:rsidR="005C7ABA" w:rsidRPr="005B1424" w:rsidRDefault="005C7ABA" w:rsidP="00EA498C">
            <w:pPr>
              <w:rPr>
                <w:rFonts w:ascii="Times New Roman" w:hAnsi="Times New Roman" w:cs="Times New Roman"/>
                <w:sz w:val="28"/>
                <w:szCs w:val="28"/>
                <w:lang w:val="en-US"/>
              </w:rPr>
            </w:pPr>
          </w:p>
        </w:tc>
        <w:tc>
          <w:tcPr>
            <w:tcW w:w="848" w:type="dxa"/>
            <w:tcBorders>
              <w:top w:val="single" w:sz="4" w:space="0" w:color="auto"/>
              <w:left w:val="single" w:sz="4" w:space="0" w:color="auto"/>
              <w:bottom w:val="single" w:sz="4" w:space="0" w:color="auto"/>
              <w:right w:val="single" w:sz="4" w:space="0" w:color="auto"/>
            </w:tcBorders>
          </w:tcPr>
          <w:p w14:paraId="2FE13311" w14:textId="77777777" w:rsidR="005C7ABA" w:rsidRPr="005B1424" w:rsidRDefault="005C7ABA" w:rsidP="00EA498C">
            <w:pPr>
              <w:rPr>
                <w:rFonts w:ascii="Times New Roman" w:hAnsi="Times New Roman" w:cs="Times New Roman"/>
                <w:sz w:val="28"/>
                <w:szCs w:val="28"/>
                <w:lang w:val="en-US"/>
              </w:rPr>
            </w:pPr>
          </w:p>
        </w:tc>
      </w:tr>
      <w:tr w:rsidR="005C7ABA" w:rsidRPr="005B1424" w14:paraId="1CEF3AF0"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1E199CF5"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 xml:space="preserve">ФК ХСН по </w:t>
            </w:r>
            <w:r w:rsidRPr="005B1424">
              <w:rPr>
                <w:rFonts w:ascii="Times New Roman" w:hAnsi="Times New Roman" w:cs="Times New Roman"/>
                <w:sz w:val="28"/>
                <w:szCs w:val="28"/>
                <w:lang w:val="en-US"/>
              </w:rPr>
              <w:t>NYHA</w:t>
            </w:r>
          </w:p>
        </w:tc>
        <w:tc>
          <w:tcPr>
            <w:tcW w:w="757" w:type="dxa"/>
            <w:tcBorders>
              <w:top w:val="single" w:sz="4" w:space="0" w:color="auto"/>
              <w:left w:val="single" w:sz="4" w:space="0" w:color="auto"/>
              <w:bottom w:val="single" w:sz="4" w:space="0" w:color="auto"/>
              <w:right w:val="single" w:sz="4" w:space="0" w:color="auto"/>
            </w:tcBorders>
            <w:hideMark/>
          </w:tcPr>
          <w:p w14:paraId="57A72E28"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2,9</w:t>
            </w:r>
          </w:p>
        </w:tc>
        <w:tc>
          <w:tcPr>
            <w:tcW w:w="1417" w:type="dxa"/>
            <w:tcBorders>
              <w:top w:val="single" w:sz="4" w:space="0" w:color="auto"/>
              <w:left w:val="single" w:sz="4" w:space="0" w:color="auto"/>
              <w:bottom w:val="single" w:sz="4" w:space="0" w:color="auto"/>
              <w:right w:val="single" w:sz="4" w:space="0" w:color="auto"/>
            </w:tcBorders>
            <w:hideMark/>
          </w:tcPr>
          <w:p w14:paraId="43A2957D"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1,3–6,8</w:t>
            </w:r>
          </w:p>
        </w:tc>
        <w:tc>
          <w:tcPr>
            <w:tcW w:w="992" w:type="dxa"/>
            <w:tcBorders>
              <w:top w:val="single" w:sz="4" w:space="0" w:color="auto"/>
              <w:left w:val="single" w:sz="4" w:space="0" w:color="auto"/>
              <w:bottom w:val="single" w:sz="4" w:space="0" w:color="auto"/>
              <w:right w:val="single" w:sz="4" w:space="0" w:color="auto"/>
            </w:tcBorders>
            <w:hideMark/>
          </w:tcPr>
          <w:p w14:paraId="4F4DB7E6"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0,01</w:t>
            </w:r>
          </w:p>
        </w:tc>
        <w:tc>
          <w:tcPr>
            <w:tcW w:w="851" w:type="dxa"/>
            <w:tcBorders>
              <w:top w:val="single" w:sz="4" w:space="0" w:color="auto"/>
              <w:left w:val="single" w:sz="4" w:space="0" w:color="auto"/>
              <w:bottom w:val="single" w:sz="4" w:space="0" w:color="auto"/>
              <w:right w:val="single" w:sz="4" w:space="0" w:color="auto"/>
            </w:tcBorders>
            <w:hideMark/>
          </w:tcPr>
          <w:p w14:paraId="7394C413"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4,7</w:t>
            </w:r>
          </w:p>
        </w:tc>
        <w:tc>
          <w:tcPr>
            <w:tcW w:w="1417" w:type="dxa"/>
            <w:tcBorders>
              <w:top w:val="single" w:sz="4" w:space="0" w:color="auto"/>
              <w:left w:val="single" w:sz="4" w:space="0" w:color="auto"/>
              <w:bottom w:val="single" w:sz="4" w:space="0" w:color="auto"/>
              <w:right w:val="single" w:sz="4" w:space="0" w:color="auto"/>
            </w:tcBorders>
            <w:hideMark/>
          </w:tcPr>
          <w:p w14:paraId="2D32FEB8"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1,4–15,8</w:t>
            </w:r>
          </w:p>
        </w:tc>
        <w:tc>
          <w:tcPr>
            <w:tcW w:w="848" w:type="dxa"/>
            <w:tcBorders>
              <w:top w:val="single" w:sz="4" w:space="0" w:color="auto"/>
              <w:left w:val="single" w:sz="4" w:space="0" w:color="auto"/>
              <w:bottom w:val="single" w:sz="4" w:space="0" w:color="auto"/>
              <w:right w:val="single" w:sz="4" w:space="0" w:color="auto"/>
            </w:tcBorders>
            <w:hideMark/>
          </w:tcPr>
          <w:p w14:paraId="1862AF63"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0,01</w:t>
            </w:r>
          </w:p>
        </w:tc>
      </w:tr>
      <w:tr w:rsidR="005C7ABA" w:rsidRPr="005B1424" w14:paraId="2E655735" w14:textId="77777777" w:rsidTr="00F704A0">
        <w:trPr>
          <w:trHeight w:val="164"/>
        </w:trPr>
        <w:tc>
          <w:tcPr>
            <w:tcW w:w="3182" w:type="dxa"/>
            <w:tcBorders>
              <w:top w:val="single" w:sz="4" w:space="0" w:color="auto"/>
              <w:left w:val="single" w:sz="4" w:space="0" w:color="auto"/>
              <w:bottom w:val="single" w:sz="4" w:space="0" w:color="auto"/>
              <w:right w:val="single" w:sz="4" w:space="0" w:color="auto"/>
            </w:tcBorders>
            <w:hideMark/>
          </w:tcPr>
          <w:p w14:paraId="20B4D817"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Двухстворчатый АК</w:t>
            </w:r>
          </w:p>
        </w:tc>
        <w:tc>
          <w:tcPr>
            <w:tcW w:w="757" w:type="dxa"/>
            <w:tcBorders>
              <w:top w:val="single" w:sz="4" w:space="0" w:color="auto"/>
              <w:left w:val="single" w:sz="4" w:space="0" w:color="auto"/>
              <w:bottom w:val="single" w:sz="4" w:space="0" w:color="auto"/>
              <w:right w:val="single" w:sz="4" w:space="0" w:color="auto"/>
            </w:tcBorders>
            <w:hideMark/>
          </w:tcPr>
          <w:p w14:paraId="54D2A818"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1,7</w:t>
            </w:r>
          </w:p>
        </w:tc>
        <w:tc>
          <w:tcPr>
            <w:tcW w:w="1417" w:type="dxa"/>
            <w:tcBorders>
              <w:top w:val="single" w:sz="4" w:space="0" w:color="auto"/>
              <w:left w:val="single" w:sz="4" w:space="0" w:color="auto"/>
              <w:bottom w:val="single" w:sz="4" w:space="0" w:color="auto"/>
              <w:right w:val="single" w:sz="4" w:space="0" w:color="auto"/>
            </w:tcBorders>
            <w:hideMark/>
          </w:tcPr>
          <w:p w14:paraId="30879456"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0,59–4,7</w:t>
            </w:r>
          </w:p>
        </w:tc>
        <w:tc>
          <w:tcPr>
            <w:tcW w:w="992" w:type="dxa"/>
            <w:tcBorders>
              <w:top w:val="single" w:sz="4" w:space="0" w:color="auto"/>
              <w:left w:val="single" w:sz="4" w:space="0" w:color="auto"/>
              <w:bottom w:val="single" w:sz="4" w:space="0" w:color="auto"/>
              <w:right w:val="single" w:sz="4" w:space="0" w:color="auto"/>
            </w:tcBorders>
            <w:hideMark/>
          </w:tcPr>
          <w:p w14:paraId="5C526522"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0,34</w:t>
            </w:r>
          </w:p>
        </w:tc>
        <w:tc>
          <w:tcPr>
            <w:tcW w:w="851" w:type="dxa"/>
            <w:tcBorders>
              <w:top w:val="single" w:sz="4" w:space="0" w:color="auto"/>
              <w:left w:val="single" w:sz="4" w:space="0" w:color="auto"/>
              <w:bottom w:val="single" w:sz="4" w:space="0" w:color="auto"/>
              <w:right w:val="single" w:sz="4" w:space="0" w:color="auto"/>
            </w:tcBorders>
          </w:tcPr>
          <w:p w14:paraId="5FFEA48A" w14:textId="77777777" w:rsidR="005C7ABA" w:rsidRPr="005B1424" w:rsidRDefault="005C7ABA" w:rsidP="00EA498C">
            <w:pPr>
              <w:rPr>
                <w:rFonts w:ascii="Times New Roman" w:hAnsi="Times New Roman" w:cs="Times New Roman"/>
                <w:sz w:val="28"/>
                <w:szCs w:val="28"/>
                <w:lang w:val="en-US"/>
              </w:rPr>
            </w:pPr>
          </w:p>
        </w:tc>
        <w:tc>
          <w:tcPr>
            <w:tcW w:w="1417" w:type="dxa"/>
            <w:tcBorders>
              <w:top w:val="single" w:sz="4" w:space="0" w:color="auto"/>
              <w:left w:val="single" w:sz="4" w:space="0" w:color="auto"/>
              <w:bottom w:val="single" w:sz="4" w:space="0" w:color="auto"/>
              <w:right w:val="single" w:sz="4" w:space="0" w:color="auto"/>
            </w:tcBorders>
          </w:tcPr>
          <w:p w14:paraId="46FB1E25" w14:textId="77777777" w:rsidR="005C7ABA" w:rsidRPr="005B1424" w:rsidRDefault="005C7ABA" w:rsidP="00EA498C">
            <w:pPr>
              <w:rPr>
                <w:rFonts w:ascii="Times New Roman" w:hAnsi="Times New Roman" w:cs="Times New Roman"/>
                <w:sz w:val="28"/>
                <w:szCs w:val="28"/>
                <w:lang w:val="en-US"/>
              </w:rPr>
            </w:pPr>
          </w:p>
        </w:tc>
        <w:tc>
          <w:tcPr>
            <w:tcW w:w="848" w:type="dxa"/>
            <w:tcBorders>
              <w:top w:val="single" w:sz="4" w:space="0" w:color="auto"/>
              <w:left w:val="single" w:sz="4" w:space="0" w:color="auto"/>
              <w:bottom w:val="single" w:sz="4" w:space="0" w:color="auto"/>
              <w:right w:val="single" w:sz="4" w:space="0" w:color="auto"/>
            </w:tcBorders>
          </w:tcPr>
          <w:p w14:paraId="2AC04D61" w14:textId="77777777" w:rsidR="005C7ABA" w:rsidRPr="005B1424" w:rsidRDefault="005C7ABA" w:rsidP="00EA498C">
            <w:pPr>
              <w:rPr>
                <w:rFonts w:ascii="Times New Roman" w:hAnsi="Times New Roman" w:cs="Times New Roman"/>
                <w:sz w:val="28"/>
                <w:szCs w:val="28"/>
                <w:lang w:val="en-US"/>
              </w:rPr>
            </w:pPr>
          </w:p>
        </w:tc>
      </w:tr>
      <w:tr w:rsidR="005C7ABA" w:rsidRPr="005B1424" w14:paraId="1BEF7F63"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00CF6559"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rPr>
              <w:t>Недостаточность АК</w:t>
            </w:r>
          </w:p>
        </w:tc>
        <w:tc>
          <w:tcPr>
            <w:tcW w:w="757" w:type="dxa"/>
            <w:tcBorders>
              <w:top w:val="single" w:sz="4" w:space="0" w:color="auto"/>
              <w:left w:val="single" w:sz="4" w:space="0" w:color="auto"/>
              <w:bottom w:val="single" w:sz="4" w:space="0" w:color="auto"/>
              <w:right w:val="single" w:sz="4" w:space="0" w:color="auto"/>
            </w:tcBorders>
            <w:hideMark/>
          </w:tcPr>
          <w:p w14:paraId="2F6FB9AF"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0,96</w:t>
            </w:r>
          </w:p>
        </w:tc>
        <w:tc>
          <w:tcPr>
            <w:tcW w:w="1417" w:type="dxa"/>
            <w:tcBorders>
              <w:top w:val="single" w:sz="4" w:space="0" w:color="auto"/>
              <w:left w:val="single" w:sz="4" w:space="0" w:color="auto"/>
              <w:bottom w:val="single" w:sz="4" w:space="0" w:color="auto"/>
              <w:right w:val="single" w:sz="4" w:space="0" w:color="auto"/>
            </w:tcBorders>
            <w:hideMark/>
          </w:tcPr>
          <w:p w14:paraId="6C334ACF"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0,34–2,7</w:t>
            </w:r>
          </w:p>
        </w:tc>
        <w:tc>
          <w:tcPr>
            <w:tcW w:w="992" w:type="dxa"/>
            <w:tcBorders>
              <w:top w:val="single" w:sz="4" w:space="0" w:color="auto"/>
              <w:left w:val="single" w:sz="4" w:space="0" w:color="auto"/>
              <w:bottom w:val="single" w:sz="4" w:space="0" w:color="auto"/>
              <w:right w:val="single" w:sz="4" w:space="0" w:color="auto"/>
            </w:tcBorders>
            <w:hideMark/>
          </w:tcPr>
          <w:p w14:paraId="06C9E38C"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0,94</w:t>
            </w:r>
          </w:p>
        </w:tc>
        <w:tc>
          <w:tcPr>
            <w:tcW w:w="851" w:type="dxa"/>
            <w:tcBorders>
              <w:top w:val="single" w:sz="4" w:space="0" w:color="auto"/>
              <w:left w:val="single" w:sz="4" w:space="0" w:color="auto"/>
              <w:bottom w:val="single" w:sz="4" w:space="0" w:color="auto"/>
              <w:right w:val="single" w:sz="4" w:space="0" w:color="auto"/>
            </w:tcBorders>
          </w:tcPr>
          <w:p w14:paraId="0A2B22CB" w14:textId="77777777" w:rsidR="005C7ABA" w:rsidRPr="005B1424" w:rsidRDefault="005C7ABA" w:rsidP="00EA498C">
            <w:pPr>
              <w:rPr>
                <w:rFonts w:ascii="Times New Roman" w:hAnsi="Times New Roman" w:cs="Times New Roman"/>
                <w:sz w:val="28"/>
                <w:szCs w:val="28"/>
                <w:lang w:val="en-US"/>
              </w:rPr>
            </w:pPr>
          </w:p>
        </w:tc>
        <w:tc>
          <w:tcPr>
            <w:tcW w:w="1417" w:type="dxa"/>
            <w:tcBorders>
              <w:top w:val="single" w:sz="4" w:space="0" w:color="auto"/>
              <w:left w:val="single" w:sz="4" w:space="0" w:color="auto"/>
              <w:bottom w:val="single" w:sz="4" w:space="0" w:color="auto"/>
              <w:right w:val="single" w:sz="4" w:space="0" w:color="auto"/>
            </w:tcBorders>
          </w:tcPr>
          <w:p w14:paraId="33E26A50" w14:textId="77777777" w:rsidR="005C7ABA" w:rsidRPr="005B1424" w:rsidRDefault="005C7ABA" w:rsidP="00EA498C">
            <w:pPr>
              <w:rPr>
                <w:rFonts w:ascii="Times New Roman" w:hAnsi="Times New Roman" w:cs="Times New Roman"/>
                <w:sz w:val="28"/>
                <w:szCs w:val="28"/>
                <w:lang w:val="en-US"/>
              </w:rPr>
            </w:pPr>
          </w:p>
        </w:tc>
        <w:tc>
          <w:tcPr>
            <w:tcW w:w="848" w:type="dxa"/>
            <w:tcBorders>
              <w:top w:val="single" w:sz="4" w:space="0" w:color="auto"/>
              <w:left w:val="single" w:sz="4" w:space="0" w:color="auto"/>
              <w:bottom w:val="single" w:sz="4" w:space="0" w:color="auto"/>
              <w:right w:val="single" w:sz="4" w:space="0" w:color="auto"/>
            </w:tcBorders>
          </w:tcPr>
          <w:p w14:paraId="10154B1E" w14:textId="77777777" w:rsidR="005C7ABA" w:rsidRPr="005B1424" w:rsidRDefault="005C7ABA" w:rsidP="00EA498C">
            <w:pPr>
              <w:rPr>
                <w:rFonts w:ascii="Times New Roman" w:hAnsi="Times New Roman" w:cs="Times New Roman"/>
                <w:sz w:val="28"/>
                <w:szCs w:val="28"/>
                <w:lang w:val="en-US"/>
              </w:rPr>
            </w:pPr>
          </w:p>
        </w:tc>
      </w:tr>
      <w:tr w:rsidR="005C7ABA" w:rsidRPr="005B1424" w14:paraId="4BCC57E2"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4DF6C95D"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ФК АК</w:t>
            </w:r>
            <w:r w:rsidRPr="005B1424">
              <w:rPr>
                <w:rFonts w:ascii="Times New Roman" w:hAnsi="Times New Roman" w:cs="Times New Roman"/>
                <w:sz w:val="28"/>
                <w:szCs w:val="28"/>
                <w:lang w:val="en-US"/>
              </w:rPr>
              <w:t xml:space="preserve"> ≥ 27</w:t>
            </w:r>
            <w:r w:rsidRPr="005B1424">
              <w:rPr>
                <w:rFonts w:ascii="Times New Roman" w:hAnsi="Times New Roman" w:cs="Times New Roman"/>
                <w:sz w:val="28"/>
                <w:szCs w:val="28"/>
              </w:rPr>
              <w:t>мм</w:t>
            </w:r>
          </w:p>
        </w:tc>
        <w:tc>
          <w:tcPr>
            <w:tcW w:w="757" w:type="dxa"/>
            <w:tcBorders>
              <w:top w:val="single" w:sz="4" w:space="0" w:color="auto"/>
              <w:left w:val="single" w:sz="4" w:space="0" w:color="auto"/>
              <w:bottom w:val="single" w:sz="4" w:space="0" w:color="auto"/>
              <w:right w:val="single" w:sz="4" w:space="0" w:color="auto"/>
            </w:tcBorders>
            <w:hideMark/>
          </w:tcPr>
          <w:p w14:paraId="0F97CACE"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0,44</w:t>
            </w:r>
          </w:p>
        </w:tc>
        <w:tc>
          <w:tcPr>
            <w:tcW w:w="1417" w:type="dxa"/>
            <w:tcBorders>
              <w:top w:val="single" w:sz="4" w:space="0" w:color="auto"/>
              <w:left w:val="single" w:sz="4" w:space="0" w:color="auto"/>
              <w:bottom w:val="single" w:sz="4" w:space="0" w:color="auto"/>
              <w:right w:val="single" w:sz="4" w:space="0" w:color="auto"/>
            </w:tcBorders>
            <w:hideMark/>
          </w:tcPr>
          <w:p w14:paraId="4D4C0864"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0,13–1,5</w:t>
            </w:r>
          </w:p>
        </w:tc>
        <w:tc>
          <w:tcPr>
            <w:tcW w:w="992" w:type="dxa"/>
            <w:tcBorders>
              <w:top w:val="single" w:sz="4" w:space="0" w:color="auto"/>
              <w:left w:val="single" w:sz="4" w:space="0" w:color="auto"/>
              <w:bottom w:val="single" w:sz="4" w:space="0" w:color="auto"/>
              <w:right w:val="single" w:sz="4" w:space="0" w:color="auto"/>
            </w:tcBorders>
            <w:hideMark/>
          </w:tcPr>
          <w:p w14:paraId="78EAD012"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0,19</w:t>
            </w:r>
          </w:p>
        </w:tc>
        <w:tc>
          <w:tcPr>
            <w:tcW w:w="851" w:type="dxa"/>
            <w:tcBorders>
              <w:top w:val="single" w:sz="4" w:space="0" w:color="auto"/>
              <w:left w:val="single" w:sz="4" w:space="0" w:color="auto"/>
              <w:bottom w:val="single" w:sz="4" w:space="0" w:color="auto"/>
              <w:right w:val="single" w:sz="4" w:space="0" w:color="auto"/>
            </w:tcBorders>
            <w:hideMark/>
          </w:tcPr>
          <w:p w14:paraId="633D4A62"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0,13</w:t>
            </w:r>
          </w:p>
        </w:tc>
        <w:tc>
          <w:tcPr>
            <w:tcW w:w="1417" w:type="dxa"/>
            <w:tcBorders>
              <w:top w:val="single" w:sz="4" w:space="0" w:color="auto"/>
              <w:left w:val="single" w:sz="4" w:space="0" w:color="auto"/>
              <w:bottom w:val="single" w:sz="4" w:space="0" w:color="auto"/>
              <w:right w:val="single" w:sz="4" w:space="0" w:color="auto"/>
            </w:tcBorders>
            <w:hideMark/>
          </w:tcPr>
          <w:p w14:paraId="415B7794"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0,02–0,84</w:t>
            </w:r>
          </w:p>
        </w:tc>
        <w:tc>
          <w:tcPr>
            <w:tcW w:w="848" w:type="dxa"/>
            <w:tcBorders>
              <w:top w:val="single" w:sz="4" w:space="0" w:color="auto"/>
              <w:left w:val="single" w:sz="4" w:space="0" w:color="auto"/>
              <w:bottom w:val="single" w:sz="4" w:space="0" w:color="auto"/>
              <w:right w:val="single" w:sz="4" w:space="0" w:color="auto"/>
            </w:tcBorders>
            <w:hideMark/>
          </w:tcPr>
          <w:p w14:paraId="6D074AC5"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0,03</w:t>
            </w:r>
          </w:p>
        </w:tc>
      </w:tr>
      <w:tr w:rsidR="005C7ABA" w:rsidRPr="005B1424" w14:paraId="3529C566"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79545DBA"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 xml:space="preserve">Диаметр восходящей аорты </w:t>
            </w:r>
            <w:r w:rsidRPr="005B1424">
              <w:rPr>
                <w:rFonts w:ascii="Times New Roman" w:hAnsi="Times New Roman" w:cs="Times New Roman"/>
                <w:sz w:val="28"/>
                <w:szCs w:val="28"/>
                <w:lang w:val="en-US"/>
              </w:rPr>
              <w:t xml:space="preserve">≥ 45 </w:t>
            </w:r>
            <w:r w:rsidRPr="005B1424">
              <w:rPr>
                <w:rFonts w:ascii="Times New Roman" w:hAnsi="Times New Roman" w:cs="Times New Roman"/>
                <w:sz w:val="28"/>
                <w:szCs w:val="28"/>
              </w:rPr>
              <w:t>мм</w:t>
            </w:r>
          </w:p>
        </w:tc>
        <w:tc>
          <w:tcPr>
            <w:tcW w:w="757" w:type="dxa"/>
            <w:tcBorders>
              <w:top w:val="single" w:sz="4" w:space="0" w:color="auto"/>
              <w:left w:val="single" w:sz="4" w:space="0" w:color="auto"/>
              <w:bottom w:val="single" w:sz="4" w:space="0" w:color="auto"/>
              <w:right w:val="single" w:sz="4" w:space="0" w:color="auto"/>
            </w:tcBorders>
            <w:hideMark/>
          </w:tcPr>
          <w:p w14:paraId="349CA69A"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5</w:t>
            </w:r>
          </w:p>
        </w:tc>
        <w:tc>
          <w:tcPr>
            <w:tcW w:w="1417" w:type="dxa"/>
            <w:tcBorders>
              <w:top w:val="single" w:sz="4" w:space="0" w:color="auto"/>
              <w:left w:val="single" w:sz="4" w:space="0" w:color="auto"/>
              <w:bottom w:val="single" w:sz="4" w:space="0" w:color="auto"/>
              <w:right w:val="single" w:sz="4" w:space="0" w:color="auto"/>
            </w:tcBorders>
            <w:hideMark/>
          </w:tcPr>
          <w:p w14:paraId="78B02980"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 xml:space="preserve">1,5–16 </w:t>
            </w:r>
          </w:p>
        </w:tc>
        <w:tc>
          <w:tcPr>
            <w:tcW w:w="992" w:type="dxa"/>
            <w:tcBorders>
              <w:top w:val="single" w:sz="4" w:space="0" w:color="auto"/>
              <w:left w:val="single" w:sz="4" w:space="0" w:color="auto"/>
              <w:bottom w:val="single" w:sz="4" w:space="0" w:color="auto"/>
              <w:right w:val="single" w:sz="4" w:space="0" w:color="auto"/>
            </w:tcBorders>
            <w:hideMark/>
          </w:tcPr>
          <w:p w14:paraId="1934FF40"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0,007</w:t>
            </w:r>
          </w:p>
        </w:tc>
        <w:tc>
          <w:tcPr>
            <w:tcW w:w="851" w:type="dxa"/>
            <w:tcBorders>
              <w:top w:val="single" w:sz="4" w:space="0" w:color="auto"/>
              <w:left w:val="single" w:sz="4" w:space="0" w:color="auto"/>
              <w:bottom w:val="single" w:sz="4" w:space="0" w:color="auto"/>
              <w:right w:val="single" w:sz="4" w:space="0" w:color="auto"/>
            </w:tcBorders>
            <w:hideMark/>
          </w:tcPr>
          <w:p w14:paraId="2130F585"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48,8</w:t>
            </w:r>
          </w:p>
        </w:tc>
        <w:tc>
          <w:tcPr>
            <w:tcW w:w="1417" w:type="dxa"/>
            <w:tcBorders>
              <w:top w:val="single" w:sz="4" w:space="0" w:color="auto"/>
              <w:left w:val="single" w:sz="4" w:space="0" w:color="auto"/>
              <w:bottom w:val="single" w:sz="4" w:space="0" w:color="auto"/>
              <w:right w:val="single" w:sz="4" w:space="0" w:color="auto"/>
            </w:tcBorders>
            <w:hideMark/>
          </w:tcPr>
          <w:p w14:paraId="6E47BCCA"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1,79–1332</w:t>
            </w:r>
          </w:p>
        </w:tc>
        <w:tc>
          <w:tcPr>
            <w:tcW w:w="848" w:type="dxa"/>
            <w:tcBorders>
              <w:top w:val="single" w:sz="4" w:space="0" w:color="auto"/>
              <w:left w:val="single" w:sz="4" w:space="0" w:color="auto"/>
              <w:bottom w:val="single" w:sz="4" w:space="0" w:color="auto"/>
              <w:right w:val="single" w:sz="4" w:space="0" w:color="auto"/>
            </w:tcBorders>
            <w:hideMark/>
          </w:tcPr>
          <w:p w14:paraId="51228A8B"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0,02</w:t>
            </w:r>
          </w:p>
        </w:tc>
      </w:tr>
      <w:tr w:rsidR="005C7ABA" w:rsidRPr="005B1424" w14:paraId="180D2BE7"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1E8697CC"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 xml:space="preserve">Вмешательство на </w:t>
            </w:r>
            <w:r w:rsidRPr="005B1424">
              <w:rPr>
                <w:rFonts w:ascii="Times New Roman" w:hAnsi="Times New Roman" w:cs="Times New Roman"/>
                <w:sz w:val="28"/>
                <w:szCs w:val="28"/>
              </w:rPr>
              <w:lastRenderedPageBreak/>
              <w:t xml:space="preserve">восходящей аорте </w:t>
            </w:r>
          </w:p>
        </w:tc>
        <w:tc>
          <w:tcPr>
            <w:tcW w:w="757" w:type="dxa"/>
            <w:tcBorders>
              <w:top w:val="single" w:sz="4" w:space="0" w:color="auto"/>
              <w:left w:val="single" w:sz="4" w:space="0" w:color="auto"/>
              <w:bottom w:val="single" w:sz="4" w:space="0" w:color="auto"/>
              <w:right w:val="single" w:sz="4" w:space="0" w:color="auto"/>
            </w:tcBorders>
            <w:hideMark/>
          </w:tcPr>
          <w:p w14:paraId="2C7A3A5D"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lastRenderedPageBreak/>
              <w:t>5,5</w:t>
            </w:r>
          </w:p>
        </w:tc>
        <w:tc>
          <w:tcPr>
            <w:tcW w:w="1417" w:type="dxa"/>
            <w:tcBorders>
              <w:top w:val="single" w:sz="4" w:space="0" w:color="auto"/>
              <w:left w:val="single" w:sz="4" w:space="0" w:color="auto"/>
              <w:bottom w:val="single" w:sz="4" w:space="0" w:color="auto"/>
              <w:right w:val="single" w:sz="4" w:space="0" w:color="auto"/>
            </w:tcBorders>
            <w:hideMark/>
          </w:tcPr>
          <w:p w14:paraId="681DBFAC"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1,1 - 27</w:t>
            </w:r>
          </w:p>
        </w:tc>
        <w:tc>
          <w:tcPr>
            <w:tcW w:w="992" w:type="dxa"/>
            <w:tcBorders>
              <w:top w:val="single" w:sz="4" w:space="0" w:color="auto"/>
              <w:left w:val="single" w:sz="4" w:space="0" w:color="auto"/>
              <w:bottom w:val="single" w:sz="4" w:space="0" w:color="auto"/>
              <w:right w:val="single" w:sz="4" w:space="0" w:color="auto"/>
            </w:tcBorders>
            <w:hideMark/>
          </w:tcPr>
          <w:p w14:paraId="584F2B09"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0,03</w:t>
            </w:r>
          </w:p>
        </w:tc>
        <w:tc>
          <w:tcPr>
            <w:tcW w:w="851" w:type="dxa"/>
            <w:tcBorders>
              <w:top w:val="single" w:sz="4" w:space="0" w:color="auto"/>
              <w:left w:val="single" w:sz="4" w:space="0" w:color="auto"/>
              <w:bottom w:val="single" w:sz="4" w:space="0" w:color="auto"/>
              <w:right w:val="single" w:sz="4" w:space="0" w:color="auto"/>
            </w:tcBorders>
            <w:hideMark/>
          </w:tcPr>
          <w:p w14:paraId="7032D447"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0,21</w:t>
            </w:r>
          </w:p>
        </w:tc>
        <w:tc>
          <w:tcPr>
            <w:tcW w:w="1417" w:type="dxa"/>
            <w:tcBorders>
              <w:top w:val="single" w:sz="4" w:space="0" w:color="auto"/>
              <w:left w:val="single" w:sz="4" w:space="0" w:color="auto"/>
              <w:bottom w:val="single" w:sz="4" w:space="0" w:color="auto"/>
              <w:right w:val="single" w:sz="4" w:space="0" w:color="auto"/>
            </w:tcBorders>
            <w:hideMark/>
          </w:tcPr>
          <w:p w14:paraId="6906AA17"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0,004–</w:t>
            </w:r>
            <w:r w:rsidRPr="005B1424">
              <w:rPr>
                <w:rFonts w:ascii="Times New Roman" w:hAnsi="Times New Roman" w:cs="Times New Roman"/>
                <w:sz w:val="28"/>
                <w:szCs w:val="28"/>
                <w:lang w:val="en-US"/>
              </w:rPr>
              <w:lastRenderedPageBreak/>
              <w:t>10,1</w:t>
            </w:r>
          </w:p>
        </w:tc>
        <w:tc>
          <w:tcPr>
            <w:tcW w:w="848" w:type="dxa"/>
            <w:tcBorders>
              <w:top w:val="single" w:sz="4" w:space="0" w:color="auto"/>
              <w:left w:val="single" w:sz="4" w:space="0" w:color="auto"/>
              <w:bottom w:val="single" w:sz="4" w:space="0" w:color="auto"/>
              <w:right w:val="single" w:sz="4" w:space="0" w:color="auto"/>
            </w:tcBorders>
            <w:hideMark/>
          </w:tcPr>
          <w:p w14:paraId="3FB82FC3"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lastRenderedPageBreak/>
              <w:t>0,43</w:t>
            </w:r>
          </w:p>
        </w:tc>
      </w:tr>
      <w:tr w:rsidR="005C7ABA" w:rsidRPr="005B1424" w14:paraId="37B6C813"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4C59EB26"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lastRenderedPageBreak/>
              <w:t xml:space="preserve">Изолированная операция Росса </w:t>
            </w:r>
          </w:p>
        </w:tc>
        <w:tc>
          <w:tcPr>
            <w:tcW w:w="757" w:type="dxa"/>
            <w:tcBorders>
              <w:top w:val="single" w:sz="4" w:space="0" w:color="auto"/>
              <w:left w:val="single" w:sz="4" w:space="0" w:color="auto"/>
              <w:bottom w:val="single" w:sz="4" w:space="0" w:color="auto"/>
              <w:right w:val="single" w:sz="4" w:space="0" w:color="auto"/>
            </w:tcBorders>
            <w:hideMark/>
          </w:tcPr>
          <w:p w14:paraId="309EED6B"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0,5</w:t>
            </w:r>
          </w:p>
        </w:tc>
        <w:tc>
          <w:tcPr>
            <w:tcW w:w="1417" w:type="dxa"/>
            <w:tcBorders>
              <w:top w:val="single" w:sz="4" w:space="0" w:color="auto"/>
              <w:left w:val="single" w:sz="4" w:space="0" w:color="auto"/>
              <w:bottom w:val="single" w:sz="4" w:space="0" w:color="auto"/>
              <w:right w:val="single" w:sz="4" w:space="0" w:color="auto"/>
            </w:tcBorders>
            <w:hideMark/>
          </w:tcPr>
          <w:p w14:paraId="5C06E8D4"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0,19–1,4</w:t>
            </w:r>
          </w:p>
        </w:tc>
        <w:tc>
          <w:tcPr>
            <w:tcW w:w="992" w:type="dxa"/>
            <w:tcBorders>
              <w:top w:val="single" w:sz="4" w:space="0" w:color="auto"/>
              <w:left w:val="single" w:sz="4" w:space="0" w:color="auto"/>
              <w:bottom w:val="single" w:sz="4" w:space="0" w:color="auto"/>
              <w:right w:val="single" w:sz="4" w:space="0" w:color="auto"/>
            </w:tcBorders>
            <w:hideMark/>
          </w:tcPr>
          <w:p w14:paraId="101EE762"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0,18</w:t>
            </w:r>
          </w:p>
        </w:tc>
        <w:tc>
          <w:tcPr>
            <w:tcW w:w="851" w:type="dxa"/>
            <w:tcBorders>
              <w:top w:val="single" w:sz="4" w:space="0" w:color="auto"/>
              <w:left w:val="single" w:sz="4" w:space="0" w:color="auto"/>
              <w:bottom w:val="single" w:sz="4" w:space="0" w:color="auto"/>
              <w:right w:val="single" w:sz="4" w:space="0" w:color="auto"/>
            </w:tcBorders>
            <w:hideMark/>
          </w:tcPr>
          <w:p w14:paraId="0C9F5054"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0,75</w:t>
            </w:r>
          </w:p>
        </w:tc>
        <w:tc>
          <w:tcPr>
            <w:tcW w:w="1417" w:type="dxa"/>
            <w:tcBorders>
              <w:top w:val="single" w:sz="4" w:space="0" w:color="auto"/>
              <w:left w:val="single" w:sz="4" w:space="0" w:color="auto"/>
              <w:bottom w:val="single" w:sz="4" w:space="0" w:color="auto"/>
              <w:right w:val="single" w:sz="4" w:space="0" w:color="auto"/>
            </w:tcBorders>
            <w:hideMark/>
          </w:tcPr>
          <w:p w14:paraId="56D9630E"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0,13–4,2</w:t>
            </w:r>
          </w:p>
        </w:tc>
        <w:tc>
          <w:tcPr>
            <w:tcW w:w="848" w:type="dxa"/>
            <w:tcBorders>
              <w:top w:val="single" w:sz="4" w:space="0" w:color="auto"/>
              <w:left w:val="single" w:sz="4" w:space="0" w:color="auto"/>
              <w:bottom w:val="single" w:sz="4" w:space="0" w:color="auto"/>
              <w:right w:val="single" w:sz="4" w:space="0" w:color="auto"/>
            </w:tcBorders>
            <w:hideMark/>
          </w:tcPr>
          <w:p w14:paraId="6CBA074B"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0,73</w:t>
            </w:r>
          </w:p>
        </w:tc>
      </w:tr>
      <w:tr w:rsidR="005C7ABA" w:rsidRPr="005B1424" w14:paraId="7B363F6A"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7A26563E"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Модифицированная операция Росса</w:t>
            </w:r>
          </w:p>
        </w:tc>
        <w:tc>
          <w:tcPr>
            <w:tcW w:w="757" w:type="dxa"/>
            <w:tcBorders>
              <w:top w:val="single" w:sz="4" w:space="0" w:color="auto"/>
              <w:left w:val="single" w:sz="4" w:space="0" w:color="auto"/>
              <w:bottom w:val="single" w:sz="4" w:space="0" w:color="auto"/>
              <w:right w:val="single" w:sz="4" w:space="0" w:color="auto"/>
            </w:tcBorders>
            <w:hideMark/>
          </w:tcPr>
          <w:p w14:paraId="2BC78475"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3,5</w:t>
            </w:r>
          </w:p>
        </w:tc>
        <w:tc>
          <w:tcPr>
            <w:tcW w:w="1417" w:type="dxa"/>
            <w:tcBorders>
              <w:top w:val="single" w:sz="4" w:space="0" w:color="auto"/>
              <w:left w:val="single" w:sz="4" w:space="0" w:color="auto"/>
              <w:bottom w:val="single" w:sz="4" w:space="0" w:color="auto"/>
              <w:right w:val="single" w:sz="4" w:space="0" w:color="auto"/>
            </w:tcBorders>
            <w:hideMark/>
          </w:tcPr>
          <w:p w14:paraId="203140C4"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0,85 - 14</w:t>
            </w:r>
          </w:p>
        </w:tc>
        <w:tc>
          <w:tcPr>
            <w:tcW w:w="992" w:type="dxa"/>
            <w:tcBorders>
              <w:top w:val="single" w:sz="4" w:space="0" w:color="auto"/>
              <w:left w:val="single" w:sz="4" w:space="0" w:color="auto"/>
              <w:bottom w:val="single" w:sz="4" w:space="0" w:color="auto"/>
              <w:right w:val="single" w:sz="4" w:space="0" w:color="auto"/>
            </w:tcBorders>
            <w:hideMark/>
          </w:tcPr>
          <w:p w14:paraId="1C8E64E4"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0,08</w:t>
            </w:r>
          </w:p>
        </w:tc>
        <w:tc>
          <w:tcPr>
            <w:tcW w:w="851" w:type="dxa"/>
            <w:tcBorders>
              <w:top w:val="single" w:sz="4" w:space="0" w:color="auto"/>
              <w:left w:val="single" w:sz="4" w:space="0" w:color="auto"/>
              <w:bottom w:val="single" w:sz="4" w:space="0" w:color="auto"/>
              <w:right w:val="single" w:sz="4" w:space="0" w:color="auto"/>
            </w:tcBorders>
            <w:hideMark/>
          </w:tcPr>
          <w:p w14:paraId="1DC12F76"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4,16</w:t>
            </w:r>
          </w:p>
        </w:tc>
        <w:tc>
          <w:tcPr>
            <w:tcW w:w="1417" w:type="dxa"/>
            <w:tcBorders>
              <w:top w:val="single" w:sz="4" w:space="0" w:color="auto"/>
              <w:left w:val="single" w:sz="4" w:space="0" w:color="auto"/>
              <w:bottom w:val="single" w:sz="4" w:space="0" w:color="auto"/>
              <w:right w:val="single" w:sz="4" w:space="0" w:color="auto"/>
            </w:tcBorders>
            <w:hideMark/>
          </w:tcPr>
          <w:p w14:paraId="174670ED"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0,6–28,9</w:t>
            </w:r>
          </w:p>
        </w:tc>
        <w:tc>
          <w:tcPr>
            <w:tcW w:w="848" w:type="dxa"/>
            <w:tcBorders>
              <w:top w:val="single" w:sz="4" w:space="0" w:color="auto"/>
              <w:left w:val="single" w:sz="4" w:space="0" w:color="auto"/>
              <w:bottom w:val="single" w:sz="4" w:space="0" w:color="auto"/>
              <w:right w:val="single" w:sz="4" w:space="0" w:color="auto"/>
            </w:tcBorders>
            <w:hideMark/>
          </w:tcPr>
          <w:p w14:paraId="0466EA46"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0,14</w:t>
            </w:r>
          </w:p>
        </w:tc>
      </w:tr>
      <w:tr w:rsidR="005C7ABA" w:rsidRPr="005B1424" w14:paraId="18D173A2"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6B2BCA5A"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Редукция ФК АК</w:t>
            </w:r>
          </w:p>
        </w:tc>
        <w:tc>
          <w:tcPr>
            <w:tcW w:w="757" w:type="dxa"/>
            <w:tcBorders>
              <w:top w:val="single" w:sz="4" w:space="0" w:color="auto"/>
              <w:left w:val="single" w:sz="4" w:space="0" w:color="auto"/>
              <w:bottom w:val="single" w:sz="4" w:space="0" w:color="auto"/>
              <w:right w:val="single" w:sz="4" w:space="0" w:color="auto"/>
            </w:tcBorders>
            <w:hideMark/>
          </w:tcPr>
          <w:p w14:paraId="09FEE0D9"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2,7</w:t>
            </w:r>
          </w:p>
        </w:tc>
        <w:tc>
          <w:tcPr>
            <w:tcW w:w="1417" w:type="dxa"/>
            <w:tcBorders>
              <w:top w:val="single" w:sz="4" w:space="0" w:color="auto"/>
              <w:left w:val="single" w:sz="4" w:space="0" w:color="auto"/>
              <w:bottom w:val="single" w:sz="4" w:space="0" w:color="auto"/>
              <w:right w:val="single" w:sz="4" w:space="0" w:color="auto"/>
            </w:tcBorders>
            <w:hideMark/>
          </w:tcPr>
          <w:p w14:paraId="1204ABF1"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0,85–8,6</w:t>
            </w:r>
          </w:p>
        </w:tc>
        <w:tc>
          <w:tcPr>
            <w:tcW w:w="992" w:type="dxa"/>
            <w:tcBorders>
              <w:top w:val="single" w:sz="4" w:space="0" w:color="auto"/>
              <w:left w:val="single" w:sz="4" w:space="0" w:color="auto"/>
              <w:bottom w:val="single" w:sz="4" w:space="0" w:color="auto"/>
              <w:right w:val="single" w:sz="4" w:space="0" w:color="auto"/>
            </w:tcBorders>
            <w:hideMark/>
          </w:tcPr>
          <w:p w14:paraId="5844FE7D"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0,09</w:t>
            </w:r>
          </w:p>
        </w:tc>
        <w:tc>
          <w:tcPr>
            <w:tcW w:w="851" w:type="dxa"/>
            <w:tcBorders>
              <w:top w:val="single" w:sz="4" w:space="0" w:color="auto"/>
              <w:left w:val="single" w:sz="4" w:space="0" w:color="auto"/>
              <w:bottom w:val="single" w:sz="4" w:space="0" w:color="auto"/>
              <w:right w:val="single" w:sz="4" w:space="0" w:color="auto"/>
            </w:tcBorders>
            <w:hideMark/>
          </w:tcPr>
          <w:p w14:paraId="69E3D541"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0,94</w:t>
            </w:r>
          </w:p>
        </w:tc>
        <w:tc>
          <w:tcPr>
            <w:tcW w:w="1417" w:type="dxa"/>
            <w:tcBorders>
              <w:top w:val="single" w:sz="4" w:space="0" w:color="auto"/>
              <w:left w:val="single" w:sz="4" w:space="0" w:color="auto"/>
              <w:bottom w:val="single" w:sz="4" w:space="0" w:color="auto"/>
              <w:right w:val="single" w:sz="4" w:space="0" w:color="auto"/>
            </w:tcBorders>
            <w:hideMark/>
          </w:tcPr>
          <w:p w14:paraId="64790244"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0,14–6,16</w:t>
            </w:r>
          </w:p>
        </w:tc>
        <w:tc>
          <w:tcPr>
            <w:tcW w:w="848" w:type="dxa"/>
            <w:tcBorders>
              <w:top w:val="single" w:sz="4" w:space="0" w:color="auto"/>
              <w:left w:val="single" w:sz="4" w:space="0" w:color="auto"/>
              <w:bottom w:val="single" w:sz="4" w:space="0" w:color="auto"/>
              <w:right w:val="single" w:sz="4" w:space="0" w:color="auto"/>
            </w:tcBorders>
            <w:hideMark/>
          </w:tcPr>
          <w:p w14:paraId="1158DAE0"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0,94</w:t>
            </w:r>
          </w:p>
        </w:tc>
      </w:tr>
      <w:tr w:rsidR="005C7ABA" w:rsidRPr="005B1424" w14:paraId="663DDA38" w14:textId="77777777" w:rsidTr="00F704A0">
        <w:tc>
          <w:tcPr>
            <w:tcW w:w="3182" w:type="dxa"/>
            <w:tcBorders>
              <w:top w:val="single" w:sz="4" w:space="0" w:color="auto"/>
              <w:left w:val="single" w:sz="4" w:space="0" w:color="auto"/>
              <w:bottom w:val="single" w:sz="4" w:space="0" w:color="auto"/>
              <w:right w:val="single" w:sz="4" w:space="0" w:color="auto"/>
            </w:tcBorders>
            <w:hideMark/>
          </w:tcPr>
          <w:p w14:paraId="364DC06E" w14:textId="77777777" w:rsidR="005C7ABA" w:rsidRPr="005B1424" w:rsidRDefault="005C7ABA" w:rsidP="00EA498C">
            <w:pPr>
              <w:rPr>
                <w:rFonts w:ascii="Times New Roman" w:hAnsi="Times New Roman" w:cs="Times New Roman"/>
                <w:sz w:val="28"/>
                <w:szCs w:val="28"/>
              </w:rPr>
            </w:pPr>
            <w:r w:rsidRPr="005B1424">
              <w:rPr>
                <w:rFonts w:ascii="Times New Roman" w:hAnsi="Times New Roman" w:cs="Times New Roman"/>
                <w:sz w:val="28"/>
                <w:szCs w:val="28"/>
              </w:rPr>
              <w:t>ФВ ЛЖ</w:t>
            </w:r>
          </w:p>
        </w:tc>
        <w:tc>
          <w:tcPr>
            <w:tcW w:w="757" w:type="dxa"/>
            <w:tcBorders>
              <w:top w:val="single" w:sz="4" w:space="0" w:color="auto"/>
              <w:left w:val="single" w:sz="4" w:space="0" w:color="auto"/>
              <w:bottom w:val="single" w:sz="4" w:space="0" w:color="auto"/>
              <w:right w:val="single" w:sz="4" w:space="0" w:color="auto"/>
            </w:tcBorders>
            <w:hideMark/>
          </w:tcPr>
          <w:p w14:paraId="5FDC06BD"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0,97</w:t>
            </w:r>
          </w:p>
        </w:tc>
        <w:tc>
          <w:tcPr>
            <w:tcW w:w="1417" w:type="dxa"/>
            <w:tcBorders>
              <w:top w:val="single" w:sz="4" w:space="0" w:color="auto"/>
              <w:left w:val="single" w:sz="4" w:space="0" w:color="auto"/>
              <w:bottom w:val="single" w:sz="4" w:space="0" w:color="auto"/>
              <w:right w:val="single" w:sz="4" w:space="0" w:color="auto"/>
            </w:tcBorders>
            <w:hideMark/>
          </w:tcPr>
          <w:p w14:paraId="16FB6524"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 xml:space="preserve">0,94–1 </w:t>
            </w:r>
          </w:p>
        </w:tc>
        <w:tc>
          <w:tcPr>
            <w:tcW w:w="992" w:type="dxa"/>
            <w:tcBorders>
              <w:top w:val="single" w:sz="4" w:space="0" w:color="auto"/>
              <w:left w:val="single" w:sz="4" w:space="0" w:color="auto"/>
              <w:bottom w:val="single" w:sz="4" w:space="0" w:color="auto"/>
              <w:right w:val="single" w:sz="4" w:space="0" w:color="auto"/>
            </w:tcBorders>
            <w:hideMark/>
          </w:tcPr>
          <w:p w14:paraId="4563DFCF"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0,09</w:t>
            </w:r>
          </w:p>
        </w:tc>
        <w:tc>
          <w:tcPr>
            <w:tcW w:w="851" w:type="dxa"/>
            <w:tcBorders>
              <w:top w:val="single" w:sz="4" w:space="0" w:color="auto"/>
              <w:left w:val="single" w:sz="4" w:space="0" w:color="auto"/>
              <w:bottom w:val="single" w:sz="4" w:space="0" w:color="auto"/>
              <w:right w:val="single" w:sz="4" w:space="0" w:color="auto"/>
            </w:tcBorders>
            <w:hideMark/>
          </w:tcPr>
          <w:p w14:paraId="238DD7DA"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0,96</w:t>
            </w:r>
          </w:p>
        </w:tc>
        <w:tc>
          <w:tcPr>
            <w:tcW w:w="1417" w:type="dxa"/>
            <w:tcBorders>
              <w:top w:val="single" w:sz="4" w:space="0" w:color="auto"/>
              <w:left w:val="single" w:sz="4" w:space="0" w:color="auto"/>
              <w:bottom w:val="single" w:sz="4" w:space="0" w:color="auto"/>
              <w:right w:val="single" w:sz="4" w:space="0" w:color="auto"/>
            </w:tcBorders>
            <w:hideMark/>
          </w:tcPr>
          <w:p w14:paraId="139E7CE5"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 xml:space="preserve">0,93–1 </w:t>
            </w:r>
          </w:p>
        </w:tc>
        <w:tc>
          <w:tcPr>
            <w:tcW w:w="848" w:type="dxa"/>
            <w:tcBorders>
              <w:top w:val="single" w:sz="4" w:space="0" w:color="auto"/>
              <w:left w:val="single" w:sz="4" w:space="0" w:color="auto"/>
              <w:bottom w:val="single" w:sz="4" w:space="0" w:color="auto"/>
              <w:right w:val="single" w:sz="4" w:space="0" w:color="auto"/>
            </w:tcBorders>
            <w:hideMark/>
          </w:tcPr>
          <w:p w14:paraId="422A2798" w14:textId="77777777" w:rsidR="005C7ABA" w:rsidRPr="005B1424" w:rsidRDefault="005C7ABA" w:rsidP="00EA498C">
            <w:pPr>
              <w:rPr>
                <w:rFonts w:ascii="Times New Roman" w:hAnsi="Times New Roman" w:cs="Times New Roman"/>
                <w:sz w:val="28"/>
                <w:szCs w:val="28"/>
                <w:lang w:val="en-US"/>
              </w:rPr>
            </w:pPr>
            <w:r w:rsidRPr="005B1424">
              <w:rPr>
                <w:rFonts w:ascii="Times New Roman" w:hAnsi="Times New Roman" w:cs="Times New Roman"/>
                <w:sz w:val="28"/>
                <w:szCs w:val="28"/>
                <w:lang w:val="en-US"/>
              </w:rPr>
              <w:t>0,07</w:t>
            </w:r>
          </w:p>
        </w:tc>
      </w:tr>
    </w:tbl>
    <w:p w14:paraId="6DE974AD" w14:textId="77777777" w:rsidR="005C7ABA" w:rsidRPr="005B1424" w:rsidRDefault="005C7ABA" w:rsidP="006755D4">
      <w:pPr>
        <w:spacing w:line="360" w:lineRule="auto"/>
        <w:jc w:val="both"/>
        <w:rPr>
          <w:rFonts w:ascii="Times New Roman" w:eastAsia="Calibri" w:hAnsi="Times New Roman" w:cs="Times New Roman"/>
          <w:sz w:val="28"/>
          <w:szCs w:val="28"/>
        </w:rPr>
      </w:pPr>
    </w:p>
    <w:p w14:paraId="7082265D" w14:textId="77777777" w:rsidR="006755D4" w:rsidRPr="005B1424" w:rsidRDefault="006755D4" w:rsidP="0061286C">
      <w:pPr>
        <w:jc w:val="center"/>
        <w:rPr>
          <w:rFonts w:ascii="Times New Roman" w:eastAsia="Calibri" w:hAnsi="Times New Roman" w:cs="Times New Roman"/>
          <w:sz w:val="28"/>
          <w:szCs w:val="28"/>
        </w:rPr>
      </w:pPr>
      <w:r w:rsidRPr="005B1424">
        <w:rPr>
          <w:noProof/>
          <w:lang w:eastAsia="ru-RU"/>
        </w:rPr>
        <w:drawing>
          <wp:inline distT="0" distB="0" distL="0" distR="0" wp14:anchorId="21FF1F2E" wp14:editId="4AF90674">
            <wp:extent cx="5455920" cy="322146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61260" cy="3224618"/>
                    </a:xfrm>
                    <a:prstGeom prst="rect">
                      <a:avLst/>
                    </a:prstGeom>
                  </pic:spPr>
                </pic:pic>
              </a:graphicData>
            </a:graphic>
          </wp:inline>
        </w:drawing>
      </w:r>
    </w:p>
    <w:p w14:paraId="734907AA" w14:textId="77777777" w:rsidR="0061286C" w:rsidRPr="005B1424" w:rsidRDefault="0061286C" w:rsidP="0061286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33. Кривая Каплана-Мейера свобода от реоперации на ЛК</w:t>
      </w:r>
    </w:p>
    <w:p w14:paraId="4DA0C7C0" w14:textId="77777777" w:rsidR="0061286C" w:rsidRDefault="0061286C" w:rsidP="006755D4">
      <w:pPr>
        <w:rPr>
          <w:rFonts w:ascii="Times New Roman" w:eastAsia="Calibri" w:hAnsi="Times New Roman" w:cs="Times New Roman"/>
          <w:sz w:val="28"/>
          <w:szCs w:val="28"/>
        </w:rPr>
      </w:pPr>
    </w:p>
    <w:p w14:paraId="4C06B06D" w14:textId="71BBD329" w:rsidR="006755D4" w:rsidRPr="005B1424" w:rsidRDefault="006755D4" w:rsidP="0061286C">
      <w:pPr>
        <w:ind w:firstLine="567"/>
        <w:rPr>
          <w:rFonts w:ascii="Times New Roman" w:eastAsia="Calibri" w:hAnsi="Times New Roman" w:cs="Times New Roman"/>
          <w:sz w:val="28"/>
          <w:szCs w:val="28"/>
        </w:rPr>
      </w:pPr>
      <w:r w:rsidRPr="005B1424">
        <w:rPr>
          <w:rFonts w:ascii="Times New Roman" w:eastAsia="Calibri" w:hAnsi="Times New Roman" w:cs="Times New Roman"/>
          <w:sz w:val="28"/>
          <w:szCs w:val="28"/>
        </w:rPr>
        <w:t>Число пациентов, оставшихся под наблюдением</w:t>
      </w:r>
    </w:p>
    <w:tbl>
      <w:tblPr>
        <w:tblStyle w:val="a6"/>
        <w:tblW w:w="0" w:type="auto"/>
        <w:tblLook w:val="04A0" w:firstRow="1" w:lastRow="0" w:firstColumn="1" w:lastColumn="0" w:noHBand="0" w:noVBand="1"/>
      </w:tblPr>
      <w:tblGrid>
        <w:gridCol w:w="1018"/>
        <w:gridCol w:w="732"/>
        <w:gridCol w:w="753"/>
        <w:gridCol w:w="753"/>
        <w:gridCol w:w="753"/>
        <w:gridCol w:w="754"/>
        <w:gridCol w:w="754"/>
        <w:gridCol w:w="754"/>
        <w:gridCol w:w="754"/>
        <w:gridCol w:w="754"/>
        <w:gridCol w:w="754"/>
        <w:gridCol w:w="754"/>
      </w:tblGrid>
      <w:tr w:rsidR="006755D4" w:rsidRPr="005B1424" w14:paraId="2D0DFFC9" w14:textId="77777777" w:rsidTr="006755D4">
        <w:tc>
          <w:tcPr>
            <w:tcW w:w="1018" w:type="dxa"/>
          </w:tcPr>
          <w:p w14:paraId="3A63630D"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Мес</w:t>
            </w:r>
          </w:p>
        </w:tc>
        <w:tc>
          <w:tcPr>
            <w:tcW w:w="732" w:type="dxa"/>
          </w:tcPr>
          <w:p w14:paraId="11DBB8A0"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0</w:t>
            </w:r>
          </w:p>
        </w:tc>
        <w:tc>
          <w:tcPr>
            <w:tcW w:w="753" w:type="dxa"/>
          </w:tcPr>
          <w:p w14:paraId="35468FD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w:t>
            </w:r>
          </w:p>
        </w:tc>
        <w:tc>
          <w:tcPr>
            <w:tcW w:w="753" w:type="dxa"/>
          </w:tcPr>
          <w:p w14:paraId="6F0A04E6"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24</w:t>
            </w:r>
          </w:p>
        </w:tc>
        <w:tc>
          <w:tcPr>
            <w:tcW w:w="753" w:type="dxa"/>
          </w:tcPr>
          <w:p w14:paraId="6E6ACFC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36</w:t>
            </w:r>
          </w:p>
        </w:tc>
        <w:tc>
          <w:tcPr>
            <w:tcW w:w="754" w:type="dxa"/>
          </w:tcPr>
          <w:p w14:paraId="12B3138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48</w:t>
            </w:r>
          </w:p>
        </w:tc>
        <w:tc>
          <w:tcPr>
            <w:tcW w:w="754" w:type="dxa"/>
          </w:tcPr>
          <w:p w14:paraId="7B0158C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60</w:t>
            </w:r>
          </w:p>
        </w:tc>
        <w:tc>
          <w:tcPr>
            <w:tcW w:w="754" w:type="dxa"/>
          </w:tcPr>
          <w:p w14:paraId="7DB83E68"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72</w:t>
            </w:r>
          </w:p>
        </w:tc>
        <w:tc>
          <w:tcPr>
            <w:tcW w:w="754" w:type="dxa"/>
          </w:tcPr>
          <w:p w14:paraId="203F13E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84</w:t>
            </w:r>
          </w:p>
        </w:tc>
        <w:tc>
          <w:tcPr>
            <w:tcW w:w="754" w:type="dxa"/>
          </w:tcPr>
          <w:p w14:paraId="2EEAF24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96</w:t>
            </w:r>
          </w:p>
        </w:tc>
        <w:tc>
          <w:tcPr>
            <w:tcW w:w="754" w:type="dxa"/>
          </w:tcPr>
          <w:p w14:paraId="065CC56B"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108</w:t>
            </w:r>
          </w:p>
        </w:tc>
        <w:tc>
          <w:tcPr>
            <w:tcW w:w="754" w:type="dxa"/>
          </w:tcPr>
          <w:p w14:paraId="300E3B8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120</w:t>
            </w:r>
          </w:p>
        </w:tc>
      </w:tr>
      <w:tr w:rsidR="006755D4" w:rsidRPr="005B1424" w14:paraId="21D21DA0" w14:textId="77777777" w:rsidTr="006755D4">
        <w:tc>
          <w:tcPr>
            <w:tcW w:w="1018" w:type="dxa"/>
          </w:tcPr>
          <w:p w14:paraId="0D1A8AC7"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Пац</w:t>
            </w:r>
          </w:p>
        </w:tc>
        <w:tc>
          <w:tcPr>
            <w:tcW w:w="732" w:type="dxa"/>
          </w:tcPr>
          <w:p w14:paraId="4E4AB61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203</w:t>
            </w:r>
          </w:p>
        </w:tc>
        <w:tc>
          <w:tcPr>
            <w:tcW w:w="753" w:type="dxa"/>
          </w:tcPr>
          <w:p w14:paraId="2338098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178</w:t>
            </w:r>
          </w:p>
        </w:tc>
        <w:tc>
          <w:tcPr>
            <w:tcW w:w="753" w:type="dxa"/>
          </w:tcPr>
          <w:p w14:paraId="37D2B8AB"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158</w:t>
            </w:r>
          </w:p>
        </w:tc>
        <w:tc>
          <w:tcPr>
            <w:tcW w:w="753" w:type="dxa"/>
          </w:tcPr>
          <w:p w14:paraId="2A03412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146</w:t>
            </w:r>
          </w:p>
        </w:tc>
        <w:tc>
          <w:tcPr>
            <w:tcW w:w="754" w:type="dxa"/>
          </w:tcPr>
          <w:p w14:paraId="59E83902"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136</w:t>
            </w:r>
          </w:p>
        </w:tc>
        <w:tc>
          <w:tcPr>
            <w:tcW w:w="754" w:type="dxa"/>
          </w:tcPr>
          <w:p w14:paraId="3CDFDD8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122</w:t>
            </w:r>
          </w:p>
        </w:tc>
        <w:tc>
          <w:tcPr>
            <w:tcW w:w="754" w:type="dxa"/>
          </w:tcPr>
          <w:p w14:paraId="7341D7FB"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112</w:t>
            </w:r>
          </w:p>
        </w:tc>
        <w:tc>
          <w:tcPr>
            <w:tcW w:w="754" w:type="dxa"/>
          </w:tcPr>
          <w:p w14:paraId="4007BFE1"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94</w:t>
            </w:r>
          </w:p>
        </w:tc>
        <w:tc>
          <w:tcPr>
            <w:tcW w:w="754" w:type="dxa"/>
          </w:tcPr>
          <w:p w14:paraId="0458F2C8"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75</w:t>
            </w:r>
          </w:p>
        </w:tc>
        <w:tc>
          <w:tcPr>
            <w:tcW w:w="754" w:type="dxa"/>
          </w:tcPr>
          <w:p w14:paraId="6366A68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43</w:t>
            </w:r>
          </w:p>
        </w:tc>
        <w:tc>
          <w:tcPr>
            <w:tcW w:w="754" w:type="dxa"/>
          </w:tcPr>
          <w:p w14:paraId="740FEBB3"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30</w:t>
            </w:r>
          </w:p>
        </w:tc>
      </w:tr>
      <w:tr w:rsidR="006755D4" w:rsidRPr="005B1424" w14:paraId="2D0CDAFB" w14:textId="77777777" w:rsidTr="006755D4">
        <w:tc>
          <w:tcPr>
            <w:tcW w:w="1018" w:type="dxa"/>
          </w:tcPr>
          <w:p w14:paraId="14C756AC"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%Выж</w:t>
            </w:r>
          </w:p>
        </w:tc>
        <w:tc>
          <w:tcPr>
            <w:tcW w:w="732" w:type="dxa"/>
          </w:tcPr>
          <w:p w14:paraId="3E54CC4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100</w:t>
            </w:r>
          </w:p>
        </w:tc>
        <w:tc>
          <w:tcPr>
            <w:tcW w:w="753" w:type="dxa"/>
          </w:tcPr>
          <w:p w14:paraId="562D26F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99,4</w:t>
            </w:r>
          </w:p>
        </w:tc>
        <w:tc>
          <w:tcPr>
            <w:tcW w:w="753" w:type="dxa"/>
          </w:tcPr>
          <w:p w14:paraId="1D3DB365"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99,4</w:t>
            </w:r>
          </w:p>
        </w:tc>
        <w:tc>
          <w:tcPr>
            <w:tcW w:w="753" w:type="dxa"/>
          </w:tcPr>
          <w:p w14:paraId="6317EA5A"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99,4</w:t>
            </w:r>
          </w:p>
        </w:tc>
        <w:tc>
          <w:tcPr>
            <w:tcW w:w="754" w:type="dxa"/>
          </w:tcPr>
          <w:p w14:paraId="2786758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99,4</w:t>
            </w:r>
          </w:p>
        </w:tc>
        <w:tc>
          <w:tcPr>
            <w:tcW w:w="754" w:type="dxa"/>
          </w:tcPr>
          <w:p w14:paraId="6C57BF6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99,4</w:t>
            </w:r>
          </w:p>
        </w:tc>
        <w:tc>
          <w:tcPr>
            <w:tcW w:w="754" w:type="dxa"/>
          </w:tcPr>
          <w:p w14:paraId="7D564920"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99,4</w:t>
            </w:r>
          </w:p>
        </w:tc>
        <w:tc>
          <w:tcPr>
            <w:tcW w:w="754" w:type="dxa"/>
          </w:tcPr>
          <w:p w14:paraId="72403CBE"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98,5</w:t>
            </w:r>
          </w:p>
        </w:tc>
        <w:tc>
          <w:tcPr>
            <w:tcW w:w="754" w:type="dxa"/>
          </w:tcPr>
          <w:p w14:paraId="2567496C"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97,3</w:t>
            </w:r>
          </w:p>
        </w:tc>
        <w:tc>
          <w:tcPr>
            <w:tcW w:w="754" w:type="dxa"/>
          </w:tcPr>
          <w:p w14:paraId="06788C94"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97,3</w:t>
            </w:r>
          </w:p>
        </w:tc>
        <w:tc>
          <w:tcPr>
            <w:tcW w:w="754" w:type="dxa"/>
          </w:tcPr>
          <w:p w14:paraId="59B5C329" w14:textId="77777777" w:rsidR="006755D4" w:rsidRPr="005B1424" w:rsidRDefault="006755D4" w:rsidP="006755D4">
            <w:pPr>
              <w:rPr>
                <w:rFonts w:ascii="Times New Roman" w:eastAsia="Calibri" w:hAnsi="Times New Roman" w:cs="Times New Roman"/>
                <w:sz w:val="28"/>
                <w:szCs w:val="28"/>
              </w:rPr>
            </w:pPr>
            <w:r w:rsidRPr="005B1424">
              <w:rPr>
                <w:rFonts w:ascii="Times New Roman" w:eastAsia="Calibri" w:hAnsi="Times New Roman" w:cs="Times New Roman"/>
                <w:sz w:val="28"/>
                <w:szCs w:val="28"/>
              </w:rPr>
              <w:t>97,3</w:t>
            </w:r>
          </w:p>
        </w:tc>
      </w:tr>
    </w:tbl>
    <w:p w14:paraId="613995EA" w14:textId="77777777" w:rsidR="006755D4" w:rsidRPr="005B1424" w:rsidRDefault="006755D4" w:rsidP="006755D4">
      <w:pPr>
        <w:rPr>
          <w:rFonts w:ascii="Times New Roman" w:eastAsia="Calibri" w:hAnsi="Times New Roman" w:cs="Times New Roman"/>
          <w:sz w:val="28"/>
          <w:szCs w:val="28"/>
        </w:rPr>
      </w:pPr>
    </w:p>
    <w:p w14:paraId="79391DD4" w14:textId="3B12B35D" w:rsidR="006755D4" w:rsidRDefault="005C7ABA" w:rsidP="00155051">
      <w:pPr>
        <w:spacing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Из Кривой Каплана-Мейера видно, что свобода от реоперации на ЛК </w:t>
      </w:r>
      <w:r w:rsidR="00B21E90" w:rsidRPr="005B1424">
        <w:rPr>
          <w:rFonts w:ascii="Times New Roman" w:eastAsia="Calibri" w:hAnsi="Times New Roman" w:cs="Times New Roman"/>
          <w:sz w:val="28"/>
          <w:szCs w:val="28"/>
        </w:rPr>
        <w:t xml:space="preserve">одногодичная составила – 99,4%, двухлетняя – 99,4%, трехлетняя – 99,4%, четырехлетняя </w:t>
      </w:r>
      <w:r w:rsidR="00155051" w:rsidRPr="005B1424">
        <w:rPr>
          <w:rFonts w:ascii="Times New Roman" w:eastAsia="Calibri" w:hAnsi="Times New Roman" w:cs="Times New Roman"/>
          <w:sz w:val="28"/>
          <w:szCs w:val="28"/>
        </w:rPr>
        <w:t>–</w:t>
      </w:r>
      <w:r w:rsidR="00155051">
        <w:rPr>
          <w:rFonts w:ascii="Times New Roman" w:eastAsia="Calibri" w:hAnsi="Times New Roman" w:cs="Times New Roman"/>
          <w:sz w:val="28"/>
          <w:szCs w:val="28"/>
        </w:rPr>
        <w:t xml:space="preserve"> </w:t>
      </w:r>
      <w:r w:rsidR="00B21E90" w:rsidRPr="005B1424">
        <w:rPr>
          <w:rFonts w:ascii="Times New Roman" w:eastAsia="Calibri" w:hAnsi="Times New Roman" w:cs="Times New Roman"/>
          <w:sz w:val="28"/>
          <w:szCs w:val="28"/>
        </w:rPr>
        <w:t>99,4%, пятилетняя – 99,4%, шестилетняя</w:t>
      </w:r>
      <w:r w:rsidR="00155051">
        <w:rPr>
          <w:rFonts w:ascii="Times New Roman" w:eastAsia="Calibri" w:hAnsi="Times New Roman" w:cs="Times New Roman"/>
          <w:sz w:val="28"/>
          <w:szCs w:val="28"/>
        </w:rPr>
        <w:t xml:space="preserve"> </w:t>
      </w:r>
      <w:r w:rsidR="00155051" w:rsidRPr="005B1424">
        <w:rPr>
          <w:rFonts w:ascii="Times New Roman" w:eastAsia="Calibri" w:hAnsi="Times New Roman" w:cs="Times New Roman"/>
          <w:sz w:val="28"/>
          <w:szCs w:val="28"/>
        </w:rPr>
        <w:t>–</w:t>
      </w:r>
      <w:r w:rsidR="00155051">
        <w:rPr>
          <w:rFonts w:ascii="Times New Roman" w:eastAsia="Calibri" w:hAnsi="Times New Roman" w:cs="Times New Roman"/>
          <w:sz w:val="28"/>
          <w:szCs w:val="28"/>
        </w:rPr>
        <w:t xml:space="preserve"> </w:t>
      </w:r>
      <w:r w:rsidR="00B21E90" w:rsidRPr="005B1424">
        <w:rPr>
          <w:rFonts w:ascii="Times New Roman" w:eastAsia="Calibri" w:hAnsi="Times New Roman" w:cs="Times New Roman"/>
          <w:sz w:val="28"/>
          <w:szCs w:val="28"/>
        </w:rPr>
        <w:t xml:space="preserve">99,4%, семилетняя – 98,5%, восьмилетняя </w:t>
      </w:r>
      <w:r w:rsidR="00155051" w:rsidRPr="005B1424">
        <w:rPr>
          <w:rFonts w:ascii="Times New Roman" w:eastAsia="Calibri" w:hAnsi="Times New Roman" w:cs="Times New Roman"/>
          <w:sz w:val="28"/>
          <w:szCs w:val="28"/>
        </w:rPr>
        <w:t>–</w:t>
      </w:r>
      <w:r w:rsidR="00155051">
        <w:rPr>
          <w:rFonts w:ascii="Times New Roman" w:eastAsia="Calibri" w:hAnsi="Times New Roman" w:cs="Times New Roman"/>
          <w:sz w:val="28"/>
          <w:szCs w:val="28"/>
        </w:rPr>
        <w:t xml:space="preserve"> </w:t>
      </w:r>
      <w:r w:rsidR="00B21E90" w:rsidRPr="005B1424">
        <w:rPr>
          <w:rFonts w:ascii="Times New Roman" w:eastAsia="Calibri" w:hAnsi="Times New Roman" w:cs="Times New Roman"/>
          <w:sz w:val="28"/>
          <w:szCs w:val="28"/>
        </w:rPr>
        <w:t>97,3%, девятилетняя – 97,3%, а</w:t>
      </w:r>
      <w:r w:rsidR="00155051">
        <w:rPr>
          <w:rFonts w:ascii="Times New Roman" w:eastAsia="Calibri" w:hAnsi="Times New Roman" w:cs="Times New Roman"/>
          <w:sz w:val="28"/>
          <w:szCs w:val="28"/>
        </w:rPr>
        <w:t xml:space="preserve"> </w:t>
      </w:r>
      <w:r w:rsidR="00B21E90" w:rsidRPr="005B1424">
        <w:rPr>
          <w:rFonts w:ascii="Times New Roman" w:eastAsia="Calibri" w:hAnsi="Times New Roman" w:cs="Times New Roman"/>
          <w:sz w:val="28"/>
          <w:szCs w:val="28"/>
        </w:rPr>
        <w:t xml:space="preserve">десятилетняя – 97,3 % </w:t>
      </w:r>
      <w:r w:rsidR="000C0A5F" w:rsidRPr="005B1424">
        <w:rPr>
          <w:rFonts w:ascii="Times New Roman" w:eastAsia="Calibri" w:hAnsi="Times New Roman" w:cs="Times New Roman"/>
          <w:sz w:val="28"/>
          <w:szCs w:val="28"/>
        </w:rPr>
        <w:t>(рис.</w:t>
      </w:r>
      <w:r w:rsidR="00155051">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t>33</w:t>
      </w:r>
      <w:r w:rsidRPr="005B1424">
        <w:rPr>
          <w:rFonts w:ascii="Times New Roman" w:eastAsia="Calibri" w:hAnsi="Times New Roman" w:cs="Times New Roman"/>
          <w:sz w:val="28"/>
          <w:szCs w:val="28"/>
        </w:rPr>
        <w:t xml:space="preserve">). </w:t>
      </w:r>
      <w:r w:rsidR="006755D4" w:rsidRPr="005B1424">
        <w:rPr>
          <w:rFonts w:ascii="Times New Roman" w:eastAsia="Calibri" w:hAnsi="Times New Roman" w:cs="Times New Roman"/>
          <w:sz w:val="28"/>
          <w:szCs w:val="28"/>
        </w:rPr>
        <w:t>В отдаленном периоде троим пациентам понадобилось вмешательство на ЛК. У двух пациентов развился стеноз ЛК</w:t>
      </w:r>
      <w:r w:rsidR="007E41AC">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lastRenderedPageBreak/>
        <w:t>(рис.</w:t>
      </w:r>
      <w:r w:rsidR="007E41AC">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t>34</w:t>
      </w:r>
      <w:r w:rsidR="00AC2D78" w:rsidRPr="005B1424">
        <w:rPr>
          <w:rFonts w:ascii="Times New Roman" w:eastAsia="Calibri" w:hAnsi="Times New Roman" w:cs="Times New Roman"/>
          <w:sz w:val="28"/>
          <w:szCs w:val="28"/>
        </w:rPr>
        <w:t>)</w:t>
      </w:r>
      <w:r w:rsidR="006755D4" w:rsidRPr="005B1424">
        <w:rPr>
          <w:rFonts w:ascii="Times New Roman" w:eastAsia="Calibri" w:hAnsi="Times New Roman" w:cs="Times New Roman"/>
          <w:sz w:val="28"/>
          <w:szCs w:val="28"/>
        </w:rPr>
        <w:t>, одному пациенту было выполнено репротезирование ствола ЛК при помощи «</w:t>
      </w:r>
      <w:r w:rsidR="006755D4" w:rsidRPr="005B1424">
        <w:rPr>
          <w:rFonts w:ascii="Times New Roman" w:eastAsia="Calibri" w:hAnsi="Times New Roman" w:cs="Times New Roman"/>
          <w:sz w:val="28"/>
          <w:szCs w:val="28"/>
          <w:lang w:val="en-US"/>
        </w:rPr>
        <w:t>Russianconduit</w:t>
      </w:r>
      <w:r w:rsidR="006755D4" w:rsidRPr="005B1424">
        <w:rPr>
          <w:rFonts w:ascii="Times New Roman" w:eastAsia="Calibri" w:hAnsi="Times New Roman" w:cs="Times New Roman"/>
          <w:sz w:val="28"/>
          <w:szCs w:val="28"/>
        </w:rPr>
        <w:t>», второму пациент</w:t>
      </w:r>
      <w:r w:rsidR="003B16AD" w:rsidRPr="005B1424">
        <w:rPr>
          <w:rFonts w:ascii="Times New Roman" w:eastAsia="Calibri" w:hAnsi="Times New Roman" w:cs="Times New Roman"/>
          <w:sz w:val="28"/>
          <w:szCs w:val="28"/>
        </w:rPr>
        <w:t>у</w:t>
      </w:r>
      <w:r w:rsidR="006755D4" w:rsidRPr="005B1424">
        <w:rPr>
          <w:rFonts w:ascii="Times New Roman" w:eastAsia="Calibri" w:hAnsi="Times New Roman" w:cs="Times New Roman"/>
          <w:sz w:val="28"/>
          <w:szCs w:val="28"/>
        </w:rPr>
        <w:t xml:space="preserve"> выполнена пластика легочной ствола аутоперикардом. У одного пациента произошел тромбоз легочного гомографта </w:t>
      </w:r>
      <w:r w:rsidRPr="005B1424">
        <w:rPr>
          <w:rFonts w:ascii="Times New Roman" w:eastAsia="Calibri" w:hAnsi="Times New Roman" w:cs="Times New Roman"/>
          <w:sz w:val="28"/>
          <w:szCs w:val="28"/>
        </w:rPr>
        <w:t>и была выполнена эмболэктомия. Таким образом кумулятивная частота повторного вмешательства на легочном клапане через 10 лет составила 2,6%</w:t>
      </w:r>
      <w:r w:rsidR="00F704A0">
        <w:rPr>
          <w:rFonts w:ascii="Times New Roman" w:eastAsia="Calibri" w:hAnsi="Times New Roman" w:cs="Times New Roman"/>
          <w:sz w:val="28"/>
          <w:szCs w:val="28"/>
        </w:rPr>
        <w:t>.</w:t>
      </w:r>
    </w:p>
    <w:p w14:paraId="5777CC6D" w14:textId="77777777" w:rsidR="00F704A0" w:rsidRPr="005B1424" w:rsidRDefault="00F704A0" w:rsidP="00155051">
      <w:pPr>
        <w:spacing w:line="360" w:lineRule="auto"/>
        <w:ind w:firstLine="567"/>
        <w:jc w:val="both"/>
        <w:rPr>
          <w:rFonts w:ascii="Times New Roman" w:eastAsia="Calibri" w:hAnsi="Times New Roman" w:cs="Times New Roman"/>
          <w:sz w:val="28"/>
          <w:szCs w:val="28"/>
        </w:rPr>
      </w:pPr>
    </w:p>
    <w:p w14:paraId="1748552A" w14:textId="77777777" w:rsidR="00AC2D78" w:rsidRPr="005B1424" w:rsidRDefault="00AC2D78" w:rsidP="007E41AC">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noProof/>
          <w:sz w:val="28"/>
          <w:szCs w:val="28"/>
          <w:lang w:eastAsia="ru-RU"/>
        </w:rPr>
        <w:drawing>
          <wp:inline distT="0" distB="0" distL="0" distR="0" wp14:anchorId="0B4FB46D" wp14:editId="6658713C">
            <wp:extent cx="4851400" cy="3352800"/>
            <wp:effectExtent l="0" t="0" r="0" b="0"/>
            <wp:docPr id="34" name="Рисунок 34" descr="C:\Users\Сослан\Downloads\PHOTO-2023-03-16-11-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Сослан\Downloads\PHOTO-2023-03-16-11-40-35.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7321" t="24577" r="8445" b="15562"/>
                    <a:stretch/>
                  </pic:blipFill>
                  <pic:spPr bwMode="auto">
                    <a:xfrm>
                      <a:off x="0" y="0"/>
                      <a:ext cx="4851935" cy="3353170"/>
                    </a:xfrm>
                    <a:prstGeom prst="rect">
                      <a:avLst/>
                    </a:prstGeom>
                    <a:noFill/>
                    <a:ln>
                      <a:noFill/>
                    </a:ln>
                    <a:extLst>
                      <a:ext uri="{53640926-AAD7-44D8-BBD7-CCE9431645EC}">
                        <a14:shadowObscured xmlns:a14="http://schemas.microsoft.com/office/drawing/2010/main"/>
                      </a:ext>
                    </a:extLst>
                  </pic:spPr>
                </pic:pic>
              </a:graphicData>
            </a:graphic>
          </wp:inline>
        </w:drawing>
      </w:r>
    </w:p>
    <w:p w14:paraId="152A9EA4" w14:textId="77777777" w:rsidR="007E41AC" w:rsidRPr="005B1424" w:rsidRDefault="007E41AC" w:rsidP="007E41AC">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34. Интраоперационный вид кальцинированного легочного гомографта в отдаленном периоде</w:t>
      </w:r>
    </w:p>
    <w:p w14:paraId="36EF31EE" w14:textId="77777777" w:rsidR="007E41AC" w:rsidRDefault="007E41AC" w:rsidP="00720A98">
      <w:pPr>
        <w:spacing w:line="360" w:lineRule="auto"/>
        <w:jc w:val="both"/>
        <w:rPr>
          <w:rFonts w:ascii="Times New Roman" w:eastAsia="Calibri" w:hAnsi="Times New Roman" w:cs="Times New Roman"/>
          <w:sz w:val="28"/>
          <w:szCs w:val="28"/>
        </w:rPr>
      </w:pPr>
    </w:p>
    <w:p w14:paraId="4CF7EF3E" w14:textId="7540183F" w:rsidR="00720A98" w:rsidRPr="005B1424" w:rsidRDefault="00720A98" w:rsidP="007E41AC">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Мы проанализировали кумулятивную частоту дисфункции легочного гомографта, свободу от реоперации на легочном гомографте и предикторы дисфункции легочного гомографта в отдаленном периоде. </w:t>
      </w:r>
    </w:p>
    <w:p w14:paraId="5EA20632" w14:textId="2A960982" w:rsidR="00720A98" w:rsidRPr="005B1424" w:rsidRDefault="00720A98" w:rsidP="007E41AC">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За дисфункцию легочного гомографта считали пиковый градиент на легочном клапане ≥ 30 мм рт.</w:t>
      </w:r>
      <w:r w:rsidR="007E41AC">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регургитация на легочном клапане ≥ 2 степени, хирургическое вмешательство на легочном гомографте.</w:t>
      </w:r>
    </w:p>
    <w:p w14:paraId="08D4A2DB" w14:textId="07028E43" w:rsidR="00254BD6" w:rsidRPr="005B1424" w:rsidRDefault="00254BD6" w:rsidP="007E41AC">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 xml:space="preserve">Эхокардиографический мониторинг для оценки легочного гомографта в отдаленном периоде </w:t>
      </w:r>
      <w:r w:rsidR="007E41AC">
        <w:rPr>
          <w:rFonts w:ascii="Times New Roman" w:eastAsia="Calibri" w:hAnsi="Times New Roman" w:cs="Times New Roman"/>
          <w:sz w:val="28"/>
          <w:szCs w:val="28"/>
        </w:rPr>
        <w:t xml:space="preserve">получен у 158 из 203 больных, таким </w:t>
      </w:r>
      <w:r w:rsidRPr="005B1424">
        <w:rPr>
          <w:rFonts w:ascii="Times New Roman" w:eastAsia="Calibri" w:hAnsi="Times New Roman" w:cs="Times New Roman"/>
          <w:sz w:val="28"/>
          <w:szCs w:val="28"/>
        </w:rPr>
        <w:t>о</w:t>
      </w:r>
      <w:r w:rsidR="007E41AC">
        <w:rPr>
          <w:rFonts w:ascii="Times New Roman" w:eastAsia="Calibri" w:hAnsi="Times New Roman" w:cs="Times New Roman"/>
          <w:sz w:val="28"/>
          <w:szCs w:val="28"/>
        </w:rPr>
        <w:t>бразом</w:t>
      </w:r>
      <w:r w:rsidRPr="005B1424">
        <w:rPr>
          <w:rFonts w:ascii="Times New Roman" w:eastAsia="Calibri" w:hAnsi="Times New Roman" w:cs="Times New Roman"/>
          <w:sz w:val="28"/>
          <w:szCs w:val="28"/>
        </w:rPr>
        <w:t xml:space="preserve"> составил 77,8%. </w:t>
      </w:r>
    </w:p>
    <w:p w14:paraId="6078543E" w14:textId="2C4AFD25" w:rsidR="00720A98" w:rsidRDefault="00254BD6" w:rsidP="00765518">
      <w:pPr>
        <w:spacing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Восемнадцать пациентов (18/158) соответствовали одному из критериев дисфункции легочного гомографта. У 9 пациентов развился стеноз (у двоих стеноз с недостаточностью), у 8 больных регургитация и у одного тромбоз гомографта. Кумулятивная частота дисфункции легочного гомографта через 1, 5 и</w:t>
      </w:r>
      <w:r w:rsidR="00495B97">
        <w:rPr>
          <w:rFonts w:ascii="Times New Roman" w:eastAsia="Calibri" w:hAnsi="Times New Roman" w:cs="Times New Roman"/>
          <w:sz w:val="28"/>
          <w:szCs w:val="28"/>
        </w:rPr>
        <w:t xml:space="preserve"> 10 лет составила: 1,5, 7,4</w:t>
      </w:r>
      <w:r w:rsidRPr="005B1424">
        <w:rPr>
          <w:rFonts w:ascii="Times New Roman" w:eastAsia="Calibri" w:hAnsi="Times New Roman" w:cs="Times New Roman"/>
          <w:sz w:val="28"/>
          <w:szCs w:val="28"/>
        </w:rPr>
        <w:t xml:space="preserve"> и 35</w:t>
      </w:r>
      <w:r w:rsidR="000C0A5F" w:rsidRPr="005B1424">
        <w:rPr>
          <w:rFonts w:ascii="Times New Roman" w:eastAsia="Calibri" w:hAnsi="Times New Roman" w:cs="Times New Roman"/>
          <w:sz w:val="28"/>
          <w:szCs w:val="28"/>
        </w:rPr>
        <w:t>,2% соответственно (рис.</w:t>
      </w:r>
      <w:r w:rsidR="00495B97">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t>35</w:t>
      </w:r>
      <w:r w:rsidRPr="005B1424">
        <w:rPr>
          <w:rFonts w:ascii="Times New Roman" w:eastAsia="Calibri" w:hAnsi="Times New Roman" w:cs="Times New Roman"/>
          <w:sz w:val="28"/>
          <w:szCs w:val="28"/>
        </w:rPr>
        <w:t xml:space="preserve">). </w:t>
      </w:r>
    </w:p>
    <w:p w14:paraId="53DE466A" w14:textId="77777777" w:rsidR="00F704A0" w:rsidRPr="005B1424" w:rsidRDefault="00F704A0" w:rsidP="00765518">
      <w:pPr>
        <w:spacing w:line="360" w:lineRule="auto"/>
        <w:ind w:firstLine="567"/>
        <w:jc w:val="both"/>
        <w:rPr>
          <w:rFonts w:ascii="Times New Roman" w:eastAsia="Calibri" w:hAnsi="Times New Roman" w:cs="Times New Roman"/>
          <w:sz w:val="28"/>
          <w:szCs w:val="28"/>
        </w:rPr>
      </w:pPr>
    </w:p>
    <w:p w14:paraId="7F9C3FAE" w14:textId="77777777" w:rsidR="00254BD6" w:rsidRPr="005B1424" w:rsidRDefault="00254BD6" w:rsidP="00495B97">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b/>
          <w:noProof/>
          <w:sz w:val="28"/>
          <w:szCs w:val="28"/>
          <w:lang w:eastAsia="ru-RU"/>
        </w:rPr>
        <w:drawing>
          <wp:inline distT="0" distB="0" distL="0" distR="0" wp14:anchorId="47F77442" wp14:editId="171C27D4">
            <wp:extent cx="5369560" cy="3233008"/>
            <wp:effectExtent l="0" t="0" r="0" b="0"/>
            <wp:docPr id="36" name="Рисунок 36" descr="E:\Files\мое\наука\Росса общая статья\легочный гомографт\дисфун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Files\мое\наука\Росса общая статья\легочный гомографт\дисфункция.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78719" cy="3238522"/>
                    </a:xfrm>
                    <a:prstGeom prst="rect">
                      <a:avLst/>
                    </a:prstGeom>
                    <a:noFill/>
                    <a:ln>
                      <a:noFill/>
                    </a:ln>
                  </pic:spPr>
                </pic:pic>
              </a:graphicData>
            </a:graphic>
          </wp:inline>
        </w:drawing>
      </w:r>
    </w:p>
    <w:p w14:paraId="60E2250C" w14:textId="77777777" w:rsidR="00495B97" w:rsidRPr="005B1424" w:rsidRDefault="00495B97" w:rsidP="00495B97">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35. Кумулятивная частота дисфункции легочного гомографта</w:t>
      </w:r>
    </w:p>
    <w:p w14:paraId="37CC932D" w14:textId="77777777" w:rsidR="00495B97" w:rsidRDefault="00495B97" w:rsidP="00495B97">
      <w:pPr>
        <w:spacing w:after="0" w:line="360" w:lineRule="auto"/>
        <w:jc w:val="both"/>
        <w:rPr>
          <w:rFonts w:ascii="Times New Roman" w:eastAsia="Calibri" w:hAnsi="Times New Roman" w:cs="Times New Roman"/>
          <w:sz w:val="28"/>
          <w:szCs w:val="28"/>
        </w:rPr>
      </w:pPr>
    </w:p>
    <w:p w14:paraId="28440195" w14:textId="33C215D6" w:rsidR="00254BD6" w:rsidRPr="005B1424" w:rsidRDefault="00254BD6" w:rsidP="00495B97">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Оставшиеся под наблюдением пациенты:</w:t>
      </w:r>
    </w:p>
    <w:tbl>
      <w:tblPr>
        <w:tblStyle w:val="a6"/>
        <w:tblW w:w="0" w:type="auto"/>
        <w:tblLook w:val="04A0" w:firstRow="1" w:lastRow="0" w:firstColumn="1" w:lastColumn="0" w:noHBand="0" w:noVBand="1"/>
      </w:tblPr>
      <w:tblGrid>
        <w:gridCol w:w="1540"/>
        <w:gridCol w:w="723"/>
        <w:gridCol w:w="723"/>
        <w:gridCol w:w="672"/>
        <w:gridCol w:w="672"/>
        <w:gridCol w:w="672"/>
        <w:gridCol w:w="672"/>
        <w:gridCol w:w="565"/>
        <w:gridCol w:w="565"/>
        <w:gridCol w:w="565"/>
        <w:gridCol w:w="646"/>
        <w:gridCol w:w="636"/>
        <w:gridCol w:w="636"/>
      </w:tblGrid>
      <w:tr w:rsidR="00254BD6" w:rsidRPr="005B1424" w14:paraId="7C8ADE73" w14:textId="77777777" w:rsidTr="002F37E1">
        <w:tc>
          <w:tcPr>
            <w:tcW w:w="1350" w:type="dxa"/>
          </w:tcPr>
          <w:p w14:paraId="53FD75FD" w14:textId="77777777" w:rsidR="00254BD6" w:rsidRPr="005B1424" w:rsidRDefault="00254BD6" w:rsidP="00254BD6">
            <w:pPr>
              <w:spacing w:line="360" w:lineRule="auto"/>
              <w:jc w:val="both"/>
              <w:rPr>
                <w:rFonts w:ascii="Times New Roman" w:eastAsia="Calibri" w:hAnsi="Times New Roman" w:cs="Times New Roman"/>
                <w:b/>
                <w:sz w:val="28"/>
                <w:szCs w:val="28"/>
              </w:rPr>
            </w:pPr>
            <w:r w:rsidRPr="005B1424">
              <w:rPr>
                <w:rFonts w:ascii="Times New Roman" w:eastAsia="Calibri" w:hAnsi="Times New Roman" w:cs="Times New Roman"/>
                <w:b/>
                <w:sz w:val="28"/>
                <w:szCs w:val="28"/>
              </w:rPr>
              <w:t>Мес</w:t>
            </w:r>
          </w:p>
        </w:tc>
        <w:tc>
          <w:tcPr>
            <w:tcW w:w="773" w:type="dxa"/>
          </w:tcPr>
          <w:p w14:paraId="3DA441FA"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0</w:t>
            </w:r>
          </w:p>
        </w:tc>
        <w:tc>
          <w:tcPr>
            <w:tcW w:w="774" w:type="dxa"/>
          </w:tcPr>
          <w:p w14:paraId="6183F035"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12</w:t>
            </w:r>
          </w:p>
        </w:tc>
        <w:tc>
          <w:tcPr>
            <w:tcW w:w="775" w:type="dxa"/>
          </w:tcPr>
          <w:p w14:paraId="1DA2F9AC"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24</w:t>
            </w:r>
          </w:p>
        </w:tc>
        <w:tc>
          <w:tcPr>
            <w:tcW w:w="775" w:type="dxa"/>
          </w:tcPr>
          <w:p w14:paraId="1050FBDA"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36</w:t>
            </w:r>
          </w:p>
        </w:tc>
        <w:tc>
          <w:tcPr>
            <w:tcW w:w="775" w:type="dxa"/>
          </w:tcPr>
          <w:p w14:paraId="0DDA8ECC"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48</w:t>
            </w:r>
          </w:p>
        </w:tc>
        <w:tc>
          <w:tcPr>
            <w:tcW w:w="775" w:type="dxa"/>
          </w:tcPr>
          <w:p w14:paraId="14A4EF38"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60</w:t>
            </w:r>
          </w:p>
        </w:tc>
        <w:tc>
          <w:tcPr>
            <w:tcW w:w="605" w:type="dxa"/>
          </w:tcPr>
          <w:p w14:paraId="1679F949"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72</w:t>
            </w:r>
          </w:p>
        </w:tc>
        <w:tc>
          <w:tcPr>
            <w:tcW w:w="605" w:type="dxa"/>
          </w:tcPr>
          <w:p w14:paraId="605D1300"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84</w:t>
            </w:r>
          </w:p>
        </w:tc>
        <w:tc>
          <w:tcPr>
            <w:tcW w:w="605" w:type="dxa"/>
          </w:tcPr>
          <w:p w14:paraId="6DAECAA7"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96</w:t>
            </w:r>
          </w:p>
        </w:tc>
        <w:tc>
          <w:tcPr>
            <w:tcW w:w="652" w:type="dxa"/>
          </w:tcPr>
          <w:p w14:paraId="65A158D5"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108</w:t>
            </w:r>
          </w:p>
        </w:tc>
        <w:tc>
          <w:tcPr>
            <w:tcW w:w="594" w:type="dxa"/>
          </w:tcPr>
          <w:p w14:paraId="79D9E06E"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120</w:t>
            </w:r>
          </w:p>
        </w:tc>
        <w:tc>
          <w:tcPr>
            <w:tcW w:w="513" w:type="dxa"/>
          </w:tcPr>
          <w:p w14:paraId="3683E23C"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132</w:t>
            </w:r>
          </w:p>
        </w:tc>
      </w:tr>
      <w:tr w:rsidR="00254BD6" w:rsidRPr="005B1424" w14:paraId="2107B3EB" w14:textId="77777777" w:rsidTr="002F37E1">
        <w:tc>
          <w:tcPr>
            <w:tcW w:w="1350" w:type="dxa"/>
          </w:tcPr>
          <w:p w14:paraId="7684ECFE" w14:textId="77777777" w:rsidR="00254BD6" w:rsidRPr="005B1424" w:rsidRDefault="00254BD6" w:rsidP="00254BD6">
            <w:pPr>
              <w:spacing w:line="360" w:lineRule="auto"/>
              <w:jc w:val="both"/>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Пациенты</w:t>
            </w:r>
          </w:p>
        </w:tc>
        <w:tc>
          <w:tcPr>
            <w:tcW w:w="773" w:type="dxa"/>
          </w:tcPr>
          <w:p w14:paraId="6484B8FE"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158</w:t>
            </w:r>
          </w:p>
        </w:tc>
        <w:tc>
          <w:tcPr>
            <w:tcW w:w="774" w:type="dxa"/>
          </w:tcPr>
          <w:p w14:paraId="52B9D7B1"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117</w:t>
            </w:r>
          </w:p>
        </w:tc>
        <w:tc>
          <w:tcPr>
            <w:tcW w:w="775" w:type="dxa"/>
          </w:tcPr>
          <w:p w14:paraId="3E947EF6"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84</w:t>
            </w:r>
          </w:p>
        </w:tc>
        <w:tc>
          <w:tcPr>
            <w:tcW w:w="775" w:type="dxa"/>
          </w:tcPr>
          <w:p w14:paraId="61D77F27"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74</w:t>
            </w:r>
          </w:p>
        </w:tc>
        <w:tc>
          <w:tcPr>
            <w:tcW w:w="775" w:type="dxa"/>
          </w:tcPr>
          <w:p w14:paraId="2335E891"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63</w:t>
            </w:r>
          </w:p>
        </w:tc>
        <w:tc>
          <w:tcPr>
            <w:tcW w:w="775" w:type="dxa"/>
          </w:tcPr>
          <w:p w14:paraId="6627BDA4"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51</w:t>
            </w:r>
          </w:p>
        </w:tc>
        <w:tc>
          <w:tcPr>
            <w:tcW w:w="605" w:type="dxa"/>
          </w:tcPr>
          <w:p w14:paraId="1DA33AE9"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42</w:t>
            </w:r>
          </w:p>
        </w:tc>
        <w:tc>
          <w:tcPr>
            <w:tcW w:w="605" w:type="dxa"/>
          </w:tcPr>
          <w:p w14:paraId="1A17B990"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31</w:t>
            </w:r>
          </w:p>
        </w:tc>
        <w:tc>
          <w:tcPr>
            <w:tcW w:w="605" w:type="dxa"/>
          </w:tcPr>
          <w:p w14:paraId="1B3696A4"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19</w:t>
            </w:r>
          </w:p>
        </w:tc>
        <w:tc>
          <w:tcPr>
            <w:tcW w:w="652" w:type="dxa"/>
          </w:tcPr>
          <w:p w14:paraId="183DD671"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13</w:t>
            </w:r>
          </w:p>
        </w:tc>
        <w:tc>
          <w:tcPr>
            <w:tcW w:w="594" w:type="dxa"/>
          </w:tcPr>
          <w:p w14:paraId="17585DC2"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6</w:t>
            </w:r>
          </w:p>
        </w:tc>
        <w:tc>
          <w:tcPr>
            <w:tcW w:w="513" w:type="dxa"/>
          </w:tcPr>
          <w:p w14:paraId="34119180" w14:textId="77777777" w:rsidR="00254BD6" w:rsidRPr="005B1424" w:rsidRDefault="00254BD6" w:rsidP="00254BD6">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2</w:t>
            </w:r>
          </w:p>
        </w:tc>
      </w:tr>
    </w:tbl>
    <w:p w14:paraId="3F8DFEBC" w14:textId="77777777" w:rsidR="0065306C" w:rsidRPr="005B1424" w:rsidRDefault="0065306C" w:rsidP="00495B97">
      <w:pPr>
        <w:spacing w:after="0" w:line="360" w:lineRule="auto"/>
        <w:jc w:val="both"/>
        <w:rPr>
          <w:rFonts w:ascii="Times New Roman" w:eastAsia="Calibri" w:hAnsi="Times New Roman" w:cs="Times New Roman"/>
          <w:sz w:val="28"/>
          <w:szCs w:val="28"/>
        </w:rPr>
      </w:pPr>
    </w:p>
    <w:p w14:paraId="6E7CA57A" w14:textId="77777777" w:rsidR="00F704A0" w:rsidRDefault="00F704A0">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1F85E067" w14:textId="7B9DC432" w:rsidR="00495B97" w:rsidRDefault="00923D76" w:rsidP="00495B97">
      <w:pPr>
        <w:spacing w:after="0" w:line="360" w:lineRule="auto"/>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Таблица 10</w:t>
      </w:r>
      <w:r w:rsidR="0071720F" w:rsidRPr="005B1424">
        <w:rPr>
          <w:rFonts w:ascii="Times New Roman" w:eastAsia="Calibri" w:hAnsi="Times New Roman" w:cs="Times New Roman"/>
          <w:sz w:val="28"/>
          <w:szCs w:val="28"/>
        </w:rPr>
        <w:t xml:space="preserve"> </w:t>
      </w:r>
    </w:p>
    <w:p w14:paraId="45724D43" w14:textId="073BE326" w:rsidR="0065306C" w:rsidRPr="00495B97" w:rsidRDefault="0065306C" w:rsidP="00495B97">
      <w:pPr>
        <w:spacing w:after="0" w:line="360" w:lineRule="auto"/>
        <w:ind w:firstLine="567"/>
        <w:jc w:val="both"/>
        <w:rPr>
          <w:rFonts w:ascii="Times New Roman" w:eastAsia="Calibri" w:hAnsi="Times New Roman" w:cs="Times New Roman"/>
          <w:b/>
          <w:sz w:val="28"/>
          <w:szCs w:val="28"/>
        </w:rPr>
      </w:pPr>
      <w:r w:rsidRPr="00495B97">
        <w:rPr>
          <w:rFonts w:ascii="Times New Roman" w:eastAsia="Calibri" w:hAnsi="Times New Roman" w:cs="Times New Roman"/>
          <w:b/>
          <w:bCs/>
          <w:sz w:val="28"/>
          <w:szCs w:val="28"/>
        </w:rPr>
        <w:t>Факторы влияющие на дисфункцию легочного гомографта</w:t>
      </w:r>
    </w:p>
    <w:tbl>
      <w:tblPr>
        <w:tblStyle w:val="a6"/>
        <w:tblW w:w="0" w:type="auto"/>
        <w:tblLook w:val="04A0" w:firstRow="1" w:lastRow="0" w:firstColumn="1" w:lastColumn="0" w:noHBand="0" w:noVBand="1"/>
      </w:tblPr>
      <w:tblGrid>
        <w:gridCol w:w="1420"/>
        <w:gridCol w:w="1309"/>
        <w:gridCol w:w="1313"/>
        <w:gridCol w:w="1308"/>
        <w:gridCol w:w="1312"/>
        <w:gridCol w:w="1315"/>
        <w:gridCol w:w="1310"/>
      </w:tblGrid>
      <w:tr w:rsidR="0065306C" w:rsidRPr="005B1424" w14:paraId="10932ACF" w14:textId="77777777" w:rsidTr="002F37E1">
        <w:tc>
          <w:tcPr>
            <w:tcW w:w="1335" w:type="dxa"/>
          </w:tcPr>
          <w:p w14:paraId="4D0ACA72" w14:textId="77777777" w:rsidR="0065306C" w:rsidRPr="00495B97" w:rsidRDefault="0065306C" w:rsidP="00495B97">
            <w:pPr>
              <w:jc w:val="center"/>
              <w:rPr>
                <w:rFonts w:ascii="Times New Roman" w:eastAsia="Calibri" w:hAnsi="Times New Roman" w:cs="Times New Roman"/>
                <w:b/>
                <w:bCs/>
                <w:sz w:val="28"/>
                <w:szCs w:val="28"/>
              </w:rPr>
            </w:pPr>
            <w:r w:rsidRPr="00495B97">
              <w:rPr>
                <w:rFonts w:ascii="Times New Roman" w:eastAsia="Calibri" w:hAnsi="Times New Roman" w:cs="Times New Roman"/>
                <w:b/>
                <w:bCs/>
                <w:sz w:val="28"/>
                <w:szCs w:val="28"/>
              </w:rPr>
              <w:t>Факторы</w:t>
            </w:r>
          </w:p>
        </w:tc>
        <w:tc>
          <w:tcPr>
            <w:tcW w:w="4005" w:type="dxa"/>
            <w:gridSpan w:val="3"/>
          </w:tcPr>
          <w:p w14:paraId="32055FB7" w14:textId="77777777" w:rsidR="0065306C" w:rsidRPr="00495B97" w:rsidRDefault="0065306C" w:rsidP="00495B97">
            <w:pPr>
              <w:jc w:val="center"/>
              <w:rPr>
                <w:rFonts w:ascii="Times New Roman" w:eastAsia="Calibri" w:hAnsi="Times New Roman" w:cs="Times New Roman"/>
                <w:b/>
                <w:bCs/>
                <w:sz w:val="28"/>
                <w:szCs w:val="28"/>
              </w:rPr>
            </w:pPr>
            <w:r w:rsidRPr="00495B97">
              <w:rPr>
                <w:rFonts w:ascii="Times New Roman" w:eastAsia="Calibri" w:hAnsi="Times New Roman" w:cs="Times New Roman"/>
                <w:b/>
                <w:bCs/>
                <w:sz w:val="28"/>
                <w:szCs w:val="28"/>
              </w:rPr>
              <w:t>Однофакторный</w:t>
            </w:r>
          </w:p>
        </w:tc>
        <w:tc>
          <w:tcPr>
            <w:tcW w:w="4005" w:type="dxa"/>
            <w:gridSpan w:val="3"/>
          </w:tcPr>
          <w:p w14:paraId="1335C354" w14:textId="77777777" w:rsidR="0065306C" w:rsidRPr="00495B97" w:rsidRDefault="0065306C" w:rsidP="00495B97">
            <w:pPr>
              <w:jc w:val="center"/>
              <w:rPr>
                <w:rFonts w:ascii="Times New Roman" w:eastAsia="Calibri" w:hAnsi="Times New Roman" w:cs="Times New Roman"/>
                <w:b/>
                <w:bCs/>
                <w:sz w:val="28"/>
                <w:szCs w:val="28"/>
              </w:rPr>
            </w:pPr>
            <w:r w:rsidRPr="00495B97">
              <w:rPr>
                <w:rFonts w:ascii="Times New Roman" w:eastAsia="Calibri" w:hAnsi="Times New Roman" w:cs="Times New Roman"/>
                <w:b/>
                <w:bCs/>
                <w:sz w:val="28"/>
                <w:szCs w:val="28"/>
              </w:rPr>
              <w:t>Многофакторный</w:t>
            </w:r>
          </w:p>
        </w:tc>
      </w:tr>
      <w:tr w:rsidR="0065306C" w:rsidRPr="005B1424" w14:paraId="36E1430D" w14:textId="77777777" w:rsidTr="002F37E1">
        <w:tc>
          <w:tcPr>
            <w:tcW w:w="1335" w:type="dxa"/>
          </w:tcPr>
          <w:p w14:paraId="78DE1100" w14:textId="77777777" w:rsidR="0065306C" w:rsidRPr="005B1424" w:rsidRDefault="0065306C" w:rsidP="00495B97">
            <w:pPr>
              <w:jc w:val="both"/>
              <w:rPr>
                <w:rFonts w:ascii="Times New Roman" w:eastAsia="Calibri" w:hAnsi="Times New Roman" w:cs="Times New Roman"/>
                <w:bCs/>
                <w:sz w:val="28"/>
                <w:szCs w:val="28"/>
              </w:rPr>
            </w:pPr>
          </w:p>
        </w:tc>
        <w:tc>
          <w:tcPr>
            <w:tcW w:w="1335" w:type="dxa"/>
          </w:tcPr>
          <w:p w14:paraId="7A3F29FA"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ОШ</w:t>
            </w:r>
          </w:p>
        </w:tc>
        <w:tc>
          <w:tcPr>
            <w:tcW w:w="1335" w:type="dxa"/>
          </w:tcPr>
          <w:p w14:paraId="643A5B1F"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95% ДИ</w:t>
            </w:r>
          </w:p>
        </w:tc>
        <w:tc>
          <w:tcPr>
            <w:tcW w:w="1335" w:type="dxa"/>
          </w:tcPr>
          <w:p w14:paraId="2DC6A57B"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р</w:t>
            </w:r>
          </w:p>
        </w:tc>
        <w:tc>
          <w:tcPr>
            <w:tcW w:w="1335" w:type="dxa"/>
          </w:tcPr>
          <w:p w14:paraId="38C724C5"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ОШ</w:t>
            </w:r>
          </w:p>
        </w:tc>
        <w:tc>
          <w:tcPr>
            <w:tcW w:w="1335" w:type="dxa"/>
          </w:tcPr>
          <w:p w14:paraId="4ADA5F2D"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95% ДИ</w:t>
            </w:r>
          </w:p>
        </w:tc>
        <w:tc>
          <w:tcPr>
            <w:tcW w:w="1335" w:type="dxa"/>
          </w:tcPr>
          <w:p w14:paraId="3682115F"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р</w:t>
            </w:r>
          </w:p>
        </w:tc>
      </w:tr>
      <w:tr w:rsidR="0065306C" w:rsidRPr="005B1424" w14:paraId="280D25A2" w14:textId="77777777" w:rsidTr="002F37E1">
        <w:tc>
          <w:tcPr>
            <w:tcW w:w="1335" w:type="dxa"/>
          </w:tcPr>
          <w:p w14:paraId="7AD625E2" w14:textId="77777777" w:rsidR="0065306C" w:rsidRPr="005B1424" w:rsidRDefault="0065306C" w:rsidP="00495B97">
            <w:pPr>
              <w:jc w:val="both"/>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rPr>
              <w:t xml:space="preserve">Возраст ≤30 лет </w:t>
            </w:r>
          </w:p>
        </w:tc>
        <w:tc>
          <w:tcPr>
            <w:tcW w:w="1335" w:type="dxa"/>
          </w:tcPr>
          <w:p w14:paraId="047838FB"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2,8</w:t>
            </w:r>
          </w:p>
        </w:tc>
        <w:tc>
          <w:tcPr>
            <w:tcW w:w="1335" w:type="dxa"/>
          </w:tcPr>
          <w:p w14:paraId="132E9BA0"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1,03-7,7</w:t>
            </w:r>
          </w:p>
        </w:tc>
        <w:tc>
          <w:tcPr>
            <w:tcW w:w="1335" w:type="dxa"/>
          </w:tcPr>
          <w:p w14:paraId="7E150391"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0,03</w:t>
            </w:r>
          </w:p>
        </w:tc>
        <w:tc>
          <w:tcPr>
            <w:tcW w:w="1335" w:type="dxa"/>
          </w:tcPr>
          <w:p w14:paraId="0736C598"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0,2</w:t>
            </w:r>
          </w:p>
        </w:tc>
        <w:tc>
          <w:tcPr>
            <w:tcW w:w="1335" w:type="dxa"/>
          </w:tcPr>
          <w:p w14:paraId="5B470BB1"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0,06-0,7</w:t>
            </w:r>
          </w:p>
        </w:tc>
        <w:tc>
          <w:tcPr>
            <w:tcW w:w="1335" w:type="dxa"/>
          </w:tcPr>
          <w:p w14:paraId="4F987D56"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0,02</w:t>
            </w:r>
          </w:p>
        </w:tc>
      </w:tr>
      <w:tr w:rsidR="0065306C" w:rsidRPr="005B1424" w14:paraId="6C910CD8" w14:textId="77777777" w:rsidTr="002F37E1">
        <w:tc>
          <w:tcPr>
            <w:tcW w:w="1335" w:type="dxa"/>
          </w:tcPr>
          <w:p w14:paraId="1B698614" w14:textId="77777777" w:rsidR="0065306C" w:rsidRPr="005B1424" w:rsidRDefault="0065306C" w:rsidP="00495B97">
            <w:pPr>
              <w:jc w:val="both"/>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 xml:space="preserve">АГ в анамнезе </w:t>
            </w:r>
          </w:p>
        </w:tc>
        <w:tc>
          <w:tcPr>
            <w:tcW w:w="1335" w:type="dxa"/>
          </w:tcPr>
          <w:p w14:paraId="3A497905"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0,1</w:t>
            </w:r>
          </w:p>
        </w:tc>
        <w:tc>
          <w:tcPr>
            <w:tcW w:w="1335" w:type="dxa"/>
          </w:tcPr>
          <w:p w14:paraId="2FB480CC"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0,02-1,2</w:t>
            </w:r>
          </w:p>
        </w:tc>
        <w:tc>
          <w:tcPr>
            <w:tcW w:w="1335" w:type="dxa"/>
          </w:tcPr>
          <w:p w14:paraId="3ABDCCA1"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0,02</w:t>
            </w:r>
          </w:p>
        </w:tc>
        <w:tc>
          <w:tcPr>
            <w:tcW w:w="1335" w:type="dxa"/>
          </w:tcPr>
          <w:p w14:paraId="1E601103" w14:textId="77777777" w:rsidR="0065306C" w:rsidRPr="005B1424" w:rsidRDefault="0065306C" w:rsidP="00495B97">
            <w:pPr>
              <w:jc w:val="center"/>
              <w:rPr>
                <w:rFonts w:ascii="Times New Roman" w:eastAsia="Calibri" w:hAnsi="Times New Roman" w:cs="Times New Roman"/>
                <w:bCs/>
                <w:sz w:val="28"/>
                <w:szCs w:val="28"/>
              </w:rPr>
            </w:pPr>
          </w:p>
        </w:tc>
        <w:tc>
          <w:tcPr>
            <w:tcW w:w="1335" w:type="dxa"/>
          </w:tcPr>
          <w:p w14:paraId="66794F5E" w14:textId="77777777" w:rsidR="0065306C" w:rsidRPr="005B1424" w:rsidRDefault="0065306C" w:rsidP="00495B97">
            <w:pPr>
              <w:jc w:val="center"/>
              <w:rPr>
                <w:rFonts w:ascii="Times New Roman" w:eastAsia="Calibri" w:hAnsi="Times New Roman" w:cs="Times New Roman"/>
                <w:bCs/>
                <w:sz w:val="28"/>
                <w:szCs w:val="28"/>
              </w:rPr>
            </w:pPr>
          </w:p>
        </w:tc>
        <w:tc>
          <w:tcPr>
            <w:tcW w:w="1335" w:type="dxa"/>
          </w:tcPr>
          <w:p w14:paraId="56E6BA97" w14:textId="77777777" w:rsidR="0065306C" w:rsidRPr="005B1424" w:rsidRDefault="0065306C" w:rsidP="00495B97">
            <w:pPr>
              <w:jc w:val="center"/>
              <w:rPr>
                <w:rFonts w:ascii="Times New Roman" w:eastAsia="Calibri" w:hAnsi="Times New Roman" w:cs="Times New Roman"/>
                <w:bCs/>
                <w:sz w:val="28"/>
                <w:szCs w:val="28"/>
              </w:rPr>
            </w:pPr>
          </w:p>
        </w:tc>
      </w:tr>
      <w:tr w:rsidR="0065306C" w:rsidRPr="005B1424" w14:paraId="4DD76AB4" w14:textId="77777777" w:rsidTr="002F37E1">
        <w:tc>
          <w:tcPr>
            <w:tcW w:w="1335" w:type="dxa"/>
          </w:tcPr>
          <w:p w14:paraId="13A69A15" w14:textId="77777777" w:rsidR="0065306C" w:rsidRPr="005B1424" w:rsidRDefault="0065306C" w:rsidP="00495B97">
            <w:pPr>
              <w:jc w:val="both"/>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СДЛА</w:t>
            </w:r>
          </w:p>
        </w:tc>
        <w:tc>
          <w:tcPr>
            <w:tcW w:w="1335" w:type="dxa"/>
          </w:tcPr>
          <w:p w14:paraId="7971C269"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1</w:t>
            </w:r>
          </w:p>
        </w:tc>
        <w:tc>
          <w:tcPr>
            <w:tcW w:w="1335" w:type="dxa"/>
          </w:tcPr>
          <w:p w14:paraId="1C3C2B7C"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0,99-1,08</w:t>
            </w:r>
          </w:p>
        </w:tc>
        <w:tc>
          <w:tcPr>
            <w:tcW w:w="1335" w:type="dxa"/>
          </w:tcPr>
          <w:p w14:paraId="4B5CF8E8"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0,07</w:t>
            </w:r>
          </w:p>
        </w:tc>
        <w:tc>
          <w:tcPr>
            <w:tcW w:w="1335" w:type="dxa"/>
          </w:tcPr>
          <w:p w14:paraId="48C5B359" w14:textId="77777777" w:rsidR="0065306C" w:rsidRPr="005B1424" w:rsidRDefault="0065306C" w:rsidP="00495B97">
            <w:pPr>
              <w:jc w:val="center"/>
              <w:rPr>
                <w:rFonts w:ascii="Times New Roman" w:eastAsia="Calibri" w:hAnsi="Times New Roman" w:cs="Times New Roman"/>
                <w:bCs/>
                <w:sz w:val="28"/>
                <w:szCs w:val="28"/>
              </w:rPr>
            </w:pPr>
          </w:p>
        </w:tc>
        <w:tc>
          <w:tcPr>
            <w:tcW w:w="1335" w:type="dxa"/>
          </w:tcPr>
          <w:p w14:paraId="637E39B7" w14:textId="77777777" w:rsidR="0065306C" w:rsidRPr="005B1424" w:rsidRDefault="0065306C" w:rsidP="00495B97">
            <w:pPr>
              <w:jc w:val="center"/>
              <w:rPr>
                <w:rFonts w:ascii="Times New Roman" w:eastAsia="Calibri" w:hAnsi="Times New Roman" w:cs="Times New Roman"/>
                <w:bCs/>
                <w:sz w:val="28"/>
                <w:szCs w:val="28"/>
              </w:rPr>
            </w:pPr>
          </w:p>
        </w:tc>
        <w:tc>
          <w:tcPr>
            <w:tcW w:w="1335" w:type="dxa"/>
          </w:tcPr>
          <w:p w14:paraId="7C792041" w14:textId="77777777" w:rsidR="0065306C" w:rsidRPr="005B1424" w:rsidRDefault="0065306C" w:rsidP="00495B97">
            <w:pPr>
              <w:jc w:val="both"/>
              <w:rPr>
                <w:rFonts w:ascii="Times New Roman" w:eastAsia="Calibri" w:hAnsi="Times New Roman" w:cs="Times New Roman"/>
                <w:bCs/>
                <w:sz w:val="28"/>
                <w:szCs w:val="28"/>
              </w:rPr>
            </w:pPr>
          </w:p>
        </w:tc>
      </w:tr>
      <w:tr w:rsidR="0065306C" w:rsidRPr="005B1424" w14:paraId="2FC82F04" w14:textId="77777777" w:rsidTr="002F37E1">
        <w:tc>
          <w:tcPr>
            <w:tcW w:w="1335" w:type="dxa"/>
          </w:tcPr>
          <w:p w14:paraId="5C25566D" w14:textId="77777777" w:rsidR="0065306C" w:rsidRPr="005B1424" w:rsidRDefault="0065306C" w:rsidP="00495B97">
            <w:pPr>
              <w:jc w:val="both"/>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СДЛА≥25 мм рт.ст.</w:t>
            </w:r>
          </w:p>
        </w:tc>
        <w:tc>
          <w:tcPr>
            <w:tcW w:w="1335" w:type="dxa"/>
          </w:tcPr>
          <w:p w14:paraId="1F71880A"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6,2</w:t>
            </w:r>
          </w:p>
        </w:tc>
        <w:tc>
          <w:tcPr>
            <w:tcW w:w="1335" w:type="dxa"/>
          </w:tcPr>
          <w:p w14:paraId="617CA572"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0,8-47,4</w:t>
            </w:r>
          </w:p>
        </w:tc>
        <w:tc>
          <w:tcPr>
            <w:tcW w:w="1335" w:type="dxa"/>
          </w:tcPr>
          <w:p w14:paraId="05E40100"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0,02</w:t>
            </w:r>
          </w:p>
        </w:tc>
        <w:tc>
          <w:tcPr>
            <w:tcW w:w="1335" w:type="dxa"/>
          </w:tcPr>
          <w:p w14:paraId="170716C6" w14:textId="77777777" w:rsidR="0065306C" w:rsidRPr="005B1424" w:rsidRDefault="0065306C" w:rsidP="00495B97">
            <w:pPr>
              <w:jc w:val="center"/>
              <w:rPr>
                <w:rFonts w:ascii="Times New Roman" w:eastAsia="Calibri" w:hAnsi="Times New Roman" w:cs="Times New Roman"/>
                <w:bCs/>
                <w:sz w:val="28"/>
                <w:szCs w:val="28"/>
              </w:rPr>
            </w:pPr>
          </w:p>
        </w:tc>
        <w:tc>
          <w:tcPr>
            <w:tcW w:w="1335" w:type="dxa"/>
          </w:tcPr>
          <w:p w14:paraId="06015F22" w14:textId="77777777" w:rsidR="0065306C" w:rsidRPr="005B1424" w:rsidRDefault="0065306C" w:rsidP="00495B97">
            <w:pPr>
              <w:jc w:val="center"/>
              <w:rPr>
                <w:rFonts w:ascii="Times New Roman" w:eastAsia="Calibri" w:hAnsi="Times New Roman" w:cs="Times New Roman"/>
                <w:bCs/>
                <w:sz w:val="28"/>
                <w:szCs w:val="28"/>
              </w:rPr>
            </w:pPr>
          </w:p>
        </w:tc>
        <w:tc>
          <w:tcPr>
            <w:tcW w:w="1335" w:type="dxa"/>
          </w:tcPr>
          <w:p w14:paraId="7DAB4D7A" w14:textId="77777777" w:rsidR="0065306C" w:rsidRPr="005B1424" w:rsidRDefault="0065306C" w:rsidP="00495B97">
            <w:pPr>
              <w:jc w:val="both"/>
              <w:rPr>
                <w:rFonts w:ascii="Times New Roman" w:eastAsia="Calibri" w:hAnsi="Times New Roman" w:cs="Times New Roman"/>
                <w:bCs/>
                <w:sz w:val="28"/>
                <w:szCs w:val="28"/>
              </w:rPr>
            </w:pPr>
          </w:p>
        </w:tc>
      </w:tr>
      <w:tr w:rsidR="0065306C" w:rsidRPr="005B1424" w14:paraId="723951A2" w14:textId="77777777" w:rsidTr="002F37E1">
        <w:tc>
          <w:tcPr>
            <w:tcW w:w="1335" w:type="dxa"/>
          </w:tcPr>
          <w:p w14:paraId="2DC0834C" w14:textId="77777777" w:rsidR="0065306C" w:rsidRPr="005B1424" w:rsidRDefault="0065306C" w:rsidP="00495B97">
            <w:pPr>
              <w:jc w:val="both"/>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ФВ ЛЖ,%</w:t>
            </w:r>
          </w:p>
        </w:tc>
        <w:tc>
          <w:tcPr>
            <w:tcW w:w="1335" w:type="dxa"/>
          </w:tcPr>
          <w:p w14:paraId="4D79C217"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0,9</w:t>
            </w:r>
          </w:p>
        </w:tc>
        <w:tc>
          <w:tcPr>
            <w:tcW w:w="1335" w:type="dxa"/>
          </w:tcPr>
          <w:p w14:paraId="5317D122"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0,9-1,0</w:t>
            </w:r>
          </w:p>
        </w:tc>
        <w:tc>
          <w:tcPr>
            <w:tcW w:w="1335" w:type="dxa"/>
          </w:tcPr>
          <w:p w14:paraId="53BEEAF4" w14:textId="77777777" w:rsidR="0065306C" w:rsidRPr="005B1424" w:rsidRDefault="0065306C" w:rsidP="00495B97">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0,1</w:t>
            </w:r>
          </w:p>
        </w:tc>
        <w:tc>
          <w:tcPr>
            <w:tcW w:w="1335" w:type="dxa"/>
          </w:tcPr>
          <w:p w14:paraId="5E48782B" w14:textId="77777777" w:rsidR="0065306C" w:rsidRPr="005B1424" w:rsidRDefault="0065306C" w:rsidP="00495B97">
            <w:pPr>
              <w:jc w:val="center"/>
              <w:rPr>
                <w:rFonts w:ascii="Times New Roman" w:eastAsia="Calibri" w:hAnsi="Times New Roman" w:cs="Times New Roman"/>
                <w:bCs/>
                <w:sz w:val="28"/>
                <w:szCs w:val="28"/>
              </w:rPr>
            </w:pPr>
          </w:p>
        </w:tc>
        <w:tc>
          <w:tcPr>
            <w:tcW w:w="1335" w:type="dxa"/>
          </w:tcPr>
          <w:p w14:paraId="1D36E82F" w14:textId="77777777" w:rsidR="0065306C" w:rsidRPr="005B1424" w:rsidRDefault="0065306C" w:rsidP="00495B97">
            <w:pPr>
              <w:jc w:val="center"/>
              <w:rPr>
                <w:rFonts w:ascii="Times New Roman" w:eastAsia="Calibri" w:hAnsi="Times New Roman" w:cs="Times New Roman"/>
                <w:bCs/>
                <w:sz w:val="28"/>
                <w:szCs w:val="28"/>
              </w:rPr>
            </w:pPr>
          </w:p>
        </w:tc>
        <w:tc>
          <w:tcPr>
            <w:tcW w:w="1335" w:type="dxa"/>
          </w:tcPr>
          <w:p w14:paraId="5E760F64" w14:textId="77777777" w:rsidR="0065306C" w:rsidRPr="005B1424" w:rsidRDefault="0065306C" w:rsidP="00495B97">
            <w:pPr>
              <w:jc w:val="both"/>
              <w:rPr>
                <w:rFonts w:ascii="Times New Roman" w:eastAsia="Calibri" w:hAnsi="Times New Roman" w:cs="Times New Roman"/>
                <w:bCs/>
                <w:sz w:val="28"/>
                <w:szCs w:val="28"/>
              </w:rPr>
            </w:pPr>
          </w:p>
        </w:tc>
      </w:tr>
    </w:tbl>
    <w:p w14:paraId="1BFD99AF" w14:textId="77777777" w:rsidR="0065306C" w:rsidRPr="005B1424" w:rsidRDefault="0065306C" w:rsidP="00495B97">
      <w:pPr>
        <w:spacing w:after="0" w:line="360" w:lineRule="auto"/>
        <w:ind w:firstLine="567"/>
        <w:jc w:val="both"/>
        <w:rPr>
          <w:rFonts w:ascii="Times New Roman" w:eastAsia="Calibri" w:hAnsi="Times New Roman" w:cs="Times New Roman"/>
          <w:b/>
          <w:sz w:val="28"/>
          <w:szCs w:val="28"/>
        </w:rPr>
      </w:pPr>
    </w:p>
    <w:p w14:paraId="6AFD7C5A" w14:textId="77777777" w:rsidR="0065306C" w:rsidRPr="005B1424" w:rsidRDefault="0065306C" w:rsidP="00495B97">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Также при помощи однофактороного и многофакторного регрессионного анализа Кокса были определены факторы, влияющие на дисфункцию легочного гомографта в отдаленном периоде. </w:t>
      </w:r>
    </w:p>
    <w:p w14:paraId="1998883A" w14:textId="1AAD59E6" w:rsidR="00720A98" w:rsidRPr="005B1424" w:rsidRDefault="007D45BD" w:rsidP="00495B97">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При проведении многофакторного анализа выявлен единственный фактор, влияющий на </w:t>
      </w:r>
      <w:r w:rsidR="0076491B" w:rsidRPr="005B1424">
        <w:rPr>
          <w:rFonts w:ascii="Times New Roman" w:eastAsia="Calibri" w:hAnsi="Times New Roman" w:cs="Times New Roman"/>
          <w:sz w:val="28"/>
          <w:szCs w:val="28"/>
        </w:rPr>
        <w:t xml:space="preserve">дисфункцию легочного гомографта </w:t>
      </w:r>
      <w:r w:rsidR="00495B97">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это возраст ≤ 30 лет, при возрасте ≤ 30 лет риск дисфункции легочного гомографта увеличивается в 5 раз</w:t>
      </w:r>
      <w:r w:rsidR="004B4D9D">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(p=0,02)</w:t>
      </w:r>
      <w:r w:rsidR="00B21E90" w:rsidRPr="005B1424">
        <w:rPr>
          <w:rFonts w:ascii="Times New Roman" w:eastAsia="Calibri" w:hAnsi="Times New Roman" w:cs="Times New Roman"/>
          <w:sz w:val="28"/>
          <w:szCs w:val="28"/>
        </w:rPr>
        <w:t xml:space="preserve"> (табл.</w:t>
      </w:r>
      <w:r w:rsidR="004B4D9D">
        <w:rPr>
          <w:rFonts w:ascii="Times New Roman" w:eastAsia="Calibri" w:hAnsi="Times New Roman" w:cs="Times New Roman"/>
          <w:sz w:val="28"/>
          <w:szCs w:val="28"/>
        </w:rPr>
        <w:t xml:space="preserve"> </w:t>
      </w:r>
      <w:r w:rsidR="00923D76" w:rsidRPr="005B1424">
        <w:rPr>
          <w:rFonts w:ascii="Times New Roman" w:eastAsia="Calibri" w:hAnsi="Times New Roman" w:cs="Times New Roman"/>
          <w:sz w:val="28"/>
          <w:szCs w:val="28"/>
        </w:rPr>
        <w:t>10</w:t>
      </w:r>
      <w:r w:rsidR="00B21E90"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w:t>
      </w:r>
    </w:p>
    <w:p w14:paraId="0BAED28B" w14:textId="77777777" w:rsidR="00720A98" w:rsidRPr="005B1424" w:rsidRDefault="00720A98" w:rsidP="00720A98">
      <w:pPr>
        <w:spacing w:line="360" w:lineRule="auto"/>
        <w:jc w:val="both"/>
        <w:rPr>
          <w:rFonts w:ascii="Times New Roman" w:eastAsia="Calibri" w:hAnsi="Times New Roman" w:cs="Times New Roman"/>
          <w:sz w:val="28"/>
          <w:szCs w:val="28"/>
        </w:rPr>
      </w:pPr>
    </w:p>
    <w:p w14:paraId="4CCFDE2F" w14:textId="77777777" w:rsidR="004A627C" w:rsidRPr="005B1424" w:rsidRDefault="004A627C">
      <w:pPr>
        <w:rPr>
          <w:rFonts w:ascii="Times New Roman" w:eastAsia="Calibri" w:hAnsi="Times New Roman" w:cs="Times New Roman"/>
          <w:sz w:val="28"/>
          <w:szCs w:val="28"/>
        </w:rPr>
      </w:pPr>
      <w:r w:rsidRPr="005B1424">
        <w:rPr>
          <w:rFonts w:ascii="Times New Roman" w:eastAsia="Calibri" w:hAnsi="Times New Roman" w:cs="Times New Roman"/>
          <w:sz w:val="28"/>
          <w:szCs w:val="28"/>
        </w:rPr>
        <w:br w:type="page"/>
      </w:r>
    </w:p>
    <w:p w14:paraId="5D8B9A0C" w14:textId="77777777" w:rsidR="004A627C" w:rsidRPr="005B1424" w:rsidRDefault="008A6474" w:rsidP="00E35FF8">
      <w:pPr>
        <w:pStyle w:val="1"/>
        <w:spacing w:line="360" w:lineRule="auto"/>
        <w:jc w:val="center"/>
        <w:rPr>
          <w:rFonts w:ascii="Times New Roman" w:eastAsia="Calibri" w:hAnsi="Times New Roman" w:cs="Times New Roman"/>
          <w:b/>
          <w:color w:val="000000" w:themeColor="text1"/>
          <w:sz w:val="28"/>
          <w:szCs w:val="28"/>
        </w:rPr>
      </w:pPr>
      <w:bookmarkStart w:id="125" w:name="_Toc128067324"/>
      <w:r w:rsidRPr="005B1424">
        <w:rPr>
          <w:rFonts w:ascii="Times New Roman" w:eastAsia="Calibri" w:hAnsi="Times New Roman" w:cs="Times New Roman"/>
          <w:b/>
          <w:color w:val="000000" w:themeColor="text1"/>
          <w:sz w:val="28"/>
          <w:szCs w:val="28"/>
        </w:rPr>
        <w:lastRenderedPageBreak/>
        <w:t>ГЛАВА 6</w:t>
      </w:r>
      <w:r w:rsidR="002F37E1" w:rsidRPr="005B1424">
        <w:rPr>
          <w:rFonts w:ascii="Times New Roman" w:eastAsia="Calibri" w:hAnsi="Times New Roman" w:cs="Times New Roman"/>
          <w:b/>
          <w:color w:val="000000" w:themeColor="text1"/>
          <w:sz w:val="28"/>
          <w:szCs w:val="28"/>
        </w:rPr>
        <w:t>.</w:t>
      </w:r>
      <w:r w:rsidR="004A627C" w:rsidRPr="005B1424">
        <w:rPr>
          <w:rFonts w:ascii="Times New Roman" w:eastAsia="Calibri" w:hAnsi="Times New Roman" w:cs="Times New Roman"/>
          <w:b/>
          <w:color w:val="000000" w:themeColor="text1"/>
          <w:sz w:val="28"/>
          <w:szCs w:val="28"/>
        </w:rPr>
        <w:t xml:space="preserve"> НЕПОСРЕДСТВЕННЫЕ И ОТДАЛЕННЫЕ РЕЗУЛЬТАТЫ ОПЕРАЦИИ РОССА У БОЛЬНЫХ С </w:t>
      </w:r>
      <w:r w:rsidR="00B20692" w:rsidRPr="005B1424">
        <w:rPr>
          <w:rFonts w:ascii="Times New Roman" w:eastAsia="Calibri" w:hAnsi="Times New Roman" w:cs="Times New Roman"/>
          <w:b/>
          <w:color w:val="000000" w:themeColor="text1"/>
          <w:sz w:val="28"/>
          <w:szCs w:val="28"/>
        </w:rPr>
        <w:t>ИНФЕК</w:t>
      </w:r>
      <w:r w:rsidR="002F37E1" w:rsidRPr="005B1424">
        <w:rPr>
          <w:rFonts w:ascii="Times New Roman" w:eastAsia="Calibri" w:hAnsi="Times New Roman" w:cs="Times New Roman"/>
          <w:b/>
          <w:color w:val="000000" w:themeColor="text1"/>
          <w:sz w:val="28"/>
          <w:szCs w:val="28"/>
        </w:rPr>
        <w:t>Ц</w:t>
      </w:r>
      <w:r w:rsidR="00B20692" w:rsidRPr="005B1424">
        <w:rPr>
          <w:rFonts w:ascii="Times New Roman" w:eastAsia="Calibri" w:hAnsi="Times New Roman" w:cs="Times New Roman"/>
          <w:b/>
          <w:color w:val="000000" w:themeColor="text1"/>
          <w:sz w:val="28"/>
          <w:szCs w:val="28"/>
        </w:rPr>
        <w:t>И</w:t>
      </w:r>
      <w:r w:rsidR="002F37E1" w:rsidRPr="005B1424">
        <w:rPr>
          <w:rFonts w:ascii="Times New Roman" w:eastAsia="Calibri" w:hAnsi="Times New Roman" w:cs="Times New Roman"/>
          <w:b/>
          <w:color w:val="000000" w:themeColor="text1"/>
          <w:sz w:val="28"/>
          <w:szCs w:val="28"/>
        </w:rPr>
        <w:t>ОННЫМ ЭНДОКАРДИТОМ</w:t>
      </w:r>
      <w:bookmarkEnd w:id="125"/>
    </w:p>
    <w:p w14:paraId="4FA1AA8E" w14:textId="77777777" w:rsidR="004A627C" w:rsidRPr="005B1424" w:rsidRDefault="004A627C" w:rsidP="004A627C">
      <w:pPr>
        <w:spacing w:after="0" w:line="360" w:lineRule="auto"/>
        <w:jc w:val="both"/>
        <w:rPr>
          <w:rFonts w:ascii="Times New Roman" w:eastAsia="Calibri" w:hAnsi="Times New Roman" w:cs="Times New Roman"/>
          <w:sz w:val="28"/>
          <w:szCs w:val="28"/>
        </w:rPr>
      </w:pPr>
    </w:p>
    <w:p w14:paraId="0818EE85" w14:textId="196290BB" w:rsidR="004A627C" w:rsidRPr="005B1424" w:rsidRDefault="004A627C" w:rsidP="00ED2F04">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Всего 53 больным</w:t>
      </w:r>
      <w:r w:rsidR="00720A98" w:rsidRPr="005B1424">
        <w:rPr>
          <w:rFonts w:ascii="Times New Roman" w:eastAsia="Calibri" w:hAnsi="Times New Roman" w:cs="Times New Roman"/>
          <w:sz w:val="28"/>
          <w:szCs w:val="28"/>
        </w:rPr>
        <w:t xml:space="preserve"> с ИЭ была выполнена операция Росса. </w:t>
      </w:r>
      <w:r w:rsidRPr="005B1424">
        <w:rPr>
          <w:rFonts w:ascii="Times New Roman" w:eastAsia="Calibri" w:hAnsi="Times New Roman" w:cs="Times New Roman"/>
          <w:sz w:val="28"/>
          <w:szCs w:val="28"/>
        </w:rPr>
        <w:t>Средний возраст</w:t>
      </w:r>
      <w:r w:rsidR="00923D76" w:rsidRPr="005B1424">
        <w:rPr>
          <w:rFonts w:ascii="Times New Roman" w:eastAsia="Calibri" w:hAnsi="Times New Roman" w:cs="Times New Roman"/>
          <w:sz w:val="28"/>
          <w:szCs w:val="28"/>
        </w:rPr>
        <w:t xml:space="preserve"> больных составил 35,3</w:t>
      </w:r>
      <w:r w:rsidR="00BE4FD7">
        <w:rPr>
          <w:rFonts w:ascii="Times New Roman" w:eastAsia="Calibri" w:hAnsi="Times New Roman" w:cs="Times New Roman"/>
          <w:sz w:val="28"/>
          <w:szCs w:val="28"/>
        </w:rPr>
        <w:t xml:space="preserve"> </w:t>
      </w:r>
      <w:r w:rsidR="00923D76" w:rsidRPr="005B1424">
        <w:rPr>
          <w:rFonts w:ascii="Times New Roman" w:eastAsia="Calibri" w:hAnsi="Times New Roman" w:cs="Times New Roman"/>
          <w:sz w:val="28"/>
          <w:szCs w:val="28"/>
        </w:rPr>
        <w:t>±</w:t>
      </w:r>
      <w:r w:rsidR="00BE4FD7">
        <w:rPr>
          <w:rFonts w:ascii="Times New Roman" w:eastAsia="Calibri" w:hAnsi="Times New Roman" w:cs="Times New Roman"/>
          <w:sz w:val="28"/>
          <w:szCs w:val="28"/>
        </w:rPr>
        <w:t xml:space="preserve"> </w:t>
      </w:r>
      <w:r w:rsidR="00923D76" w:rsidRPr="005B1424">
        <w:rPr>
          <w:rFonts w:ascii="Times New Roman" w:eastAsia="Calibri" w:hAnsi="Times New Roman" w:cs="Times New Roman"/>
          <w:sz w:val="28"/>
          <w:szCs w:val="28"/>
        </w:rPr>
        <w:t>9,4 года.</w:t>
      </w:r>
      <w:r w:rsidRPr="005B1424">
        <w:rPr>
          <w:rFonts w:ascii="Times New Roman" w:eastAsia="Calibri" w:hAnsi="Times New Roman" w:cs="Times New Roman"/>
          <w:sz w:val="28"/>
          <w:szCs w:val="28"/>
        </w:rPr>
        <w:t xml:space="preserve"> Минимальный и максима</w:t>
      </w:r>
      <w:r w:rsidR="00372EF8" w:rsidRPr="005B1424">
        <w:rPr>
          <w:rFonts w:ascii="Times New Roman" w:eastAsia="Calibri" w:hAnsi="Times New Roman" w:cs="Times New Roman"/>
          <w:sz w:val="28"/>
          <w:szCs w:val="28"/>
        </w:rPr>
        <w:t xml:space="preserve">льный возраст больных от 18 до </w:t>
      </w:r>
      <w:r w:rsidR="00720A98" w:rsidRPr="005B1424">
        <w:rPr>
          <w:rFonts w:ascii="Times New Roman" w:eastAsia="Calibri" w:hAnsi="Times New Roman" w:cs="Times New Roman"/>
          <w:sz w:val="28"/>
          <w:szCs w:val="28"/>
        </w:rPr>
        <w:t>55 лет.</w:t>
      </w:r>
      <w:r w:rsidRPr="005B1424">
        <w:rPr>
          <w:rFonts w:ascii="Times New Roman" w:eastAsia="Calibri" w:hAnsi="Times New Roman" w:cs="Times New Roman"/>
          <w:sz w:val="28"/>
          <w:szCs w:val="28"/>
        </w:rPr>
        <w:t xml:space="preserve"> По гендерным признакам распределились следующим образом: мужчин был</w:t>
      </w:r>
      <w:r w:rsidR="00923D76" w:rsidRPr="005B1424">
        <w:rPr>
          <w:rFonts w:ascii="Times New Roman" w:eastAsia="Calibri" w:hAnsi="Times New Roman" w:cs="Times New Roman"/>
          <w:sz w:val="28"/>
          <w:szCs w:val="28"/>
        </w:rPr>
        <w:t xml:space="preserve">о 43 (81%) и женщин </w:t>
      </w:r>
      <w:r w:rsidR="00BE4FD7">
        <w:rPr>
          <w:rFonts w:ascii="Times New Roman" w:eastAsia="Calibri" w:hAnsi="Times New Roman" w:cs="Times New Roman"/>
          <w:sz w:val="28"/>
          <w:szCs w:val="28"/>
        </w:rPr>
        <w:t>–</w:t>
      </w:r>
      <w:r w:rsidR="00923D76" w:rsidRPr="005B1424">
        <w:rPr>
          <w:rFonts w:ascii="Times New Roman" w:eastAsia="Calibri" w:hAnsi="Times New Roman" w:cs="Times New Roman"/>
          <w:sz w:val="28"/>
          <w:szCs w:val="28"/>
        </w:rPr>
        <w:t xml:space="preserve"> 10 (19%).</w:t>
      </w:r>
    </w:p>
    <w:p w14:paraId="3F830B21" w14:textId="49DE19C8" w:rsidR="004A627C" w:rsidRPr="005B1424" w:rsidRDefault="004A627C" w:rsidP="00BE6991">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Больные с 3</w:t>
      </w:r>
      <w:r w:rsidR="007976CE">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4 ФК ХСН по </w:t>
      </w:r>
      <w:r w:rsidRPr="005B1424">
        <w:rPr>
          <w:rFonts w:ascii="Times New Roman" w:eastAsia="Calibri" w:hAnsi="Times New Roman" w:cs="Times New Roman"/>
          <w:sz w:val="28"/>
          <w:szCs w:val="28"/>
          <w:lang w:val="en-US"/>
        </w:rPr>
        <w:t>NYHA</w:t>
      </w:r>
      <w:r w:rsidRPr="005B1424">
        <w:rPr>
          <w:rFonts w:ascii="Times New Roman" w:eastAsia="Calibri" w:hAnsi="Times New Roman" w:cs="Times New Roman"/>
          <w:sz w:val="28"/>
          <w:szCs w:val="28"/>
        </w:rPr>
        <w:t xml:space="preserve"> – 23 (43,4%)</w:t>
      </w:r>
      <w:r w:rsidR="00923D76"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Среди сопутствующей патологии ИБС имелась у 3 (5,7%) больных и всем больным ранее выполнено ЧКВ, АГ в анамнезе диагн</w:t>
      </w:r>
      <w:r w:rsidR="00923D76" w:rsidRPr="005B1424">
        <w:rPr>
          <w:rFonts w:ascii="Times New Roman" w:eastAsia="Calibri" w:hAnsi="Times New Roman" w:cs="Times New Roman"/>
          <w:sz w:val="28"/>
          <w:szCs w:val="28"/>
        </w:rPr>
        <w:t xml:space="preserve">остирована у 8 (15,1%) больных. </w:t>
      </w:r>
      <w:r w:rsidRPr="005B1424">
        <w:rPr>
          <w:rFonts w:ascii="Times New Roman" w:eastAsia="Calibri" w:hAnsi="Times New Roman" w:cs="Times New Roman"/>
          <w:sz w:val="28"/>
          <w:szCs w:val="28"/>
        </w:rPr>
        <w:t>ФП в анамнезе зарегистрирова</w:t>
      </w:r>
      <w:r w:rsidR="006E19BD" w:rsidRPr="005B1424">
        <w:rPr>
          <w:rFonts w:ascii="Times New Roman" w:eastAsia="Calibri" w:hAnsi="Times New Roman" w:cs="Times New Roman"/>
          <w:sz w:val="28"/>
          <w:szCs w:val="28"/>
        </w:rPr>
        <w:t xml:space="preserve">на у 4 (7,5%) пациентов, ХОБЛ </w:t>
      </w:r>
      <w:r w:rsidR="007976CE">
        <w:rPr>
          <w:rFonts w:ascii="Times New Roman" w:eastAsia="Calibri" w:hAnsi="Times New Roman" w:cs="Times New Roman"/>
          <w:sz w:val="28"/>
          <w:szCs w:val="28"/>
        </w:rPr>
        <w:t xml:space="preserve">– </w:t>
      </w:r>
      <w:r w:rsidR="006E19BD" w:rsidRPr="005B1424">
        <w:rPr>
          <w:rFonts w:ascii="Times New Roman" w:eastAsia="Calibri" w:hAnsi="Times New Roman" w:cs="Times New Roman"/>
          <w:sz w:val="28"/>
          <w:szCs w:val="28"/>
        </w:rPr>
        <w:t>у</w:t>
      </w:r>
      <w:r w:rsidR="00923D76" w:rsidRPr="005B1424">
        <w:rPr>
          <w:rFonts w:ascii="Times New Roman" w:eastAsia="Calibri" w:hAnsi="Times New Roman" w:cs="Times New Roman"/>
          <w:sz w:val="28"/>
          <w:szCs w:val="28"/>
        </w:rPr>
        <w:t xml:space="preserve"> 1 (1,9%).</w:t>
      </w:r>
      <w:r w:rsidRPr="005B1424">
        <w:rPr>
          <w:rFonts w:ascii="Times New Roman" w:eastAsia="Calibri" w:hAnsi="Times New Roman" w:cs="Times New Roman"/>
          <w:sz w:val="28"/>
          <w:szCs w:val="28"/>
        </w:rPr>
        <w:t xml:space="preserve"> Повторные вмешательства ранее выполнялись 2 (3,8%) больным, ВСУ имп</w:t>
      </w:r>
      <w:r w:rsidR="00923D76" w:rsidRPr="005B1424">
        <w:rPr>
          <w:rFonts w:ascii="Times New Roman" w:eastAsia="Calibri" w:hAnsi="Times New Roman" w:cs="Times New Roman"/>
          <w:sz w:val="28"/>
          <w:szCs w:val="28"/>
        </w:rPr>
        <w:t>лантированы у 1 (1,9%) пациент</w:t>
      </w:r>
      <w:r w:rsidR="007976CE">
        <w:rPr>
          <w:rFonts w:ascii="Times New Roman" w:eastAsia="Calibri" w:hAnsi="Times New Roman" w:cs="Times New Roman"/>
          <w:sz w:val="28"/>
          <w:szCs w:val="28"/>
        </w:rPr>
        <w:t>а</w:t>
      </w:r>
      <w:r w:rsidR="00923D76"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В качестве показаний к операции была диагностирована АР тяжело</w:t>
      </w:r>
      <w:r w:rsidR="00923D76" w:rsidRPr="005B1424">
        <w:rPr>
          <w:rFonts w:ascii="Times New Roman" w:eastAsia="Calibri" w:hAnsi="Times New Roman" w:cs="Times New Roman"/>
          <w:sz w:val="28"/>
          <w:szCs w:val="28"/>
        </w:rPr>
        <w:t xml:space="preserve">й степени у 46 (86,8%) больных. </w:t>
      </w:r>
      <w:r w:rsidRPr="005B1424">
        <w:rPr>
          <w:rFonts w:ascii="Times New Roman" w:eastAsia="Calibri" w:hAnsi="Times New Roman" w:cs="Times New Roman"/>
          <w:sz w:val="28"/>
          <w:szCs w:val="28"/>
        </w:rPr>
        <w:t>Двухстворчатый АК диаг</w:t>
      </w:r>
      <w:r w:rsidR="00923D76" w:rsidRPr="005B1424">
        <w:rPr>
          <w:rFonts w:ascii="Times New Roman" w:eastAsia="Calibri" w:hAnsi="Times New Roman" w:cs="Times New Roman"/>
          <w:sz w:val="28"/>
          <w:szCs w:val="28"/>
        </w:rPr>
        <w:t>ностирован у 22 (41,5%) больных.</w:t>
      </w:r>
      <w:r w:rsidRPr="005B1424">
        <w:rPr>
          <w:rFonts w:ascii="Times New Roman" w:eastAsia="Calibri" w:hAnsi="Times New Roman" w:cs="Times New Roman"/>
          <w:sz w:val="28"/>
          <w:szCs w:val="28"/>
        </w:rPr>
        <w:t xml:space="preserve"> Активный ИЭ</w:t>
      </w:r>
      <w:r w:rsidR="00F10CFC">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 у 3 (5,6%), у всех остальных больных в подостро</w:t>
      </w:r>
      <w:r w:rsidR="00923D76" w:rsidRPr="005B1424">
        <w:rPr>
          <w:rFonts w:ascii="Times New Roman" w:eastAsia="Calibri" w:hAnsi="Times New Roman" w:cs="Times New Roman"/>
          <w:sz w:val="28"/>
          <w:szCs w:val="28"/>
        </w:rPr>
        <w:t>й стадии.</w:t>
      </w:r>
      <w:r w:rsidRPr="005B1424">
        <w:rPr>
          <w:rFonts w:ascii="Times New Roman" w:eastAsia="Calibri" w:hAnsi="Times New Roman" w:cs="Times New Roman"/>
          <w:sz w:val="28"/>
          <w:szCs w:val="28"/>
        </w:rPr>
        <w:t xml:space="preserve"> Первичный ИЭ диагностирован у 22 (41,5%) больных, вторичный</w:t>
      </w:r>
      <w:r w:rsidR="00F10CFC">
        <w:rPr>
          <w:rFonts w:ascii="Times New Roman" w:eastAsia="Calibri" w:hAnsi="Times New Roman" w:cs="Times New Roman"/>
          <w:sz w:val="28"/>
          <w:szCs w:val="28"/>
        </w:rPr>
        <w:t xml:space="preserve"> – </w:t>
      </w:r>
      <w:r w:rsidR="00923D76" w:rsidRPr="005B1424">
        <w:rPr>
          <w:rFonts w:ascii="Times New Roman" w:eastAsia="Calibri" w:hAnsi="Times New Roman" w:cs="Times New Roman"/>
          <w:sz w:val="28"/>
          <w:szCs w:val="28"/>
        </w:rPr>
        <w:t>у 31 (58,5%) пациентов.</w:t>
      </w:r>
      <w:r w:rsidRPr="005B1424">
        <w:rPr>
          <w:rFonts w:ascii="Times New Roman" w:eastAsia="Calibri" w:hAnsi="Times New Roman" w:cs="Times New Roman"/>
          <w:sz w:val="28"/>
          <w:szCs w:val="28"/>
        </w:rPr>
        <w:t xml:space="preserve"> Эмболия на фоне ИЭ произошла у 9 (17%) больных, у 6 пациентов эмболия произошла в сосуды головного мозга с развитием ишемического инсульта, у 2</w:t>
      </w:r>
      <w:r w:rsidR="00F10CFC">
        <w:rPr>
          <w:rFonts w:ascii="Times New Roman" w:eastAsia="Calibri" w:hAnsi="Times New Roman" w:cs="Times New Roman"/>
          <w:sz w:val="28"/>
          <w:szCs w:val="28"/>
        </w:rPr>
        <w:t>-х –</w:t>
      </w:r>
      <w:r w:rsidRPr="005B1424">
        <w:rPr>
          <w:rFonts w:ascii="Times New Roman" w:eastAsia="Calibri" w:hAnsi="Times New Roman" w:cs="Times New Roman"/>
          <w:sz w:val="28"/>
          <w:szCs w:val="28"/>
        </w:rPr>
        <w:t xml:space="preserve"> эмболия селезеночной артерии с развитием инфаркта селезенки и с последующим удалением селезенки и у 1 пациента произошла эмболия подвздошной артерии с развитием клиники острой ишемии нижней конечно</w:t>
      </w:r>
      <w:r w:rsidR="00923D76" w:rsidRPr="005B1424">
        <w:rPr>
          <w:rFonts w:ascii="Times New Roman" w:eastAsia="Calibri" w:hAnsi="Times New Roman" w:cs="Times New Roman"/>
          <w:sz w:val="28"/>
          <w:szCs w:val="28"/>
        </w:rPr>
        <w:t>сти с последующим эмболэктомией.</w:t>
      </w:r>
      <w:r w:rsidRPr="005B1424">
        <w:rPr>
          <w:rFonts w:ascii="Times New Roman" w:eastAsia="Calibri" w:hAnsi="Times New Roman" w:cs="Times New Roman"/>
          <w:sz w:val="28"/>
          <w:szCs w:val="28"/>
        </w:rPr>
        <w:t xml:space="preserve"> У 1 пациента развился абсцесс затылочной доли</w:t>
      </w:r>
      <w:r w:rsidR="00923D76"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Тяжелый ИЭ с развитием абсцесса корня аорт</w:t>
      </w:r>
      <w:r w:rsidR="00923D76" w:rsidRPr="005B1424">
        <w:rPr>
          <w:rFonts w:ascii="Times New Roman" w:eastAsia="Calibri" w:hAnsi="Times New Roman" w:cs="Times New Roman"/>
          <w:sz w:val="28"/>
          <w:szCs w:val="28"/>
        </w:rPr>
        <w:t>ы развился у 12 (22,6%) больных.</w:t>
      </w:r>
      <w:r w:rsidRPr="005B1424">
        <w:rPr>
          <w:rFonts w:ascii="Times New Roman" w:eastAsia="Calibri" w:hAnsi="Times New Roman" w:cs="Times New Roman"/>
          <w:sz w:val="28"/>
          <w:szCs w:val="28"/>
        </w:rPr>
        <w:t xml:space="preserve"> В культуре крови возбудит</w:t>
      </w:r>
      <w:r w:rsidR="00923D76" w:rsidRPr="005B1424">
        <w:rPr>
          <w:rFonts w:ascii="Times New Roman" w:eastAsia="Calibri" w:hAnsi="Times New Roman" w:cs="Times New Roman"/>
          <w:sz w:val="28"/>
          <w:szCs w:val="28"/>
        </w:rPr>
        <w:t>ель обнаружен у 8 (15%) больных.</w:t>
      </w:r>
      <w:r w:rsidRPr="005B1424">
        <w:rPr>
          <w:rFonts w:ascii="Times New Roman" w:eastAsia="Calibri" w:hAnsi="Times New Roman" w:cs="Times New Roman"/>
          <w:sz w:val="28"/>
          <w:szCs w:val="28"/>
        </w:rPr>
        <w:t xml:space="preserve"> Эхокардиографические данные пациентов: средняя ФВ ЛЖ составила 57,6</w:t>
      </w:r>
      <w:r w:rsidR="00F10CFC">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w:t>
      </w:r>
      <w:r w:rsidR="00F10CFC">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7,3%, ме</w:t>
      </w:r>
      <w:r w:rsidR="00923D76" w:rsidRPr="005B1424">
        <w:rPr>
          <w:rFonts w:ascii="Times New Roman" w:eastAsia="Calibri" w:hAnsi="Times New Roman" w:cs="Times New Roman"/>
          <w:sz w:val="28"/>
          <w:szCs w:val="28"/>
        </w:rPr>
        <w:t>диана СДЛА 35 (30</w:t>
      </w:r>
      <w:r w:rsidR="00F10CFC">
        <w:rPr>
          <w:rFonts w:ascii="Times New Roman" w:eastAsia="Calibri" w:hAnsi="Times New Roman" w:cs="Times New Roman"/>
          <w:sz w:val="28"/>
          <w:szCs w:val="28"/>
        </w:rPr>
        <w:t>–</w:t>
      </w:r>
      <w:r w:rsidR="00923D76" w:rsidRPr="005B1424">
        <w:rPr>
          <w:rFonts w:ascii="Times New Roman" w:eastAsia="Calibri" w:hAnsi="Times New Roman" w:cs="Times New Roman"/>
          <w:sz w:val="28"/>
          <w:szCs w:val="28"/>
        </w:rPr>
        <w:t>48) мм рт.</w:t>
      </w:r>
      <w:r w:rsidR="00F10CFC">
        <w:rPr>
          <w:rFonts w:ascii="Times New Roman" w:eastAsia="Calibri" w:hAnsi="Times New Roman" w:cs="Times New Roman"/>
          <w:sz w:val="28"/>
          <w:szCs w:val="28"/>
        </w:rPr>
        <w:t xml:space="preserve"> </w:t>
      </w:r>
      <w:r w:rsidR="00923D76" w:rsidRPr="005B1424">
        <w:rPr>
          <w:rFonts w:ascii="Times New Roman" w:eastAsia="Calibri" w:hAnsi="Times New Roman" w:cs="Times New Roman"/>
          <w:sz w:val="28"/>
          <w:szCs w:val="28"/>
        </w:rPr>
        <w:t>ст.</w:t>
      </w:r>
      <w:r w:rsidR="00F10CFC">
        <w:rPr>
          <w:rFonts w:ascii="Times New Roman" w:eastAsia="Calibri" w:hAnsi="Times New Roman" w:cs="Times New Roman"/>
          <w:sz w:val="28"/>
          <w:szCs w:val="28"/>
        </w:rPr>
        <w:t xml:space="preserve"> СДЛА ≥ 25 мм рт. с</w:t>
      </w:r>
      <w:r w:rsidRPr="005B1424">
        <w:rPr>
          <w:rFonts w:ascii="Times New Roman" w:eastAsia="Calibri" w:hAnsi="Times New Roman" w:cs="Times New Roman"/>
          <w:sz w:val="28"/>
          <w:szCs w:val="28"/>
        </w:rPr>
        <w:t>т</w:t>
      </w:r>
      <w:r w:rsidR="00F10CFC">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у 42 (82,4%) больны</w:t>
      </w:r>
      <w:r w:rsidR="00923D76" w:rsidRPr="005B1424">
        <w:rPr>
          <w:rFonts w:ascii="Times New Roman" w:eastAsia="Calibri" w:hAnsi="Times New Roman" w:cs="Times New Roman"/>
          <w:sz w:val="28"/>
          <w:szCs w:val="28"/>
        </w:rPr>
        <w:t>х, медиана ФК АК 24 (23</w:t>
      </w:r>
      <w:r w:rsidR="00F10CFC">
        <w:rPr>
          <w:rFonts w:ascii="Times New Roman" w:eastAsia="Calibri" w:hAnsi="Times New Roman" w:cs="Times New Roman"/>
          <w:sz w:val="28"/>
          <w:szCs w:val="28"/>
        </w:rPr>
        <w:t>–</w:t>
      </w:r>
      <w:r w:rsidR="00923D76" w:rsidRPr="005B1424">
        <w:rPr>
          <w:rFonts w:ascii="Times New Roman" w:eastAsia="Calibri" w:hAnsi="Times New Roman" w:cs="Times New Roman"/>
          <w:sz w:val="28"/>
          <w:szCs w:val="28"/>
        </w:rPr>
        <w:t>25) мм.</w:t>
      </w:r>
    </w:p>
    <w:p w14:paraId="214ECE47" w14:textId="77777777" w:rsidR="004A627C" w:rsidRPr="005B1424" w:rsidRDefault="004A627C" w:rsidP="00F10CFC">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Данные представлены в таблице 1</w:t>
      </w:r>
      <w:r w:rsidR="00923D76" w:rsidRPr="005B1424">
        <w:rPr>
          <w:rFonts w:ascii="Times New Roman" w:eastAsia="Calibri" w:hAnsi="Times New Roman" w:cs="Times New Roman"/>
          <w:sz w:val="28"/>
          <w:szCs w:val="28"/>
        </w:rPr>
        <w:t>1.</w:t>
      </w:r>
    </w:p>
    <w:p w14:paraId="7143584B" w14:textId="06FBED88" w:rsidR="004A627C" w:rsidRPr="005B1424" w:rsidRDefault="004A627C" w:rsidP="004A627C">
      <w:pPr>
        <w:spacing w:after="0" w:line="360" w:lineRule="auto"/>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Таблица </w:t>
      </w:r>
      <w:r w:rsidR="00923D76" w:rsidRPr="005B1424">
        <w:rPr>
          <w:rFonts w:ascii="Times New Roman" w:eastAsia="Calibri" w:hAnsi="Times New Roman" w:cs="Times New Roman"/>
          <w:sz w:val="28"/>
          <w:szCs w:val="28"/>
        </w:rPr>
        <w:t>11</w:t>
      </w:r>
    </w:p>
    <w:p w14:paraId="3F9F3B12" w14:textId="77777777" w:rsidR="004A627C" w:rsidRPr="00F10CFC" w:rsidRDefault="004A627C" w:rsidP="00F10CFC">
      <w:pPr>
        <w:spacing w:after="0" w:line="360" w:lineRule="auto"/>
        <w:ind w:firstLine="567"/>
        <w:jc w:val="both"/>
        <w:rPr>
          <w:rFonts w:ascii="Times New Roman" w:eastAsia="Calibri" w:hAnsi="Times New Roman" w:cs="Times New Roman"/>
          <w:b/>
          <w:sz w:val="28"/>
          <w:szCs w:val="28"/>
        </w:rPr>
      </w:pPr>
      <w:r w:rsidRPr="00F10CFC">
        <w:rPr>
          <w:rFonts w:ascii="Times New Roman" w:eastAsia="Calibri" w:hAnsi="Times New Roman" w:cs="Times New Roman"/>
          <w:b/>
          <w:sz w:val="28"/>
          <w:szCs w:val="28"/>
        </w:rPr>
        <w:t xml:space="preserve">Клинико-демографическая характеристика пациентов с ИЭ </w:t>
      </w:r>
    </w:p>
    <w:tbl>
      <w:tblPr>
        <w:tblStyle w:val="11"/>
        <w:tblW w:w="4387" w:type="pct"/>
        <w:jc w:val="center"/>
        <w:tblLook w:val="04A0" w:firstRow="1" w:lastRow="0" w:firstColumn="1" w:lastColumn="0" w:noHBand="0" w:noVBand="1"/>
      </w:tblPr>
      <w:tblGrid>
        <w:gridCol w:w="5624"/>
        <w:gridCol w:w="2524"/>
      </w:tblGrid>
      <w:tr w:rsidR="004A627C" w:rsidRPr="005B1424" w14:paraId="4767EFAA" w14:textId="77777777" w:rsidTr="00F10CFC">
        <w:trPr>
          <w:jc w:val="center"/>
        </w:trPr>
        <w:tc>
          <w:tcPr>
            <w:tcW w:w="3451" w:type="pct"/>
          </w:tcPr>
          <w:p w14:paraId="5AA9E4E6" w14:textId="77777777" w:rsidR="004A627C" w:rsidRPr="005B1424" w:rsidRDefault="004A627C" w:rsidP="00F10CFC">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1549" w:type="pct"/>
          </w:tcPr>
          <w:p w14:paraId="42BF30B5" w14:textId="77777777" w:rsidR="004A627C" w:rsidRPr="005B1424" w:rsidRDefault="004A627C" w:rsidP="00F10CFC">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Операция Росса</w:t>
            </w:r>
          </w:p>
          <w:p w14:paraId="3BBC71D6" w14:textId="77777777" w:rsidR="004A627C" w:rsidRPr="005B1424" w:rsidRDefault="004A627C" w:rsidP="00F10CFC">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w:t>
            </w:r>
            <w:r w:rsidRPr="005B1424">
              <w:rPr>
                <w:rFonts w:ascii="Times New Roman" w:eastAsia="Calibri" w:hAnsi="Times New Roman" w:cs="Times New Roman"/>
                <w:b/>
                <w:sz w:val="28"/>
                <w:szCs w:val="28"/>
                <w:lang w:val="en-US"/>
              </w:rPr>
              <w:t>n</w:t>
            </w:r>
            <w:r w:rsidRPr="005B1424">
              <w:rPr>
                <w:rFonts w:ascii="Times New Roman" w:eastAsia="Calibri" w:hAnsi="Times New Roman" w:cs="Times New Roman"/>
                <w:b/>
                <w:sz w:val="28"/>
                <w:szCs w:val="28"/>
              </w:rPr>
              <w:t>=53)</w:t>
            </w:r>
          </w:p>
        </w:tc>
      </w:tr>
      <w:tr w:rsidR="004A627C" w:rsidRPr="005B1424" w14:paraId="4BBF3688" w14:textId="77777777" w:rsidTr="00F10CFC">
        <w:trPr>
          <w:jc w:val="center"/>
        </w:trPr>
        <w:tc>
          <w:tcPr>
            <w:tcW w:w="3451" w:type="pct"/>
          </w:tcPr>
          <w:p w14:paraId="79622D30"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Возраст, лет </w:t>
            </w:r>
            <w:r w:rsidRPr="005B1424">
              <w:rPr>
                <w:rFonts w:ascii="Times New Roman" w:eastAsia="Calibri" w:hAnsi="Times New Roman" w:cs="Times New Roman"/>
                <w:sz w:val="28"/>
                <w:szCs w:val="28"/>
                <w:lang w:val="en-US"/>
              </w:rPr>
              <w:t>M</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SD</w:t>
            </w:r>
          </w:p>
        </w:tc>
        <w:tc>
          <w:tcPr>
            <w:tcW w:w="1549" w:type="pct"/>
          </w:tcPr>
          <w:p w14:paraId="466C81E0"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35,3±9,4</w:t>
            </w:r>
          </w:p>
        </w:tc>
      </w:tr>
      <w:tr w:rsidR="004A627C" w:rsidRPr="005B1424" w14:paraId="504FACD2" w14:textId="77777777" w:rsidTr="00F10CFC">
        <w:trPr>
          <w:jc w:val="center"/>
        </w:trPr>
        <w:tc>
          <w:tcPr>
            <w:tcW w:w="3451" w:type="pct"/>
          </w:tcPr>
          <w:p w14:paraId="019BD62D"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Пол (м/ж),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549" w:type="pct"/>
          </w:tcPr>
          <w:p w14:paraId="52743CDC"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43(81)/10(19)</w:t>
            </w:r>
          </w:p>
        </w:tc>
      </w:tr>
      <w:tr w:rsidR="004A627C" w:rsidRPr="005B1424" w14:paraId="45B4EA70" w14:textId="77777777" w:rsidTr="00F10CFC">
        <w:trPr>
          <w:jc w:val="center"/>
        </w:trPr>
        <w:tc>
          <w:tcPr>
            <w:tcW w:w="3451" w:type="pct"/>
          </w:tcPr>
          <w:p w14:paraId="1BA5E4FC"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ИМТ</w:t>
            </w:r>
            <w:r w:rsidRPr="005B1424">
              <w:rPr>
                <w:rFonts w:ascii="Times New Roman" w:eastAsia="Calibri" w:hAnsi="Times New Roman" w:cs="Times New Roman"/>
                <w:sz w:val="28"/>
                <w:szCs w:val="28"/>
                <w:lang w:val="en-US"/>
              </w:rPr>
              <w:t xml:space="preserve">, </w:t>
            </w:r>
            <w:r w:rsidRPr="005B1424">
              <w:rPr>
                <w:rFonts w:ascii="Times New Roman" w:eastAsia="Calibri" w:hAnsi="Times New Roman" w:cs="Times New Roman"/>
                <w:sz w:val="28"/>
                <w:szCs w:val="28"/>
              </w:rPr>
              <w:t>кг</w:t>
            </w:r>
            <w:r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rPr>
              <w:t>м</w:t>
            </w:r>
            <w:r w:rsidRPr="005B1424">
              <w:rPr>
                <w:rFonts w:ascii="Times New Roman" w:eastAsia="Calibri" w:hAnsi="Times New Roman" w:cs="Times New Roman"/>
                <w:sz w:val="28"/>
                <w:szCs w:val="28"/>
                <w:vertAlign w:val="superscript"/>
                <w:lang w:val="en-US"/>
              </w:rPr>
              <w:t>2</w:t>
            </w:r>
          </w:p>
        </w:tc>
        <w:tc>
          <w:tcPr>
            <w:tcW w:w="1549" w:type="pct"/>
          </w:tcPr>
          <w:p w14:paraId="464E5237"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25,2 (21,2-30,4)</w:t>
            </w:r>
          </w:p>
        </w:tc>
      </w:tr>
      <w:tr w:rsidR="004A627C" w:rsidRPr="005B1424" w14:paraId="767FBC04" w14:textId="77777777" w:rsidTr="00F10CFC">
        <w:trPr>
          <w:trHeight w:val="287"/>
          <w:jc w:val="center"/>
        </w:trPr>
        <w:tc>
          <w:tcPr>
            <w:tcW w:w="3451" w:type="pct"/>
            <w:tcBorders>
              <w:bottom w:val="single" w:sz="4" w:space="0" w:color="auto"/>
            </w:tcBorders>
          </w:tcPr>
          <w:p w14:paraId="48929817"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ХСН </w:t>
            </w:r>
            <w:r w:rsidRPr="005B1424">
              <w:rPr>
                <w:rFonts w:ascii="Times New Roman" w:eastAsia="Calibri" w:hAnsi="Times New Roman" w:cs="Times New Roman"/>
                <w:sz w:val="28"/>
                <w:szCs w:val="28"/>
                <w:lang w:val="en-US"/>
              </w:rPr>
              <w:t>NYHAIII</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IV</w:t>
            </w:r>
            <w:r w:rsidRPr="005B1424">
              <w:rPr>
                <w:rFonts w:ascii="Times New Roman" w:eastAsia="Calibri" w:hAnsi="Times New Roman" w:cs="Times New Roman"/>
                <w:sz w:val="28"/>
                <w:szCs w:val="28"/>
              </w:rPr>
              <w:t xml:space="preserve"> ФК,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549" w:type="pct"/>
            <w:tcBorders>
              <w:bottom w:val="single" w:sz="4" w:space="0" w:color="auto"/>
            </w:tcBorders>
          </w:tcPr>
          <w:p w14:paraId="3AE1762F"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23 (43,4)</w:t>
            </w:r>
          </w:p>
        </w:tc>
      </w:tr>
      <w:tr w:rsidR="004A627C" w:rsidRPr="005B1424" w14:paraId="6669C741" w14:textId="77777777" w:rsidTr="00F10CFC">
        <w:trPr>
          <w:trHeight w:val="378"/>
          <w:jc w:val="center"/>
        </w:trPr>
        <w:tc>
          <w:tcPr>
            <w:tcW w:w="3451" w:type="pct"/>
            <w:tcBorders>
              <w:bottom w:val="single" w:sz="4" w:space="0" w:color="auto"/>
            </w:tcBorders>
          </w:tcPr>
          <w:p w14:paraId="1D5CE895"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ИБС</w:t>
            </w:r>
            <w:r w:rsidRPr="005B1424">
              <w:rPr>
                <w:rFonts w:ascii="Times New Roman" w:eastAsia="Calibri" w:hAnsi="Times New Roman" w:cs="Times New Roman"/>
                <w:sz w:val="28"/>
                <w:szCs w:val="28"/>
                <w:lang w:val="en-US"/>
              </w:rPr>
              <w:t>, n (%)</w:t>
            </w:r>
          </w:p>
        </w:tc>
        <w:tc>
          <w:tcPr>
            <w:tcW w:w="1549" w:type="pct"/>
            <w:tcBorders>
              <w:bottom w:val="single" w:sz="4" w:space="0" w:color="auto"/>
            </w:tcBorders>
          </w:tcPr>
          <w:p w14:paraId="10534AD0"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3 (5,7)</w:t>
            </w:r>
          </w:p>
        </w:tc>
      </w:tr>
      <w:tr w:rsidR="004A627C" w:rsidRPr="005B1424" w14:paraId="1A09D1A1" w14:textId="77777777" w:rsidTr="00F10CFC">
        <w:trPr>
          <w:trHeight w:val="411"/>
          <w:jc w:val="center"/>
        </w:trPr>
        <w:tc>
          <w:tcPr>
            <w:tcW w:w="3451" w:type="pct"/>
            <w:tcBorders>
              <w:top w:val="nil"/>
            </w:tcBorders>
          </w:tcPr>
          <w:p w14:paraId="030E0393" w14:textId="77777777" w:rsidR="004A627C" w:rsidRPr="005B1424" w:rsidRDefault="004A627C" w:rsidP="00F10CFC">
            <w:pPr>
              <w:jc w:val="both"/>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ЧКВ в анамнезе</w:t>
            </w:r>
            <w:r w:rsidRPr="005B1424">
              <w:rPr>
                <w:rFonts w:ascii="Times New Roman" w:eastAsia="Calibri" w:hAnsi="Times New Roman" w:cs="Times New Roman"/>
                <w:bCs/>
                <w:sz w:val="28"/>
                <w:szCs w:val="28"/>
                <w:lang w:val="en-US"/>
              </w:rPr>
              <w:t>, n (%)</w:t>
            </w:r>
          </w:p>
        </w:tc>
        <w:tc>
          <w:tcPr>
            <w:tcW w:w="1549" w:type="pct"/>
            <w:tcBorders>
              <w:top w:val="nil"/>
            </w:tcBorders>
          </w:tcPr>
          <w:p w14:paraId="4BABD4A6"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3 (5,7)</w:t>
            </w:r>
          </w:p>
        </w:tc>
      </w:tr>
      <w:tr w:rsidR="004A627C" w:rsidRPr="005B1424" w14:paraId="015C4B7B" w14:textId="77777777" w:rsidTr="00F10CFC">
        <w:trPr>
          <w:trHeight w:val="411"/>
          <w:jc w:val="center"/>
        </w:trPr>
        <w:tc>
          <w:tcPr>
            <w:tcW w:w="3451" w:type="pct"/>
          </w:tcPr>
          <w:p w14:paraId="05BBD87F" w14:textId="77777777" w:rsidR="004A627C" w:rsidRPr="005B1424" w:rsidRDefault="004A627C" w:rsidP="00F10CFC">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АГ ≥140 мм рт,ст, ,</w:t>
            </w:r>
            <w:r w:rsidRPr="005B1424">
              <w:rPr>
                <w:rFonts w:ascii="Times New Roman" w:eastAsia="Calibri" w:hAnsi="Times New Roman" w:cs="Times New Roman"/>
                <w:sz w:val="28"/>
                <w:szCs w:val="28"/>
                <w:lang w:val="en-US"/>
              </w:rPr>
              <w:t>n (%)</w:t>
            </w:r>
          </w:p>
        </w:tc>
        <w:tc>
          <w:tcPr>
            <w:tcW w:w="1549" w:type="pct"/>
          </w:tcPr>
          <w:p w14:paraId="126D2CCC"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8 (15,1)</w:t>
            </w:r>
          </w:p>
        </w:tc>
      </w:tr>
      <w:tr w:rsidR="004A627C" w:rsidRPr="005B1424" w14:paraId="3A3319C2" w14:textId="77777777" w:rsidTr="00F10CFC">
        <w:trPr>
          <w:trHeight w:val="411"/>
          <w:jc w:val="center"/>
        </w:trPr>
        <w:tc>
          <w:tcPr>
            <w:tcW w:w="3451" w:type="pct"/>
          </w:tcPr>
          <w:p w14:paraId="4CC85818"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СД,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549" w:type="pct"/>
          </w:tcPr>
          <w:p w14:paraId="3CE86337"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0 (0)</w:t>
            </w:r>
          </w:p>
        </w:tc>
      </w:tr>
      <w:tr w:rsidR="004A627C" w:rsidRPr="005B1424" w14:paraId="4D5C534E" w14:textId="77777777" w:rsidTr="00F10CFC">
        <w:trPr>
          <w:trHeight w:val="411"/>
          <w:jc w:val="center"/>
        </w:trPr>
        <w:tc>
          <w:tcPr>
            <w:tcW w:w="3451" w:type="pct"/>
          </w:tcPr>
          <w:p w14:paraId="55700D14"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Заболевания (атеросклероз) периферических артерий,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549" w:type="pct"/>
          </w:tcPr>
          <w:p w14:paraId="46B29DCB"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 (1,9)</w:t>
            </w:r>
          </w:p>
        </w:tc>
      </w:tr>
      <w:tr w:rsidR="004A627C" w:rsidRPr="005B1424" w14:paraId="13C9B14F" w14:textId="77777777" w:rsidTr="00F10CFC">
        <w:trPr>
          <w:trHeight w:val="411"/>
          <w:jc w:val="center"/>
        </w:trPr>
        <w:tc>
          <w:tcPr>
            <w:tcW w:w="3451" w:type="pct"/>
          </w:tcPr>
          <w:p w14:paraId="69F4BA04"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ФП,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549" w:type="pct"/>
          </w:tcPr>
          <w:p w14:paraId="6C910DC2"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4 (7,5)</w:t>
            </w:r>
          </w:p>
        </w:tc>
      </w:tr>
      <w:tr w:rsidR="004A627C" w:rsidRPr="005B1424" w14:paraId="4E004884" w14:textId="77777777" w:rsidTr="00F10CFC">
        <w:trPr>
          <w:trHeight w:val="411"/>
          <w:jc w:val="center"/>
        </w:trPr>
        <w:tc>
          <w:tcPr>
            <w:tcW w:w="3451" w:type="pct"/>
          </w:tcPr>
          <w:p w14:paraId="3BA3D17B"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ХОБЛ,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549" w:type="pct"/>
          </w:tcPr>
          <w:p w14:paraId="16A834DA"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 (1,9)</w:t>
            </w:r>
          </w:p>
        </w:tc>
      </w:tr>
      <w:tr w:rsidR="004A627C" w:rsidRPr="005B1424" w14:paraId="154958DA" w14:textId="77777777" w:rsidTr="00F10CFC">
        <w:trPr>
          <w:jc w:val="center"/>
        </w:trPr>
        <w:tc>
          <w:tcPr>
            <w:tcW w:w="3451" w:type="pct"/>
          </w:tcPr>
          <w:p w14:paraId="7BEAC811"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Повторные вмешательства на сердце,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549" w:type="pct"/>
          </w:tcPr>
          <w:p w14:paraId="790A2564"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2 (3,8)</w:t>
            </w:r>
          </w:p>
        </w:tc>
      </w:tr>
      <w:tr w:rsidR="004A627C" w:rsidRPr="005B1424" w14:paraId="2546912F" w14:textId="77777777" w:rsidTr="00F10CFC">
        <w:trPr>
          <w:jc w:val="center"/>
        </w:trPr>
        <w:tc>
          <w:tcPr>
            <w:tcW w:w="3451" w:type="pct"/>
          </w:tcPr>
          <w:p w14:paraId="39E26FD9"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Предшествующие операции на АК,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 </w:t>
            </w:r>
          </w:p>
        </w:tc>
        <w:tc>
          <w:tcPr>
            <w:tcW w:w="1549" w:type="pct"/>
          </w:tcPr>
          <w:p w14:paraId="3EE9AAB4"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 (1,9)</w:t>
            </w:r>
          </w:p>
        </w:tc>
      </w:tr>
      <w:tr w:rsidR="004A627C" w:rsidRPr="005B1424" w14:paraId="46AC52CE" w14:textId="77777777" w:rsidTr="00F10CFC">
        <w:trPr>
          <w:jc w:val="center"/>
        </w:trPr>
        <w:tc>
          <w:tcPr>
            <w:tcW w:w="3451" w:type="pct"/>
          </w:tcPr>
          <w:p w14:paraId="1F3C9117"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ВСУ</w:t>
            </w:r>
            <w:r w:rsidRPr="005B1424">
              <w:rPr>
                <w:rFonts w:ascii="Times New Roman" w:eastAsia="Calibri" w:hAnsi="Times New Roman" w:cs="Times New Roman"/>
                <w:sz w:val="28"/>
                <w:szCs w:val="28"/>
                <w:lang w:val="en-US"/>
              </w:rPr>
              <w:t>, n (%)</w:t>
            </w:r>
          </w:p>
        </w:tc>
        <w:tc>
          <w:tcPr>
            <w:tcW w:w="1549" w:type="pct"/>
          </w:tcPr>
          <w:p w14:paraId="7196F119"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 (1,9)</w:t>
            </w:r>
          </w:p>
        </w:tc>
      </w:tr>
      <w:tr w:rsidR="004A627C" w:rsidRPr="005B1424" w14:paraId="1ACAD673" w14:textId="77777777" w:rsidTr="00F10CFC">
        <w:trPr>
          <w:jc w:val="center"/>
        </w:trPr>
        <w:tc>
          <w:tcPr>
            <w:tcW w:w="3451" w:type="pct"/>
          </w:tcPr>
          <w:p w14:paraId="5BF17317"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ХБП на постоянном диализе,</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549" w:type="pct"/>
          </w:tcPr>
          <w:p w14:paraId="58D9136B"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0(0,0)</w:t>
            </w:r>
          </w:p>
        </w:tc>
      </w:tr>
      <w:tr w:rsidR="004A627C" w:rsidRPr="005B1424" w14:paraId="43689EB3" w14:textId="77777777" w:rsidTr="00F10CFC">
        <w:trPr>
          <w:jc w:val="center"/>
        </w:trPr>
        <w:tc>
          <w:tcPr>
            <w:tcW w:w="3451" w:type="pct"/>
          </w:tcPr>
          <w:p w14:paraId="7291C6CD"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Тяжелая аортальная регургитация</w:t>
            </w:r>
            <w:r w:rsidRPr="005B1424">
              <w:rPr>
                <w:rFonts w:ascii="Times New Roman" w:eastAsia="Calibri" w:hAnsi="Times New Roman" w:cs="Times New Roman"/>
                <w:sz w:val="28"/>
                <w:szCs w:val="28"/>
                <w:lang w:val="en-US"/>
              </w:rPr>
              <w:t>, n (%)</w:t>
            </w:r>
          </w:p>
        </w:tc>
        <w:tc>
          <w:tcPr>
            <w:tcW w:w="1549" w:type="pct"/>
          </w:tcPr>
          <w:p w14:paraId="5D849C2F"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46 (86,8)</w:t>
            </w:r>
          </w:p>
        </w:tc>
      </w:tr>
      <w:tr w:rsidR="004A627C" w:rsidRPr="005B1424" w14:paraId="2026857B" w14:textId="77777777" w:rsidTr="00F10CFC">
        <w:trPr>
          <w:jc w:val="center"/>
        </w:trPr>
        <w:tc>
          <w:tcPr>
            <w:tcW w:w="3451" w:type="pct"/>
          </w:tcPr>
          <w:p w14:paraId="1F9D1AE3" w14:textId="77777777" w:rsidR="004A627C" w:rsidRPr="005B1424" w:rsidRDefault="004A627C" w:rsidP="00F10CFC">
            <w:pP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Активный ИЭ</w:t>
            </w:r>
            <w:r w:rsidRPr="005B1424">
              <w:rPr>
                <w:rFonts w:ascii="Times New Roman" w:eastAsia="Calibri" w:hAnsi="Times New Roman" w:cs="Times New Roman"/>
                <w:bCs/>
                <w:sz w:val="28"/>
                <w:szCs w:val="28"/>
                <w:lang w:val="en-US"/>
              </w:rPr>
              <w:t>, n (%)</w:t>
            </w:r>
          </w:p>
        </w:tc>
        <w:tc>
          <w:tcPr>
            <w:tcW w:w="1549" w:type="pct"/>
          </w:tcPr>
          <w:p w14:paraId="691D327B"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3 (5,6)</w:t>
            </w:r>
          </w:p>
        </w:tc>
      </w:tr>
      <w:tr w:rsidR="004A627C" w:rsidRPr="005B1424" w14:paraId="6F436B84" w14:textId="77777777" w:rsidTr="00F10CFC">
        <w:trPr>
          <w:jc w:val="center"/>
        </w:trPr>
        <w:tc>
          <w:tcPr>
            <w:tcW w:w="3451" w:type="pct"/>
          </w:tcPr>
          <w:p w14:paraId="00DB8FA3" w14:textId="77777777" w:rsidR="004A627C" w:rsidRPr="005B1424" w:rsidRDefault="004A627C" w:rsidP="00F10CFC">
            <w:pPr>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rPr>
              <w:t>Первичный ИЭ</w:t>
            </w:r>
            <w:r w:rsidRPr="005B1424">
              <w:rPr>
                <w:rFonts w:ascii="Times New Roman" w:eastAsia="Calibri" w:hAnsi="Times New Roman" w:cs="Times New Roman"/>
                <w:bCs/>
                <w:sz w:val="28"/>
                <w:szCs w:val="28"/>
                <w:lang w:val="en-US"/>
              </w:rPr>
              <w:t>, n (%)</w:t>
            </w:r>
          </w:p>
        </w:tc>
        <w:tc>
          <w:tcPr>
            <w:tcW w:w="1549" w:type="pct"/>
          </w:tcPr>
          <w:p w14:paraId="02220C6D"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22 (41,5)</w:t>
            </w:r>
          </w:p>
        </w:tc>
      </w:tr>
      <w:tr w:rsidR="004A627C" w:rsidRPr="005B1424" w14:paraId="138B5423" w14:textId="77777777" w:rsidTr="00F10CFC">
        <w:trPr>
          <w:jc w:val="center"/>
        </w:trPr>
        <w:tc>
          <w:tcPr>
            <w:tcW w:w="3451" w:type="pct"/>
          </w:tcPr>
          <w:p w14:paraId="08809BF4" w14:textId="77777777" w:rsidR="004A627C" w:rsidRPr="005B1424" w:rsidRDefault="004A627C" w:rsidP="00F10CFC">
            <w:pPr>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rPr>
              <w:t xml:space="preserve">Вторичный ИЭ, n </w:t>
            </w:r>
            <w:r w:rsidRPr="005B1424">
              <w:rPr>
                <w:rFonts w:ascii="Times New Roman" w:eastAsia="Calibri" w:hAnsi="Times New Roman" w:cs="Times New Roman"/>
                <w:bCs/>
                <w:sz w:val="28"/>
                <w:szCs w:val="28"/>
                <w:lang w:val="en-US"/>
              </w:rPr>
              <w:t>(%)</w:t>
            </w:r>
          </w:p>
        </w:tc>
        <w:tc>
          <w:tcPr>
            <w:tcW w:w="1549" w:type="pct"/>
          </w:tcPr>
          <w:p w14:paraId="48EBA7A6"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31 (58,5)</w:t>
            </w:r>
          </w:p>
        </w:tc>
      </w:tr>
      <w:tr w:rsidR="004A627C" w:rsidRPr="005B1424" w14:paraId="4BBEFF4B" w14:textId="77777777" w:rsidTr="00F10CFC">
        <w:trPr>
          <w:jc w:val="center"/>
        </w:trPr>
        <w:tc>
          <w:tcPr>
            <w:tcW w:w="3451" w:type="pct"/>
          </w:tcPr>
          <w:p w14:paraId="63278B78" w14:textId="77777777" w:rsidR="004A627C" w:rsidRPr="005B1424" w:rsidRDefault="004A627C" w:rsidP="00F10CFC">
            <w:pP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Эмболии на фоне ИЭ, n (%)</w:t>
            </w:r>
          </w:p>
        </w:tc>
        <w:tc>
          <w:tcPr>
            <w:tcW w:w="1549" w:type="pct"/>
          </w:tcPr>
          <w:p w14:paraId="7F1E62BE"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9 (17)</w:t>
            </w:r>
          </w:p>
        </w:tc>
      </w:tr>
      <w:tr w:rsidR="004A627C" w:rsidRPr="005B1424" w14:paraId="29B6FFB0" w14:textId="77777777" w:rsidTr="00F10CFC">
        <w:trPr>
          <w:jc w:val="center"/>
        </w:trPr>
        <w:tc>
          <w:tcPr>
            <w:tcW w:w="3451" w:type="pct"/>
          </w:tcPr>
          <w:p w14:paraId="7954CC37" w14:textId="77777777" w:rsidR="004A627C" w:rsidRPr="005B1424" w:rsidRDefault="004A627C" w:rsidP="00F10CFC">
            <w:pPr>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rPr>
              <w:t>Абсцесс корня аорты</w:t>
            </w:r>
            <w:r w:rsidRPr="005B1424">
              <w:rPr>
                <w:rFonts w:ascii="Times New Roman" w:eastAsia="Calibri" w:hAnsi="Times New Roman" w:cs="Times New Roman"/>
                <w:bCs/>
                <w:sz w:val="28"/>
                <w:szCs w:val="28"/>
                <w:lang w:val="en-US"/>
              </w:rPr>
              <w:t>, n (%)</w:t>
            </w:r>
          </w:p>
        </w:tc>
        <w:tc>
          <w:tcPr>
            <w:tcW w:w="1549" w:type="pct"/>
          </w:tcPr>
          <w:p w14:paraId="452B505E"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12 (22,6)</w:t>
            </w:r>
          </w:p>
        </w:tc>
      </w:tr>
      <w:tr w:rsidR="004A627C" w:rsidRPr="005B1424" w14:paraId="0BF0D213" w14:textId="77777777" w:rsidTr="00F10CFC">
        <w:trPr>
          <w:jc w:val="center"/>
        </w:trPr>
        <w:tc>
          <w:tcPr>
            <w:tcW w:w="3451" w:type="pct"/>
          </w:tcPr>
          <w:p w14:paraId="6C7BDF19" w14:textId="77777777" w:rsidR="004A627C" w:rsidRPr="005B1424" w:rsidRDefault="004A627C" w:rsidP="00F10CFC">
            <w:pP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 xml:space="preserve">Возбудитель в крови, </w:t>
            </w:r>
            <w:r w:rsidRPr="005B1424">
              <w:rPr>
                <w:rFonts w:ascii="Times New Roman" w:eastAsia="Calibri" w:hAnsi="Times New Roman" w:cs="Times New Roman"/>
                <w:bCs/>
                <w:sz w:val="28"/>
                <w:szCs w:val="28"/>
                <w:lang w:val="en-US"/>
              </w:rPr>
              <w:t>n</w:t>
            </w:r>
            <w:r w:rsidRPr="005B1424">
              <w:rPr>
                <w:rFonts w:ascii="Times New Roman" w:eastAsia="Calibri" w:hAnsi="Times New Roman" w:cs="Times New Roman"/>
                <w:bCs/>
                <w:sz w:val="28"/>
                <w:szCs w:val="28"/>
              </w:rPr>
              <w:t xml:space="preserve"> (%)</w:t>
            </w:r>
          </w:p>
          <w:p w14:paraId="672AABF4" w14:textId="77777777" w:rsidR="004A627C" w:rsidRPr="005B1424" w:rsidRDefault="004A627C" w:rsidP="00F10CFC">
            <w:pPr>
              <w:rPr>
                <w:rFonts w:ascii="Times New Roman" w:eastAsia="Calibri" w:hAnsi="Times New Roman" w:cs="Times New Roman"/>
                <w:bCs/>
                <w:sz w:val="28"/>
                <w:szCs w:val="28"/>
              </w:rPr>
            </w:pPr>
            <w:r w:rsidRPr="005B1424">
              <w:rPr>
                <w:rFonts w:ascii="Times New Roman" w:eastAsia="Calibri" w:hAnsi="Times New Roman" w:cs="Times New Roman"/>
                <w:bCs/>
                <w:sz w:val="28"/>
                <w:szCs w:val="28"/>
                <w:lang w:val="en-US"/>
              </w:rPr>
              <w:t>St</w:t>
            </w:r>
            <w:r w:rsidRPr="005B1424">
              <w:rPr>
                <w:rFonts w:ascii="Times New Roman" w:eastAsia="Calibri" w:hAnsi="Times New Roman" w:cs="Times New Roman"/>
                <w:bCs/>
                <w:sz w:val="28"/>
                <w:szCs w:val="28"/>
              </w:rPr>
              <w:t>,</w:t>
            </w:r>
            <w:r w:rsidRPr="005B1424">
              <w:rPr>
                <w:rFonts w:ascii="Times New Roman" w:eastAsia="Calibri" w:hAnsi="Times New Roman" w:cs="Times New Roman"/>
                <w:bCs/>
                <w:sz w:val="28"/>
                <w:szCs w:val="28"/>
                <w:lang w:val="en-US"/>
              </w:rPr>
              <w:t>aureus</w:t>
            </w:r>
          </w:p>
          <w:p w14:paraId="6B13A2CE" w14:textId="77777777" w:rsidR="004A627C" w:rsidRPr="005B1424" w:rsidRDefault="004A627C" w:rsidP="00F10CFC">
            <w:pPr>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lang w:val="en-US"/>
              </w:rPr>
              <w:t>Stf, Hominis</w:t>
            </w:r>
          </w:p>
          <w:p w14:paraId="6B5999A4" w14:textId="77777777" w:rsidR="004A627C" w:rsidRPr="005B1424" w:rsidRDefault="004A627C" w:rsidP="00F10CFC">
            <w:pPr>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lang w:val="en-US"/>
              </w:rPr>
              <w:t>Staphylococcus epidermidis, Kl,pneumonia,</w:t>
            </w:r>
          </w:p>
          <w:p w14:paraId="2019E79D" w14:textId="77777777" w:rsidR="004A627C" w:rsidRPr="005B1424" w:rsidRDefault="004A627C" w:rsidP="00F10CFC">
            <w:pPr>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lang w:val="en-US"/>
              </w:rPr>
              <w:t>Enterococcus gallinarum</w:t>
            </w:r>
          </w:p>
          <w:p w14:paraId="094D5026" w14:textId="77777777" w:rsidR="004A627C" w:rsidRPr="005B1424" w:rsidRDefault="004A627C" w:rsidP="00F10CFC">
            <w:pPr>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lang w:val="en-US"/>
              </w:rPr>
              <w:t xml:space="preserve">Streptococcus spp, </w:t>
            </w:r>
            <w:r w:rsidRPr="005B1424">
              <w:rPr>
                <w:rFonts w:ascii="Times New Roman" w:eastAsia="Calibri" w:hAnsi="Times New Roman" w:cs="Times New Roman"/>
                <w:bCs/>
                <w:sz w:val="28"/>
                <w:szCs w:val="28"/>
              </w:rPr>
              <w:t>гр</w:t>
            </w:r>
            <w:r w:rsidRPr="005B1424">
              <w:rPr>
                <w:rFonts w:ascii="Times New Roman" w:eastAsia="Calibri" w:hAnsi="Times New Roman" w:cs="Times New Roman"/>
                <w:bCs/>
                <w:sz w:val="28"/>
                <w:szCs w:val="28"/>
                <w:lang w:val="en-US"/>
              </w:rPr>
              <w:t xml:space="preserve"> viridans</w:t>
            </w:r>
          </w:p>
          <w:p w14:paraId="6524AD6D" w14:textId="26E3837F" w:rsidR="004A627C" w:rsidRPr="00F10CFC" w:rsidRDefault="00F10CFC" w:rsidP="00F10CFC">
            <w:pPr>
              <w:rPr>
                <w:rFonts w:ascii="Times New Roman" w:eastAsia="Calibri" w:hAnsi="Times New Roman" w:cs="Times New Roman"/>
                <w:bCs/>
                <w:sz w:val="28"/>
                <w:szCs w:val="28"/>
                <w:lang w:val="en-US"/>
              </w:rPr>
            </w:pPr>
            <w:r>
              <w:rPr>
                <w:rFonts w:ascii="Times New Roman" w:eastAsia="Calibri" w:hAnsi="Times New Roman" w:cs="Times New Roman"/>
                <w:bCs/>
                <w:sz w:val="28"/>
                <w:szCs w:val="28"/>
                <w:lang w:val="en-US"/>
              </w:rPr>
              <w:t>Streptococcus spp</w:t>
            </w:r>
          </w:p>
        </w:tc>
        <w:tc>
          <w:tcPr>
            <w:tcW w:w="1549" w:type="pct"/>
          </w:tcPr>
          <w:p w14:paraId="4B1E1673"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8 (15)</w:t>
            </w:r>
          </w:p>
          <w:p w14:paraId="5C500A2D"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2</w:t>
            </w:r>
          </w:p>
          <w:p w14:paraId="05A3365F"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1</w:t>
            </w:r>
          </w:p>
          <w:p w14:paraId="61697BB4"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1</w:t>
            </w:r>
          </w:p>
          <w:p w14:paraId="72F53810"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1</w:t>
            </w:r>
          </w:p>
          <w:p w14:paraId="4DD86F21" w14:textId="77777777" w:rsidR="004A627C" w:rsidRPr="005B1424" w:rsidRDefault="004A627C" w:rsidP="00F10CFC">
            <w:pPr>
              <w:jc w:val="cente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1</w:t>
            </w:r>
          </w:p>
          <w:p w14:paraId="513F7ED0" w14:textId="77777777" w:rsidR="004A627C" w:rsidRPr="005B1424" w:rsidRDefault="004A627C" w:rsidP="00F10CFC">
            <w:pPr>
              <w:jc w:val="center"/>
              <w:rPr>
                <w:rFonts w:ascii="Times New Roman" w:eastAsia="Calibri" w:hAnsi="Times New Roman" w:cs="Times New Roman"/>
                <w:b/>
                <w:bCs/>
                <w:sz w:val="28"/>
                <w:szCs w:val="28"/>
              </w:rPr>
            </w:pPr>
            <w:r w:rsidRPr="005B1424">
              <w:rPr>
                <w:rFonts w:ascii="Times New Roman" w:eastAsia="Calibri" w:hAnsi="Times New Roman" w:cs="Times New Roman"/>
                <w:bCs/>
                <w:sz w:val="28"/>
                <w:szCs w:val="28"/>
              </w:rPr>
              <w:t>2</w:t>
            </w:r>
          </w:p>
        </w:tc>
      </w:tr>
      <w:tr w:rsidR="004A627C" w:rsidRPr="005B1424" w14:paraId="0EA78B18" w14:textId="77777777" w:rsidTr="00F10CFC">
        <w:trPr>
          <w:jc w:val="center"/>
        </w:trPr>
        <w:tc>
          <w:tcPr>
            <w:tcW w:w="3451" w:type="pct"/>
          </w:tcPr>
          <w:p w14:paraId="30B7EB96"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Двухстворчатый АК</w:t>
            </w:r>
            <w:r w:rsidRPr="005B1424">
              <w:rPr>
                <w:rFonts w:ascii="Times New Roman" w:eastAsia="Calibri" w:hAnsi="Times New Roman" w:cs="Times New Roman"/>
                <w:sz w:val="28"/>
                <w:szCs w:val="28"/>
                <w:lang w:val="en-US"/>
              </w:rPr>
              <w:t>, n (%)</w:t>
            </w:r>
          </w:p>
        </w:tc>
        <w:tc>
          <w:tcPr>
            <w:tcW w:w="1549" w:type="pct"/>
          </w:tcPr>
          <w:p w14:paraId="1AD59450"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22 (41,5)</w:t>
            </w:r>
          </w:p>
        </w:tc>
      </w:tr>
      <w:tr w:rsidR="004A627C" w:rsidRPr="005B1424" w14:paraId="58F69F54" w14:textId="77777777" w:rsidTr="00F10CFC">
        <w:trPr>
          <w:jc w:val="center"/>
        </w:trPr>
        <w:tc>
          <w:tcPr>
            <w:tcW w:w="3451" w:type="pct"/>
          </w:tcPr>
          <w:p w14:paraId="4C8FDCE1" w14:textId="77777777" w:rsidR="004A627C" w:rsidRPr="005B1424" w:rsidRDefault="004A627C" w:rsidP="00F10CFC">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ФВЛЖ, %</w:t>
            </w:r>
            <w:r w:rsidRPr="005B1424">
              <w:rPr>
                <w:rFonts w:ascii="Times New Roman" w:eastAsia="Calibri" w:hAnsi="Times New Roman" w:cs="Times New Roman"/>
                <w:sz w:val="28"/>
                <w:szCs w:val="28"/>
                <w:lang w:val="en-US"/>
              </w:rPr>
              <w:t xml:space="preserve"> M±SD</w:t>
            </w:r>
          </w:p>
        </w:tc>
        <w:tc>
          <w:tcPr>
            <w:tcW w:w="1549" w:type="pct"/>
          </w:tcPr>
          <w:p w14:paraId="46197051"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57,6±7,3</w:t>
            </w:r>
          </w:p>
        </w:tc>
      </w:tr>
      <w:tr w:rsidR="004A627C" w:rsidRPr="005B1424" w14:paraId="63F57836" w14:textId="77777777" w:rsidTr="00F10CFC">
        <w:trPr>
          <w:jc w:val="center"/>
        </w:trPr>
        <w:tc>
          <w:tcPr>
            <w:tcW w:w="3451" w:type="pct"/>
          </w:tcPr>
          <w:p w14:paraId="084B336F"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СДЛА мм рт, ст, Ме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549" w:type="pct"/>
          </w:tcPr>
          <w:p w14:paraId="4800DB9A"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35 (30-48)</w:t>
            </w:r>
          </w:p>
        </w:tc>
      </w:tr>
      <w:tr w:rsidR="004A627C" w:rsidRPr="005B1424" w14:paraId="0FF19729" w14:textId="77777777" w:rsidTr="00F10CFC">
        <w:trPr>
          <w:jc w:val="center"/>
        </w:trPr>
        <w:tc>
          <w:tcPr>
            <w:tcW w:w="3451" w:type="pct"/>
          </w:tcPr>
          <w:p w14:paraId="5B11A494"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СДЛА ≥25 мм рт,ст,,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549" w:type="pct"/>
          </w:tcPr>
          <w:p w14:paraId="4EE3B05C"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42 (82,4)</w:t>
            </w:r>
          </w:p>
        </w:tc>
      </w:tr>
      <w:tr w:rsidR="004A627C" w:rsidRPr="005B1424" w14:paraId="10AABE75" w14:textId="77777777" w:rsidTr="00F10CFC">
        <w:trPr>
          <w:jc w:val="center"/>
        </w:trPr>
        <w:tc>
          <w:tcPr>
            <w:tcW w:w="3451" w:type="pct"/>
          </w:tcPr>
          <w:p w14:paraId="4240BC49" w14:textId="77777777" w:rsidR="004A627C" w:rsidRPr="005B1424" w:rsidRDefault="004A627C" w:rsidP="00F10CFC">
            <w:pPr>
              <w:rPr>
                <w:rFonts w:ascii="Times New Roman" w:eastAsia="Calibri" w:hAnsi="Times New Roman" w:cs="Times New Roman"/>
                <w:sz w:val="28"/>
                <w:szCs w:val="28"/>
              </w:rPr>
            </w:pPr>
            <w:r w:rsidRPr="005B1424">
              <w:rPr>
                <w:rFonts w:ascii="Times New Roman" w:eastAsia="Calibri" w:hAnsi="Times New Roman" w:cs="Times New Roman"/>
                <w:sz w:val="28"/>
                <w:szCs w:val="28"/>
              </w:rPr>
              <w:t>Медиана фиброзного кольца АК, мм Ме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549" w:type="pct"/>
          </w:tcPr>
          <w:p w14:paraId="488425CB" w14:textId="77777777" w:rsidR="004A627C" w:rsidRPr="005B1424" w:rsidRDefault="004A627C" w:rsidP="00F10CFC">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24 (23-25)</w:t>
            </w:r>
          </w:p>
        </w:tc>
      </w:tr>
    </w:tbl>
    <w:p w14:paraId="5776152A" w14:textId="34CF1691" w:rsidR="004A627C" w:rsidRPr="005B1424" w:rsidRDefault="004A627C" w:rsidP="00F10CFC">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 xml:space="preserve">Из таблицы </w:t>
      </w:r>
      <w:r w:rsidR="00923D76"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rPr>
        <w:t>2 видно, что в основном всем пациентам выполнялась срединная стернотомия – 52 (98%), минидоступ («</w:t>
      </w:r>
      <w:r w:rsidRPr="005B1424">
        <w:rPr>
          <w:rFonts w:ascii="Times New Roman" w:eastAsia="Calibri" w:hAnsi="Times New Roman" w:cs="Times New Roman"/>
          <w:sz w:val="28"/>
          <w:szCs w:val="28"/>
          <w:lang w:val="en-US"/>
        </w:rPr>
        <w:t>T</w:t>
      </w:r>
      <w:r w:rsidRPr="005B1424">
        <w:rPr>
          <w:rFonts w:ascii="Times New Roman" w:eastAsia="Calibri" w:hAnsi="Times New Roman" w:cs="Times New Roman"/>
          <w:sz w:val="28"/>
          <w:szCs w:val="28"/>
        </w:rPr>
        <w:t>» -</w:t>
      </w:r>
      <w:r w:rsidRPr="005B1424">
        <w:rPr>
          <w:rFonts w:ascii="Times New Roman" w:eastAsia="Calibri" w:hAnsi="Times New Roman" w:cs="Times New Roman"/>
          <w:sz w:val="28"/>
          <w:szCs w:val="28"/>
          <w:lang w:val="en-US"/>
        </w:rPr>
        <w:t>shape</w:t>
      </w:r>
      <w:r w:rsidR="00923D76" w:rsidRPr="005B1424">
        <w:rPr>
          <w:rFonts w:ascii="Times New Roman" w:eastAsia="Calibri" w:hAnsi="Times New Roman" w:cs="Times New Roman"/>
          <w:sz w:val="28"/>
          <w:szCs w:val="28"/>
        </w:rPr>
        <w:t>) – 1 (2%) больному.</w:t>
      </w:r>
      <w:r w:rsidRPr="005B1424">
        <w:rPr>
          <w:rFonts w:ascii="Times New Roman" w:eastAsia="Calibri" w:hAnsi="Times New Roman" w:cs="Times New Roman"/>
          <w:sz w:val="28"/>
          <w:szCs w:val="28"/>
        </w:rPr>
        <w:t xml:space="preserve"> Классическая операция Росса выполнена 42 (79,2%) пациентам, модифицированная операция Росса – 11 (20,8%) бол</w:t>
      </w:r>
      <w:r w:rsidR="00923D76" w:rsidRPr="005B1424">
        <w:rPr>
          <w:rFonts w:ascii="Times New Roman" w:eastAsia="Calibri" w:hAnsi="Times New Roman" w:cs="Times New Roman"/>
          <w:sz w:val="28"/>
          <w:szCs w:val="28"/>
        </w:rPr>
        <w:t>ьным.</w:t>
      </w:r>
      <w:r w:rsidRPr="005B1424">
        <w:rPr>
          <w:rFonts w:ascii="Times New Roman" w:eastAsia="Calibri" w:hAnsi="Times New Roman" w:cs="Times New Roman"/>
          <w:sz w:val="28"/>
          <w:szCs w:val="28"/>
        </w:rPr>
        <w:t xml:space="preserve"> Медиана времени операции составила 235 (205</w:t>
      </w:r>
      <w:r w:rsidR="00E51F65"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281) мин, время ИК – 146 (126</w:t>
      </w:r>
      <w:r w:rsidR="00E51F65"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158) мин и время ишеми</w:t>
      </w:r>
      <w:r w:rsidR="00923D76" w:rsidRPr="005B1424">
        <w:rPr>
          <w:rFonts w:ascii="Times New Roman" w:eastAsia="Calibri" w:hAnsi="Times New Roman" w:cs="Times New Roman"/>
          <w:sz w:val="28"/>
          <w:szCs w:val="28"/>
        </w:rPr>
        <w:t>и миокарда – 118 (105</w:t>
      </w:r>
      <w:r w:rsidR="00E51F65" w:rsidRPr="005B1424">
        <w:rPr>
          <w:rFonts w:ascii="Times New Roman" w:eastAsia="Calibri" w:hAnsi="Times New Roman" w:cs="Times New Roman"/>
          <w:sz w:val="28"/>
          <w:szCs w:val="28"/>
        </w:rPr>
        <w:t>–</w:t>
      </w:r>
      <w:r w:rsidR="00923D76" w:rsidRPr="005B1424">
        <w:rPr>
          <w:rFonts w:ascii="Times New Roman" w:eastAsia="Calibri" w:hAnsi="Times New Roman" w:cs="Times New Roman"/>
          <w:sz w:val="28"/>
          <w:szCs w:val="28"/>
        </w:rPr>
        <w:t xml:space="preserve">136) мин. </w:t>
      </w:r>
      <w:r w:rsidRPr="005B1424">
        <w:rPr>
          <w:rFonts w:ascii="Times New Roman" w:eastAsia="Calibri" w:hAnsi="Times New Roman" w:cs="Times New Roman"/>
          <w:sz w:val="28"/>
          <w:szCs w:val="28"/>
        </w:rPr>
        <w:t xml:space="preserve">Комбинированные вмешательства выполнялись 12 (22,6%) больным, из них экстренное КШ 3 (5,7%), хирургия МК </w:t>
      </w:r>
      <w:r w:rsidR="00E51F65"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9 (17%), хирур</w:t>
      </w:r>
      <w:r w:rsidR="00923D76" w:rsidRPr="005B1424">
        <w:rPr>
          <w:rFonts w:ascii="Times New Roman" w:eastAsia="Calibri" w:hAnsi="Times New Roman" w:cs="Times New Roman"/>
          <w:sz w:val="28"/>
          <w:szCs w:val="28"/>
        </w:rPr>
        <w:t>гия ТК – 3 (5,7%).</w:t>
      </w:r>
      <w:r w:rsidRPr="005B1424">
        <w:rPr>
          <w:rFonts w:ascii="Times New Roman" w:eastAsia="Calibri" w:hAnsi="Times New Roman" w:cs="Times New Roman"/>
          <w:sz w:val="28"/>
          <w:szCs w:val="28"/>
        </w:rPr>
        <w:t xml:space="preserve"> В легочную позицию имплантировался легочный гомографт, медиана размера легочного гомографта составила</w:t>
      </w:r>
      <w:r w:rsidR="00E51F65">
        <w:rPr>
          <w:rFonts w:ascii="Times New Roman" w:eastAsia="Calibri" w:hAnsi="Times New Roman" w:cs="Times New Roman"/>
          <w:sz w:val="28"/>
          <w:szCs w:val="28"/>
        </w:rPr>
        <w:t xml:space="preserve"> </w:t>
      </w:r>
      <w:r w:rsidR="00923D76" w:rsidRPr="005B1424">
        <w:rPr>
          <w:rFonts w:ascii="Times New Roman" w:eastAsia="Calibri" w:hAnsi="Times New Roman" w:cs="Times New Roman"/>
          <w:sz w:val="28"/>
          <w:szCs w:val="28"/>
        </w:rPr>
        <w:t>27 (25</w:t>
      </w:r>
      <w:r w:rsidR="00E51F65" w:rsidRPr="005B1424">
        <w:rPr>
          <w:rFonts w:ascii="Times New Roman" w:eastAsia="Calibri" w:hAnsi="Times New Roman" w:cs="Times New Roman"/>
          <w:sz w:val="28"/>
          <w:szCs w:val="28"/>
        </w:rPr>
        <w:t>–</w:t>
      </w:r>
      <w:r w:rsidR="00923D76" w:rsidRPr="005B1424">
        <w:rPr>
          <w:rFonts w:ascii="Times New Roman" w:eastAsia="Calibri" w:hAnsi="Times New Roman" w:cs="Times New Roman"/>
          <w:sz w:val="28"/>
          <w:szCs w:val="28"/>
        </w:rPr>
        <w:t>29) мм.</w:t>
      </w:r>
    </w:p>
    <w:p w14:paraId="6816E1D2" w14:textId="1A46E287" w:rsidR="004A627C" w:rsidRPr="005B1424" w:rsidRDefault="004A627C" w:rsidP="00D60AE0">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Так в раннем послеоперационном периоде нарушения проводимости с дальнейшей установкой ЭКС развилось у 2 (3,8%) больных, впервые возникшая постоперационная ФП у 2 (3,8%), рестернотомия по поводу кровотечения выполнена 3 (5,7%) и пункция перикарда в связи с гемоперик</w:t>
      </w:r>
      <w:r w:rsidR="00923D76" w:rsidRPr="005B1424">
        <w:rPr>
          <w:rFonts w:ascii="Times New Roman" w:eastAsia="Calibri" w:hAnsi="Times New Roman" w:cs="Times New Roman"/>
          <w:sz w:val="28"/>
          <w:szCs w:val="28"/>
        </w:rPr>
        <w:t>ардом проведена 5(9,4%) больным.</w:t>
      </w:r>
      <w:r w:rsidRPr="005B1424">
        <w:rPr>
          <w:rFonts w:ascii="Times New Roman" w:eastAsia="Calibri" w:hAnsi="Times New Roman" w:cs="Times New Roman"/>
          <w:sz w:val="28"/>
          <w:szCs w:val="28"/>
        </w:rPr>
        <w:t xml:space="preserve"> Периоперационное повреждение миокарда развилось у 2 (3,8%) больных, ОПП потребовавшее г</w:t>
      </w:r>
      <w:r w:rsidR="00923D76" w:rsidRPr="005B1424">
        <w:rPr>
          <w:rFonts w:ascii="Times New Roman" w:eastAsia="Calibri" w:hAnsi="Times New Roman" w:cs="Times New Roman"/>
          <w:sz w:val="28"/>
          <w:szCs w:val="28"/>
        </w:rPr>
        <w:t>емодиализа развилась у 2 (3,8%).</w:t>
      </w:r>
      <w:r w:rsidRPr="005B1424">
        <w:rPr>
          <w:rFonts w:ascii="Times New Roman" w:eastAsia="Calibri" w:hAnsi="Times New Roman" w:cs="Times New Roman"/>
          <w:sz w:val="28"/>
          <w:szCs w:val="28"/>
        </w:rPr>
        <w:t xml:space="preserve"> Раневая стернальная инфекция, сепсис, инсул</w:t>
      </w:r>
      <w:r w:rsidR="00923D76" w:rsidRPr="005B1424">
        <w:rPr>
          <w:rFonts w:ascii="Times New Roman" w:eastAsia="Calibri" w:hAnsi="Times New Roman" w:cs="Times New Roman"/>
          <w:sz w:val="28"/>
          <w:szCs w:val="28"/>
        </w:rPr>
        <w:t>ьт не было ни у одного пациента.</w:t>
      </w:r>
      <w:r w:rsidRPr="005B1424">
        <w:rPr>
          <w:rFonts w:ascii="Times New Roman" w:eastAsia="Calibri" w:hAnsi="Times New Roman" w:cs="Times New Roman"/>
          <w:sz w:val="28"/>
          <w:szCs w:val="28"/>
        </w:rPr>
        <w:t xml:space="preserve"> Также н</w:t>
      </w:r>
      <w:r w:rsidR="00923D76" w:rsidRPr="005B1424">
        <w:rPr>
          <w:rFonts w:ascii="Times New Roman" w:eastAsia="Calibri" w:hAnsi="Times New Roman" w:cs="Times New Roman"/>
          <w:sz w:val="28"/>
          <w:szCs w:val="28"/>
        </w:rPr>
        <w:t>е было госпитальной летальности.</w:t>
      </w:r>
      <w:r w:rsidRPr="005B1424">
        <w:rPr>
          <w:rFonts w:ascii="Times New Roman" w:eastAsia="Calibri" w:hAnsi="Times New Roman" w:cs="Times New Roman"/>
          <w:sz w:val="28"/>
          <w:szCs w:val="28"/>
        </w:rPr>
        <w:t xml:space="preserve"> Данные представлены в таблице </w:t>
      </w:r>
      <w:r w:rsidR="00923D76"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rPr>
        <w:t>3</w:t>
      </w:r>
      <w:r w:rsidR="00F10CFC">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w:t>
      </w:r>
    </w:p>
    <w:p w14:paraId="50E21A5E" w14:textId="77777777" w:rsidR="004A627C" w:rsidRPr="005B1424" w:rsidRDefault="004A627C" w:rsidP="00D60AE0">
      <w:pPr>
        <w:spacing w:after="0" w:line="240" w:lineRule="auto"/>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Таблица </w:t>
      </w:r>
      <w:r w:rsidR="00923D76" w:rsidRPr="005B1424">
        <w:rPr>
          <w:rFonts w:ascii="Times New Roman" w:eastAsia="Calibri" w:hAnsi="Times New Roman" w:cs="Times New Roman"/>
          <w:sz w:val="28"/>
          <w:szCs w:val="28"/>
        </w:rPr>
        <w:t>12</w:t>
      </w:r>
    </w:p>
    <w:p w14:paraId="0D1A6344" w14:textId="77777777" w:rsidR="004A627C" w:rsidRPr="00D60AE0" w:rsidRDefault="004A627C" w:rsidP="00D60AE0">
      <w:pPr>
        <w:spacing w:after="0" w:line="240" w:lineRule="auto"/>
        <w:ind w:firstLine="567"/>
        <w:rPr>
          <w:rFonts w:ascii="Times New Roman" w:eastAsia="Calibri" w:hAnsi="Times New Roman" w:cs="Times New Roman"/>
          <w:b/>
          <w:sz w:val="28"/>
          <w:szCs w:val="28"/>
        </w:rPr>
      </w:pPr>
      <w:r w:rsidRPr="00D60AE0">
        <w:rPr>
          <w:rFonts w:ascii="Times New Roman" w:eastAsia="Calibri" w:hAnsi="Times New Roman" w:cs="Times New Roman"/>
          <w:b/>
          <w:sz w:val="28"/>
          <w:szCs w:val="28"/>
        </w:rPr>
        <w:t>Операционные параметры</w:t>
      </w:r>
    </w:p>
    <w:tbl>
      <w:tblPr>
        <w:tblStyle w:val="a6"/>
        <w:tblW w:w="5000" w:type="pct"/>
        <w:jc w:val="center"/>
        <w:tblLook w:val="04A0" w:firstRow="1" w:lastRow="0" w:firstColumn="1" w:lastColumn="0" w:noHBand="0" w:noVBand="1"/>
      </w:tblPr>
      <w:tblGrid>
        <w:gridCol w:w="6016"/>
        <w:gridCol w:w="3271"/>
      </w:tblGrid>
      <w:tr w:rsidR="004A627C" w:rsidRPr="005B1424" w14:paraId="57196698" w14:textId="77777777" w:rsidTr="00F10CFC">
        <w:trPr>
          <w:jc w:val="center"/>
        </w:trPr>
        <w:tc>
          <w:tcPr>
            <w:tcW w:w="3239" w:type="pct"/>
          </w:tcPr>
          <w:p w14:paraId="485ED662" w14:textId="77777777" w:rsidR="004A627C" w:rsidRPr="005B1424" w:rsidRDefault="004A627C" w:rsidP="00D60AE0">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1761" w:type="pct"/>
          </w:tcPr>
          <w:p w14:paraId="0BD720FE" w14:textId="636AB374" w:rsidR="004A627C" w:rsidRPr="005B1424" w:rsidRDefault="00D60AE0" w:rsidP="00D60AE0">
            <w:pPr>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Операция Росса, </w:t>
            </w:r>
            <w:r w:rsidR="004A627C" w:rsidRPr="005B1424">
              <w:rPr>
                <w:rFonts w:ascii="Times New Roman" w:eastAsia="Calibri" w:hAnsi="Times New Roman" w:cs="Times New Roman"/>
                <w:b/>
                <w:sz w:val="28"/>
                <w:szCs w:val="28"/>
              </w:rPr>
              <w:t>(</w:t>
            </w:r>
            <w:r w:rsidR="004A627C" w:rsidRPr="005B1424">
              <w:rPr>
                <w:rFonts w:ascii="Times New Roman" w:eastAsia="Calibri" w:hAnsi="Times New Roman" w:cs="Times New Roman"/>
                <w:b/>
                <w:sz w:val="28"/>
                <w:szCs w:val="28"/>
                <w:lang w:val="en-US"/>
              </w:rPr>
              <w:t>n</w:t>
            </w:r>
            <w:r w:rsidR="004A627C" w:rsidRPr="005B1424">
              <w:rPr>
                <w:rFonts w:ascii="Times New Roman" w:eastAsia="Calibri" w:hAnsi="Times New Roman" w:cs="Times New Roman"/>
                <w:b/>
                <w:sz w:val="28"/>
                <w:szCs w:val="28"/>
              </w:rPr>
              <w:t>=53)</w:t>
            </w:r>
          </w:p>
        </w:tc>
      </w:tr>
      <w:tr w:rsidR="004A627C" w:rsidRPr="005B1424" w14:paraId="142E160F" w14:textId="77777777" w:rsidTr="00F10CFC">
        <w:trPr>
          <w:jc w:val="center"/>
        </w:trPr>
        <w:tc>
          <w:tcPr>
            <w:tcW w:w="3239" w:type="pct"/>
          </w:tcPr>
          <w:p w14:paraId="0481C983" w14:textId="77777777" w:rsidR="004A627C" w:rsidRPr="005B1424" w:rsidRDefault="004A627C" w:rsidP="00D60AE0">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Срединная стернотомия,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761" w:type="pct"/>
          </w:tcPr>
          <w:p w14:paraId="021C5679" w14:textId="77777777" w:rsidR="004A627C" w:rsidRPr="005B1424" w:rsidRDefault="004A627C" w:rsidP="00D60AE0">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5</w:t>
            </w:r>
            <w:r w:rsidRPr="005B1424">
              <w:rPr>
                <w:rFonts w:ascii="Times New Roman" w:eastAsia="Calibri" w:hAnsi="Times New Roman" w:cs="Times New Roman"/>
                <w:sz w:val="28"/>
                <w:szCs w:val="28"/>
                <w:lang w:val="en-US"/>
              </w:rPr>
              <w:t>2(98)</w:t>
            </w:r>
          </w:p>
        </w:tc>
      </w:tr>
      <w:tr w:rsidR="004A627C" w:rsidRPr="005B1424" w14:paraId="69A0C429" w14:textId="77777777" w:rsidTr="00F10CFC">
        <w:trPr>
          <w:jc w:val="center"/>
        </w:trPr>
        <w:tc>
          <w:tcPr>
            <w:tcW w:w="3239" w:type="pct"/>
          </w:tcPr>
          <w:p w14:paraId="4710F679" w14:textId="77777777" w:rsidR="004A627C" w:rsidRPr="005B1424" w:rsidRDefault="004A627C" w:rsidP="00D60AE0">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T-shape, n (%)</w:t>
            </w:r>
          </w:p>
        </w:tc>
        <w:tc>
          <w:tcPr>
            <w:tcW w:w="1761" w:type="pct"/>
          </w:tcPr>
          <w:p w14:paraId="70CC5333" w14:textId="77777777" w:rsidR="004A627C" w:rsidRPr="005B1424" w:rsidRDefault="004A627C" w:rsidP="00D60AE0">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 (1</w:t>
            </w:r>
            <w:r w:rsidRPr="005B1424">
              <w:rPr>
                <w:rFonts w:ascii="Times New Roman" w:eastAsia="Calibri" w:hAnsi="Times New Roman" w:cs="Times New Roman"/>
                <w:sz w:val="28"/>
                <w:szCs w:val="28"/>
              </w:rPr>
              <w:t>,9</w:t>
            </w:r>
            <w:r w:rsidRPr="005B1424">
              <w:rPr>
                <w:rFonts w:ascii="Times New Roman" w:eastAsia="Calibri" w:hAnsi="Times New Roman" w:cs="Times New Roman"/>
                <w:sz w:val="28"/>
                <w:szCs w:val="28"/>
                <w:lang w:val="en-US"/>
              </w:rPr>
              <w:t>)</w:t>
            </w:r>
          </w:p>
        </w:tc>
      </w:tr>
      <w:tr w:rsidR="004A627C" w:rsidRPr="005B1424" w14:paraId="440D7D8E" w14:textId="77777777" w:rsidTr="00F10CFC">
        <w:trPr>
          <w:jc w:val="center"/>
        </w:trPr>
        <w:tc>
          <w:tcPr>
            <w:tcW w:w="3239" w:type="pct"/>
          </w:tcPr>
          <w:p w14:paraId="579243D1" w14:textId="77777777" w:rsidR="004A627C" w:rsidRPr="005B1424" w:rsidRDefault="004A627C" w:rsidP="00D60AE0">
            <w:pPr>
              <w:rPr>
                <w:rFonts w:ascii="Times New Roman" w:eastAsia="Calibri" w:hAnsi="Times New Roman" w:cs="Times New Roman"/>
                <w:sz w:val="28"/>
                <w:szCs w:val="28"/>
              </w:rPr>
            </w:pPr>
            <w:r w:rsidRPr="005B1424">
              <w:rPr>
                <w:rFonts w:ascii="Times New Roman" w:eastAsia="Calibri" w:hAnsi="Times New Roman" w:cs="Times New Roman"/>
                <w:sz w:val="28"/>
                <w:szCs w:val="28"/>
              </w:rPr>
              <w:t>Длительность операции, (мин) Ме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761" w:type="pct"/>
          </w:tcPr>
          <w:p w14:paraId="21408A7C" w14:textId="77777777" w:rsidR="004A627C" w:rsidRPr="005B1424" w:rsidRDefault="004A627C" w:rsidP="00D60AE0">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235 (205-281)</w:t>
            </w:r>
          </w:p>
        </w:tc>
      </w:tr>
      <w:tr w:rsidR="004A627C" w:rsidRPr="005B1424" w14:paraId="7FD293B7" w14:textId="77777777" w:rsidTr="00F10CFC">
        <w:trPr>
          <w:jc w:val="center"/>
        </w:trPr>
        <w:tc>
          <w:tcPr>
            <w:tcW w:w="3239" w:type="pct"/>
          </w:tcPr>
          <w:p w14:paraId="54968780" w14:textId="77777777" w:rsidR="004A627C" w:rsidRPr="005B1424" w:rsidRDefault="004A627C" w:rsidP="00D60AE0">
            <w:pPr>
              <w:rPr>
                <w:rFonts w:ascii="Times New Roman" w:eastAsia="Calibri" w:hAnsi="Times New Roman" w:cs="Times New Roman"/>
                <w:sz w:val="28"/>
                <w:szCs w:val="28"/>
              </w:rPr>
            </w:pPr>
            <w:r w:rsidRPr="005B1424">
              <w:rPr>
                <w:rFonts w:ascii="Times New Roman" w:eastAsia="Calibri" w:hAnsi="Times New Roman" w:cs="Times New Roman"/>
                <w:sz w:val="28"/>
                <w:szCs w:val="28"/>
              </w:rPr>
              <w:t>Время ИК, (мин) Ме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761" w:type="pct"/>
          </w:tcPr>
          <w:p w14:paraId="2DD92E51" w14:textId="77777777" w:rsidR="004A627C" w:rsidRPr="005B1424" w:rsidRDefault="004A627C" w:rsidP="00D60AE0">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146 (</w:t>
            </w:r>
            <w:r w:rsidRPr="005B1424">
              <w:rPr>
                <w:rFonts w:ascii="Times New Roman" w:eastAsia="Calibri" w:hAnsi="Times New Roman" w:cs="Times New Roman"/>
                <w:sz w:val="28"/>
                <w:szCs w:val="28"/>
              </w:rPr>
              <w:t>126</w:t>
            </w:r>
            <w:r w:rsidRPr="005B1424">
              <w:rPr>
                <w:rFonts w:ascii="Times New Roman" w:eastAsia="Calibri" w:hAnsi="Times New Roman" w:cs="Times New Roman"/>
                <w:sz w:val="28"/>
                <w:szCs w:val="28"/>
                <w:lang w:val="en-US"/>
              </w:rPr>
              <w:t>-1</w:t>
            </w:r>
            <w:r w:rsidRPr="005B1424">
              <w:rPr>
                <w:rFonts w:ascii="Times New Roman" w:eastAsia="Calibri" w:hAnsi="Times New Roman" w:cs="Times New Roman"/>
                <w:sz w:val="28"/>
                <w:szCs w:val="28"/>
              </w:rPr>
              <w:t>58</w:t>
            </w:r>
            <w:r w:rsidRPr="005B1424">
              <w:rPr>
                <w:rFonts w:ascii="Times New Roman" w:eastAsia="Calibri" w:hAnsi="Times New Roman" w:cs="Times New Roman"/>
                <w:sz w:val="28"/>
                <w:szCs w:val="28"/>
                <w:lang w:val="en-US"/>
              </w:rPr>
              <w:t>)</w:t>
            </w:r>
          </w:p>
        </w:tc>
      </w:tr>
      <w:tr w:rsidR="004A627C" w:rsidRPr="005B1424" w14:paraId="75E6D66E" w14:textId="77777777" w:rsidTr="00F10CFC">
        <w:trPr>
          <w:jc w:val="center"/>
        </w:trPr>
        <w:tc>
          <w:tcPr>
            <w:tcW w:w="3239" w:type="pct"/>
          </w:tcPr>
          <w:p w14:paraId="4C79DFD2" w14:textId="77777777" w:rsidR="004A627C" w:rsidRPr="005B1424" w:rsidRDefault="004A627C" w:rsidP="00D60AE0">
            <w:pPr>
              <w:rPr>
                <w:rFonts w:ascii="Times New Roman" w:eastAsia="Calibri" w:hAnsi="Times New Roman" w:cs="Times New Roman"/>
                <w:sz w:val="28"/>
                <w:szCs w:val="28"/>
              </w:rPr>
            </w:pPr>
            <w:r w:rsidRPr="005B1424">
              <w:rPr>
                <w:rFonts w:ascii="Times New Roman" w:eastAsia="Calibri" w:hAnsi="Times New Roman" w:cs="Times New Roman"/>
                <w:sz w:val="28"/>
                <w:szCs w:val="28"/>
              </w:rPr>
              <w:t>Время ишемии миокарда, (мин)</w:t>
            </w:r>
          </w:p>
        </w:tc>
        <w:tc>
          <w:tcPr>
            <w:tcW w:w="1761" w:type="pct"/>
          </w:tcPr>
          <w:p w14:paraId="7A8C5D5E" w14:textId="77777777" w:rsidR="004A627C" w:rsidRPr="005B1424" w:rsidRDefault="004A627C" w:rsidP="00D60AE0">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118 (105-136)</w:t>
            </w:r>
          </w:p>
        </w:tc>
      </w:tr>
      <w:tr w:rsidR="004A627C" w:rsidRPr="005B1424" w14:paraId="48E58019" w14:textId="77777777" w:rsidTr="00F10CFC">
        <w:trPr>
          <w:jc w:val="center"/>
        </w:trPr>
        <w:tc>
          <w:tcPr>
            <w:tcW w:w="3239" w:type="pct"/>
          </w:tcPr>
          <w:p w14:paraId="33BD40C2" w14:textId="77777777" w:rsidR="004A627C" w:rsidRPr="005B1424" w:rsidRDefault="004A627C" w:rsidP="00D60AE0">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Классическая операция Росса</w:t>
            </w:r>
            <w:r w:rsidRPr="005B1424">
              <w:rPr>
                <w:rFonts w:ascii="Times New Roman" w:eastAsia="Calibri" w:hAnsi="Times New Roman" w:cs="Times New Roman"/>
                <w:sz w:val="28"/>
                <w:szCs w:val="28"/>
                <w:lang w:val="en-US"/>
              </w:rPr>
              <w:t>, n (%)</w:t>
            </w:r>
          </w:p>
        </w:tc>
        <w:tc>
          <w:tcPr>
            <w:tcW w:w="1761" w:type="pct"/>
          </w:tcPr>
          <w:p w14:paraId="7E6A239F" w14:textId="77777777" w:rsidR="004A627C" w:rsidRPr="005B1424" w:rsidRDefault="004A627C" w:rsidP="00D60AE0">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42(79,2)</w:t>
            </w:r>
          </w:p>
        </w:tc>
      </w:tr>
      <w:tr w:rsidR="004A627C" w:rsidRPr="005B1424" w14:paraId="332250CE" w14:textId="77777777" w:rsidTr="00F10CFC">
        <w:trPr>
          <w:jc w:val="center"/>
        </w:trPr>
        <w:tc>
          <w:tcPr>
            <w:tcW w:w="3239" w:type="pct"/>
          </w:tcPr>
          <w:p w14:paraId="27702A4E" w14:textId="77777777" w:rsidR="004A627C" w:rsidRPr="005B1424" w:rsidRDefault="004A627C" w:rsidP="00D60AE0">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 xml:space="preserve">Модифицированная операция Росса, </w:t>
            </w:r>
            <w:r w:rsidRPr="005B1424">
              <w:rPr>
                <w:rFonts w:ascii="Times New Roman" w:eastAsia="Calibri" w:hAnsi="Times New Roman" w:cs="Times New Roman"/>
                <w:sz w:val="28"/>
                <w:szCs w:val="28"/>
                <w:lang w:val="en-US"/>
              </w:rPr>
              <w:t>n (%)</w:t>
            </w:r>
          </w:p>
        </w:tc>
        <w:tc>
          <w:tcPr>
            <w:tcW w:w="1761" w:type="pct"/>
          </w:tcPr>
          <w:p w14:paraId="1513C968" w14:textId="77777777" w:rsidR="004A627C" w:rsidRPr="005B1424" w:rsidRDefault="004A627C" w:rsidP="00D60AE0">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11 (20,8)</w:t>
            </w:r>
          </w:p>
        </w:tc>
      </w:tr>
      <w:tr w:rsidR="004A627C" w:rsidRPr="005B1424" w14:paraId="2B84F9C9" w14:textId="77777777" w:rsidTr="00F10CFC">
        <w:trPr>
          <w:jc w:val="center"/>
        </w:trPr>
        <w:tc>
          <w:tcPr>
            <w:tcW w:w="3239" w:type="pct"/>
          </w:tcPr>
          <w:p w14:paraId="4682C740" w14:textId="77777777" w:rsidR="004A627C" w:rsidRPr="005B1424" w:rsidRDefault="004A627C" w:rsidP="00D60AE0">
            <w:pPr>
              <w:rPr>
                <w:rFonts w:ascii="Times New Roman" w:eastAsia="Calibri" w:hAnsi="Times New Roman" w:cs="Times New Roman"/>
                <w:sz w:val="28"/>
                <w:szCs w:val="28"/>
              </w:rPr>
            </w:pPr>
            <w:r w:rsidRPr="005B1424">
              <w:rPr>
                <w:rFonts w:ascii="Times New Roman" w:eastAsia="Calibri" w:hAnsi="Times New Roman" w:cs="Times New Roman"/>
                <w:sz w:val="28"/>
                <w:szCs w:val="28"/>
              </w:rPr>
              <w:t>Размер легочного гомографта, Ме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761" w:type="pct"/>
          </w:tcPr>
          <w:p w14:paraId="2222C8FB" w14:textId="77777777" w:rsidR="004A627C" w:rsidRPr="005B1424" w:rsidRDefault="004A627C" w:rsidP="00D60AE0">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27 (25-29)</w:t>
            </w:r>
          </w:p>
        </w:tc>
      </w:tr>
      <w:tr w:rsidR="004A627C" w:rsidRPr="005B1424" w14:paraId="22CDD1F2" w14:textId="77777777" w:rsidTr="00F10CFC">
        <w:trPr>
          <w:jc w:val="center"/>
        </w:trPr>
        <w:tc>
          <w:tcPr>
            <w:tcW w:w="3239" w:type="pct"/>
          </w:tcPr>
          <w:p w14:paraId="276F5B21" w14:textId="77777777" w:rsidR="004A627C" w:rsidRPr="005B1424" w:rsidRDefault="004A627C" w:rsidP="00D60AE0">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Комбинированные вмешательства, n (%)</w:t>
            </w:r>
          </w:p>
        </w:tc>
        <w:tc>
          <w:tcPr>
            <w:tcW w:w="1761" w:type="pct"/>
          </w:tcPr>
          <w:p w14:paraId="7607C2EC" w14:textId="77777777" w:rsidR="004A627C" w:rsidRPr="005B1424" w:rsidRDefault="004A627C" w:rsidP="00D60AE0">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12 (22</w:t>
            </w:r>
            <w:r w:rsidRPr="005B1424">
              <w:rPr>
                <w:rFonts w:ascii="Times New Roman" w:eastAsia="Calibri" w:hAnsi="Times New Roman" w:cs="Times New Roman"/>
                <w:sz w:val="28"/>
                <w:szCs w:val="28"/>
              </w:rPr>
              <w:t>,6</w:t>
            </w:r>
            <w:r w:rsidRPr="005B1424">
              <w:rPr>
                <w:rFonts w:ascii="Times New Roman" w:eastAsia="Calibri" w:hAnsi="Times New Roman" w:cs="Times New Roman"/>
                <w:sz w:val="28"/>
                <w:szCs w:val="28"/>
                <w:lang w:val="en-US"/>
              </w:rPr>
              <w:t>)</w:t>
            </w:r>
          </w:p>
        </w:tc>
      </w:tr>
      <w:tr w:rsidR="004A627C" w:rsidRPr="005B1424" w14:paraId="76234CF4" w14:textId="77777777" w:rsidTr="00F10CFC">
        <w:trPr>
          <w:jc w:val="center"/>
        </w:trPr>
        <w:tc>
          <w:tcPr>
            <w:tcW w:w="3239" w:type="pct"/>
          </w:tcPr>
          <w:p w14:paraId="4CFBEE48" w14:textId="77777777" w:rsidR="004A627C" w:rsidRPr="005B1424" w:rsidRDefault="004A627C" w:rsidP="00D60AE0">
            <w:pPr>
              <w:rPr>
                <w:rFonts w:ascii="Times New Roman" w:eastAsia="Calibri" w:hAnsi="Times New Roman" w:cs="Times New Roman"/>
                <w:sz w:val="28"/>
                <w:szCs w:val="28"/>
              </w:rPr>
            </w:pPr>
            <w:r w:rsidRPr="005B1424">
              <w:rPr>
                <w:rFonts w:ascii="Times New Roman" w:eastAsia="Calibri" w:hAnsi="Times New Roman" w:cs="Times New Roman"/>
                <w:sz w:val="28"/>
                <w:szCs w:val="28"/>
              </w:rPr>
              <w:t>Экстренное коронарное шунтирование</w:t>
            </w:r>
            <w:r w:rsidRPr="005B1424">
              <w:rPr>
                <w:rFonts w:ascii="Times New Roman" w:eastAsia="Calibri" w:hAnsi="Times New Roman" w:cs="Times New Roman"/>
                <w:color w:val="000000"/>
                <w:sz w:val="28"/>
                <w:szCs w:val="28"/>
                <w:shd w:val="clear" w:color="auto" w:fill="FFFFFF"/>
              </w:rPr>
              <w:t>,</w:t>
            </w:r>
            <w:r w:rsidRPr="005B1424">
              <w:rPr>
                <w:rFonts w:ascii="Times New Roman" w:eastAsia="Calibri" w:hAnsi="Times New Roman" w:cs="Times New Roman"/>
                <w:color w:val="000000"/>
                <w:sz w:val="28"/>
                <w:szCs w:val="28"/>
                <w:shd w:val="clear" w:color="auto" w:fill="FFFFFF"/>
                <w:lang w:val="en-US"/>
              </w:rPr>
              <w:t xml:space="preserve"> n (%)</w:t>
            </w:r>
          </w:p>
        </w:tc>
        <w:tc>
          <w:tcPr>
            <w:tcW w:w="1761" w:type="pct"/>
          </w:tcPr>
          <w:p w14:paraId="77F110ED" w14:textId="77777777" w:rsidR="004A627C" w:rsidRPr="005B1424" w:rsidRDefault="004A627C" w:rsidP="00D60AE0">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3 (5,7)</w:t>
            </w:r>
          </w:p>
        </w:tc>
      </w:tr>
      <w:tr w:rsidR="004A627C" w:rsidRPr="005B1424" w14:paraId="01439F00" w14:textId="77777777" w:rsidTr="00F10CFC">
        <w:trPr>
          <w:jc w:val="center"/>
        </w:trPr>
        <w:tc>
          <w:tcPr>
            <w:tcW w:w="3239" w:type="pct"/>
          </w:tcPr>
          <w:p w14:paraId="434C2C65" w14:textId="77777777" w:rsidR="004A627C" w:rsidRPr="005B1424" w:rsidRDefault="004A627C" w:rsidP="00D60AE0">
            <w:pPr>
              <w:rPr>
                <w:rFonts w:ascii="Times New Roman" w:eastAsia="Calibri" w:hAnsi="Times New Roman" w:cs="Times New Roman"/>
                <w:sz w:val="28"/>
                <w:szCs w:val="28"/>
              </w:rPr>
            </w:pPr>
            <w:r w:rsidRPr="005B1424">
              <w:rPr>
                <w:rFonts w:ascii="Times New Roman" w:eastAsia="Calibri" w:hAnsi="Times New Roman" w:cs="Times New Roman"/>
                <w:sz w:val="28"/>
                <w:szCs w:val="28"/>
              </w:rPr>
              <w:t>Хирургия МК, n (%)</w:t>
            </w:r>
          </w:p>
        </w:tc>
        <w:tc>
          <w:tcPr>
            <w:tcW w:w="1761" w:type="pct"/>
          </w:tcPr>
          <w:p w14:paraId="5C4FECFD" w14:textId="77777777" w:rsidR="004A627C" w:rsidRPr="005B1424" w:rsidRDefault="004A627C" w:rsidP="00D60AE0">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9</w:t>
            </w:r>
            <w:r w:rsidRPr="005B1424">
              <w:rPr>
                <w:rFonts w:ascii="Times New Roman" w:eastAsia="Calibri" w:hAnsi="Times New Roman" w:cs="Times New Roman"/>
                <w:sz w:val="28"/>
                <w:szCs w:val="28"/>
                <w:lang w:val="en-US"/>
              </w:rPr>
              <w:t xml:space="preserve"> (17)</w:t>
            </w:r>
          </w:p>
        </w:tc>
      </w:tr>
      <w:tr w:rsidR="004A627C" w:rsidRPr="005B1424" w14:paraId="42DB6A68" w14:textId="77777777" w:rsidTr="00F10CFC">
        <w:trPr>
          <w:jc w:val="center"/>
        </w:trPr>
        <w:tc>
          <w:tcPr>
            <w:tcW w:w="3239" w:type="pct"/>
          </w:tcPr>
          <w:p w14:paraId="1A37647F" w14:textId="77777777" w:rsidR="004A627C" w:rsidRPr="005B1424" w:rsidRDefault="004A627C" w:rsidP="00D60AE0">
            <w:pPr>
              <w:rPr>
                <w:rFonts w:ascii="Times New Roman" w:eastAsia="Calibri" w:hAnsi="Times New Roman" w:cs="Times New Roman"/>
                <w:sz w:val="28"/>
                <w:szCs w:val="28"/>
              </w:rPr>
            </w:pPr>
            <w:r w:rsidRPr="005B1424">
              <w:rPr>
                <w:rFonts w:ascii="Times New Roman" w:eastAsia="Calibri" w:hAnsi="Times New Roman" w:cs="Times New Roman"/>
                <w:sz w:val="28"/>
                <w:szCs w:val="28"/>
              </w:rPr>
              <w:t>Хирургия ТК, n (%)</w:t>
            </w:r>
          </w:p>
        </w:tc>
        <w:tc>
          <w:tcPr>
            <w:tcW w:w="1761" w:type="pct"/>
          </w:tcPr>
          <w:p w14:paraId="5A171708" w14:textId="77777777" w:rsidR="004A627C" w:rsidRPr="005B1424" w:rsidRDefault="004A627C" w:rsidP="00D60AE0">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 (5</w:t>
            </w:r>
            <w:r w:rsidRPr="005B1424">
              <w:rPr>
                <w:rFonts w:ascii="Times New Roman" w:eastAsia="Calibri" w:hAnsi="Times New Roman" w:cs="Times New Roman"/>
                <w:sz w:val="28"/>
                <w:szCs w:val="28"/>
              </w:rPr>
              <w:t>,7</w:t>
            </w:r>
            <w:r w:rsidRPr="005B1424">
              <w:rPr>
                <w:rFonts w:ascii="Times New Roman" w:eastAsia="Calibri" w:hAnsi="Times New Roman" w:cs="Times New Roman"/>
                <w:sz w:val="28"/>
                <w:szCs w:val="28"/>
                <w:lang w:val="en-US"/>
              </w:rPr>
              <w:t>)</w:t>
            </w:r>
          </w:p>
        </w:tc>
      </w:tr>
    </w:tbl>
    <w:p w14:paraId="3CF723E5" w14:textId="77777777" w:rsidR="004A627C" w:rsidRPr="005B1424" w:rsidRDefault="004A627C" w:rsidP="00D60AE0">
      <w:pPr>
        <w:spacing w:after="0"/>
        <w:jc w:val="right"/>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lastRenderedPageBreak/>
        <w:t xml:space="preserve">Таблица </w:t>
      </w:r>
      <w:r w:rsidR="00923D76" w:rsidRPr="005B1424">
        <w:rPr>
          <w:rFonts w:ascii="Times New Roman" w:eastAsia="Calibri" w:hAnsi="Times New Roman" w:cs="Times New Roman"/>
          <w:color w:val="000000"/>
          <w:sz w:val="28"/>
          <w:szCs w:val="28"/>
          <w:shd w:val="clear" w:color="auto" w:fill="FFFFFF"/>
        </w:rPr>
        <w:t>13</w:t>
      </w:r>
    </w:p>
    <w:p w14:paraId="7028CE8C" w14:textId="77777777" w:rsidR="004A627C" w:rsidRPr="00D60AE0" w:rsidRDefault="004A627C" w:rsidP="00D60AE0">
      <w:pPr>
        <w:spacing w:after="0"/>
        <w:ind w:firstLine="567"/>
        <w:jc w:val="both"/>
        <w:rPr>
          <w:rFonts w:ascii="Times New Roman" w:eastAsia="Calibri" w:hAnsi="Times New Roman" w:cs="Times New Roman"/>
          <w:b/>
          <w:color w:val="000000"/>
          <w:sz w:val="28"/>
          <w:szCs w:val="28"/>
          <w:shd w:val="clear" w:color="auto" w:fill="FFFFFF"/>
        </w:rPr>
      </w:pPr>
      <w:r w:rsidRPr="00D60AE0">
        <w:rPr>
          <w:rFonts w:ascii="Times New Roman" w:eastAsia="Calibri" w:hAnsi="Times New Roman" w:cs="Times New Roman"/>
          <w:b/>
          <w:color w:val="000000"/>
          <w:sz w:val="28"/>
          <w:szCs w:val="28"/>
          <w:shd w:val="clear" w:color="auto" w:fill="FFFFFF"/>
        </w:rPr>
        <w:t xml:space="preserve"> Постоперационные осложнения</w:t>
      </w:r>
    </w:p>
    <w:tbl>
      <w:tblPr>
        <w:tblStyle w:val="a6"/>
        <w:tblW w:w="0" w:type="auto"/>
        <w:jc w:val="center"/>
        <w:tblLook w:val="04A0" w:firstRow="1" w:lastRow="0" w:firstColumn="1" w:lastColumn="0" w:noHBand="0" w:noVBand="1"/>
      </w:tblPr>
      <w:tblGrid>
        <w:gridCol w:w="5873"/>
        <w:gridCol w:w="3381"/>
      </w:tblGrid>
      <w:tr w:rsidR="004A627C" w:rsidRPr="005B1424" w14:paraId="4AD82712" w14:textId="77777777" w:rsidTr="00D60AE0">
        <w:trPr>
          <w:jc w:val="center"/>
        </w:trPr>
        <w:tc>
          <w:tcPr>
            <w:tcW w:w="5873" w:type="dxa"/>
          </w:tcPr>
          <w:p w14:paraId="6888C033" w14:textId="77777777" w:rsidR="004A627C" w:rsidRPr="005B1424" w:rsidRDefault="004A627C" w:rsidP="00D60AE0">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3381" w:type="dxa"/>
          </w:tcPr>
          <w:p w14:paraId="4AAC30C7" w14:textId="3D4832C3" w:rsidR="004A627C" w:rsidRPr="005B1424" w:rsidRDefault="00D60AE0" w:rsidP="00D60AE0">
            <w:pPr>
              <w:jc w:val="center"/>
              <w:rPr>
                <w:rFonts w:ascii="Times New Roman" w:eastAsia="Calibri" w:hAnsi="Times New Roman" w:cs="Times New Roman"/>
                <w:b/>
                <w:sz w:val="28"/>
                <w:szCs w:val="28"/>
              </w:rPr>
            </w:pPr>
            <w:r>
              <w:rPr>
                <w:rFonts w:ascii="Times New Roman" w:eastAsia="Calibri" w:hAnsi="Times New Roman" w:cs="Times New Roman"/>
                <w:b/>
                <w:sz w:val="28"/>
                <w:szCs w:val="28"/>
              </w:rPr>
              <w:t xml:space="preserve">Операция Росса </w:t>
            </w:r>
            <w:r w:rsidR="004A627C" w:rsidRPr="005B1424">
              <w:rPr>
                <w:rFonts w:ascii="Times New Roman" w:eastAsia="Calibri" w:hAnsi="Times New Roman" w:cs="Times New Roman"/>
                <w:b/>
                <w:sz w:val="28"/>
                <w:szCs w:val="28"/>
              </w:rPr>
              <w:t>(</w:t>
            </w:r>
            <w:r w:rsidR="004A627C" w:rsidRPr="005B1424">
              <w:rPr>
                <w:rFonts w:ascii="Times New Roman" w:eastAsia="Calibri" w:hAnsi="Times New Roman" w:cs="Times New Roman"/>
                <w:b/>
                <w:sz w:val="28"/>
                <w:szCs w:val="28"/>
                <w:lang w:val="en-US"/>
              </w:rPr>
              <w:t>n</w:t>
            </w:r>
            <w:r w:rsidR="004A627C" w:rsidRPr="005B1424">
              <w:rPr>
                <w:rFonts w:ascii="Times New Roman" w:eastAsia="Calibri" w:hAnsi="Times New Roman" w:cs="Times New Roman"/>
                <w:b/>
                <w:sz w:val="28"/>
                <w:szCs w:val="28"/>
              </w:rPr>
              <w:t>=53)</w:t>
            </w:r>
          </w:p>
        </w:tc>
      </w:tr>
      <w:tr w:rsidR="004A627C" w:rsidRPr="005B1424" w14:paraId="4BEC15DE" w14:textId="77777777" w:rsidTr="00D60AE0">
        <w:trPr>
          <w:jc w:val="center"/>
        </w:trPr>
        <w:tc>
          <w:tcPr>
            <w:tcW w:w="5873" w:type="dxa"/>
          </w:tcPr>
          <w:p w14:paraId="615FC324" w14:textId="77777777" w:rsidR="004A627C" w:rsidRPr="005B1424" w:rsidRDefault="004A627C" w:rsidP="00D60AE0">
            <w:pPr>
              <w:rPr>
                <w:rFonts w:ascii="Times New Roman" w:eastAsia="Calibri" w:hAnsi="Times New Roman" w:cs="Times New Roman"/>
                <w:color w:val="000000"/>
                <w:sz w:val="28"/>
                <w:szCs w:val="28"/>
                <w:shd w:val="clear" w:color="auto" w:fill="FFFFFF"/>
                <w:lang w:val="en-US"/>
              </w:rPr>
            </w:pPr>
            <w:r w:rsidRPr="005B1424">
              <w:rPr>
                <w:rFonts w:ascii="Times New Roman" w:eastAsia="Calibri" w:hAnsi="Times New Roman" w:cs="Times New Roman"/>
                <w:color w:val="000000"/>
                <w:sz w:val="28"/>
                <w:szCs w:val="28"/>
                <w:shd w:val="clear" w:color="auto" w:fill="FFFFFF"/>
              </w:rPr>
              <w:t>Имлантация ЭКС,</w:t>
            </w:r>
            <w:r w:rsidRPr="005B1424">
              <w:rPr>
                <w:rFonts w:ascii="Times New Roman" w:eastAsia="Calibri" w:hAnsi="Times New Roman" w:cs="Times New Roman"/>
                <w:color w:val="000000"/>
                <w:sz w:val="28"/>
                <w:szCs w:val="28"/>
                <w:shd w:val="clear" w:color="auto" w:fill="FFFFFF"/>
                <w:lang w:val="en-US"/>
              </w:rPr>
              <w:t xml:space="preserve"> n (%)</w:t>
            </w:r>
          </w:p>
        </w:tc>
        <w:tc>
          <w:tcPr>
            <w:tcW w:w="3381" w:type="dxa"/>
          </w:tcPr>
          <w:p w14:paraId="31CE219B"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2 (3,8)</w:t>
            </w:r>
          </w:p>
        </w:tc>
      </w:tr>
      <w:tr w:rsidR="004A627C" w:rsidRPr="005B1424" w14:paraId="7948FE1D" w14:textId="77777777" w:rsidTr="00D60AE0">
        <w:trPr>
          <w:jc w:val="center"/>
        </w:trPr>
        <w:tc>
          <w:tcPr>
            <w:tcW w:w="5873" w:type="dxa"/>
          </w:tcPr>
          <w:p w14:paraId="3B0FC854"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ПОФП,</w:t>
            </w:r>
            <w:r w:rsidRPr="005B1424">
              <w:rPr>
                <w:rFonts w:ascii="Times New Roman" w:eastAsia="Calibri" w:hAnsi="Times New Roman" w:cs="Times New Roman"/>
                <w:color w:val="000000"/>
                <w:sz w:val="28"/>
                <w:szCs w:val="28"/>
                <w:shd w:val="clear" w:color="auto" w:fill="FFFFFF"/>
                <w:lang w:val="en-US"/>
              </w:rPr>
              <w:t xml:space="preserve"> n (%)</w:t>
            </w:r>
          </w:p>
        </w:tc>
        <w:tc>
          <w:tcPr>
            <w:tcW w:w="3381" w:type="dxa"/>
          </w:tcPr>
          <w:p w14:paraId="678520D2"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2(3,8)</w:t>
            </w:r>
          </w:p>
        </w:tc>
      </w:tr>
      <w:tr w:rsidR="004A627C" w:rsidRPr="005B1424" w14:paraId="5EAE9E6E" w14:textId="77777777" w:rsidTr="00D60AE0">
        <w:trPr>
          <w:jc w:val="center"/>
        </w:trPr>
        <w:tc>
          <w:tcPr>
            <w:tcW w:w="5873" w:type="dxa"/>
          </w:tcPr>
          <w:p w14:paraId="004998F9"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 xml:space="preserve">Рестернотомия по поводу кровотечения, </w:t>
            </w:r>
            <w:r w:rsidRPr="005B1424">
              <w:rPr>
                <w:rFonts w:ascii="Times New Roman" w:eastAsia="Calibri" w:hAnsi="Times New Roman" w:cs="Times New Roman"/>
                <w:color w:val="000000"/>
                <w:sz w:val="28"/>
                <w:szCs w:val="28"/>
                <w:shd w:val="clear" w:color="auto" w:fill="FFFFFF"/>
                <w:lang w:val="en-US"/>
              </w:rPr>
              <w:t>n</w:t>
            </w:r>
            <w:r w:rsidRPr="005B1424">
              <w:rPr>
                <w:rFonts w:ascii="Times New Roman" w:eastAsia="Calibri" w:hAnsi="Times New Roman" w:cs="Times New Roman"/>
                <w:color w:val="000000"/>
                <w:sz w:val="28"/>
                <w:szCs w:val="28"/>
                <w:shd w:val="clear" w:color="auto" w:fill="FFFFFF"/>
              </w:rPr>
              <w:t xml:space="preserve"> (%)</w:t>
            </w:r>
          </w:p>
        </w:tc>
        <w:tc>
          <w:tcPr>
            <w:tcW w:w="3381" w:type="dxa"/>
          </w:tcPr>
          <w:p w14:paraId="227E3471"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3 (5,7)</w:t>
            </w:r>
          </w:p>
        </w:tc>
      </w:tr>
      <w:tr w:rsidR="004A627C" w:rsidRPr="005B1424" w14:paraId="0EDBAFEE" w14:textId="77777777" w:rsidTr="00D60AE0">
        <w:trPr>
          <w:jc w:val="center"/>
        </w:trPr>
        <w:tc>
          <w:tcPr>
            <w:tcW w:w="5873" w:type="dxa"/>
          </w:tcPr>
          <w:p w14:paraId="6C00BFD8"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Пункция перикарда,</w:t>
            </w:r>
            <w:r w:rsidRPr="005B1424">
              <w:rPr>
                <w:rFonts w:ascii="Times New Roman" w:eastAsia="Calibri" w:hAnsi="Times New Roman" w:cs="Times New Roman"/>
                <w:color w:val="000000"/>
                <w:sz w:val="28"/>
                <w:szCs w:val="28"/>
                <w:shd w:val="clear" w:color="auto" w:fill="FFFFFF"/>
                <w:lang w:val="en-US"/>
              </w:rPr>
              <w:t>n (%)</w:t>
            </w:r>
          </w:p>
        </w:tc>
        <w:tc>
          <w:tcPr>
            <w:tcW w:w="3381" w:type="dxa"/>
          </w:tcPr>
          <w:p w14:paraId="73CCB228"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5 (9,4)</w:t>
            </w:r>
          </w:p>
        </w:tc>
      </w:tr>
      <w:tr w:rsidR="004A627C" w:rsidRPr="005B1424" w14:paraId="4A22E4A1" w14:textId="77777777" w:rsidTr="00D60AE0">
        <w:trPr>
          <w:jc w:val="center"/>
        </w:trPr>
        <w:tc>
          <w:tcPr>
            <w:tcW w:w="5873" w:type="dxa"/>
          </w:tcPr>
          <w:p w14:paraId="1CF8F9A1"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Тампонада,</w:t>
            </w:r>
            <w:r w:rsidRPr="005B1424">
              <w:rPr>
                <w:rFonts w:ascii="Times New Roman" w:eastAsia="Calibri" w:hAnsi="Times New Roman" w:cs="Times New Roman"/>
                <w:color w:val="000000"/>
                <w:sz w:val="28"/>
                <w:szCs w:val="28"/>
                <w:shd w:val="clear" w:color="auto" w:fill="FFFFFF"/>
                <w:lang w:val="en-US"/>
              </w:rPr>
              <w:t xml:space="preserve"> n (%)</w:t>
            </w:r>
          </w:p>
        </w:tc>
        <w:tc>
          <w:tcPr>
            <w:tcW w:w="3381" w:type="dxa"/>
          </w:tcPr>
          <w:p w14:paraId="168D69DC"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1 (1,9)</w:t>
            </w:r>
          </w:p>
        </w:tc>
      </w:tr>
      <w:tr w:rsidR="004A627C" w:rsidRPr="005B1424" w14:paraId="02399458" w14:textId="77777777" w:rsidTr="00D60AE0">
        <w:trPr>
          <w:jc w:val="center"/>
        </w:trPr>
        <w:tc>
          <w:tcPr>
            <w:tcW w:w="5873" w:type="dxa"/>
          </w:tcPr>
          <w:p w14:paraId="37A9C7CF"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Периоперационный ИМ,</w:t>
            </w:r>
            <w:r w:rsidRPr="005B1424">
              <w:rPr>
                <w:rFonts w:ascii="Times New Roman" w:eastAsia="Calibri" w:hAnsi="Times New Roman" w:cs="Times New Roman"/>
                <w:color w:val="000000"/>
                <w:sz w:val="28"/>
                <w:szCs w:val="28"/>
                <w:shd w:val="clear" w:color="auto" w:fill="FFFFFF"/>
                <w:lang w:val="en-US"/>
              </w:rPr>
              <w:t xml:space="preserve"> n (%)</w:t>
            </w:r>
          </w:p>
        </w:tc>
        <w:tc>
          <w:tcPr>
            <w:tcW w:w="3381" w:type="dxa"/>
          </w:tcPr>
          <w:p w14:paraId="07632971"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2 (3,8)</w:t>
            </w:r>
          </w:p>
        </w:tc>
      </w:tr>
      <w:tr w:rsidR="004A627C" w:rsidRPr="005B1424" w14:paraId="0F6D02FE" w14:textId="77777777" w:rsidTr="00D60AE0">
        <w:trPr>
          <w:jc w:val="center"/>
        </w:trPr>
        <w:tc>
          <w:tcPr>
            <w:tcW w:w="5873" w:type="dxa"/>
          </w:tcPr>
          <w:p w14:paraId="75FCA199"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Инсульт,</w:t>
            </w:r>
            <w:r w:rsidRPr="005B1424">
              <w:rPr>
                <w:rFonts w:ascii="Times New Roman" w:eastAsia="Calibri" w:hAnsi="Times New Roman" w:cs="Times New Roman"/>
                <w:color w:val="000000"/>
                <w:sz w:val="28"/>
                <w:szCs w:val="28"/>
                <w:shd w:val="clear" w:color="auto" w:fill="FFFFFF"/>
                <w:lang w:val="en-US"/>
              </w:rPr>
              <w:t xml:space="preserve"> n (%)</w:t>
            </w:r>
          </w:p>
        </w:tc>
        <w:tc>
          <w:tcPr>
            <w:tcW w:w="3381" w:type="dxa"/>
          </w:tcPr>
          <w:p w14:paraId="77D05C2C"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0 (0)</w:t>
            </w:r>
          </w:p>
        </w:tc>
      </w:tr>
      <w:tr w:rsidR="004A627C" w:rsidRPr="005B1424" w14:paraId="3BA5372F" w14:textId="77777777" w:rsidTr="00D60AE0">
        <w:trPr>
          <w:jc w:val="center"/>
        </w:trPr>
        <w:tc>
          <w:tcPr>
            <w:tcW w:w="5873" w:type="dxa"/>
          </w:tcPr>
          <w:p w14:paraId="64187940"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Раневая инфекция,</w:t>
            </w:r>
            <w:r w:rsidRPr="005B1424">
              <w:rPr>
                <w:rFonts w:ascii="Times New Roman" w:eastAsia="Calibri" w:hAnsi="Times New Roman" w:cs="Times New Roman"/>
                <w:color w:val="000000"/>
                <w:sz w:val="28"/>
                <w:szCs w:val="28"/>
                <w:shd w:val="clear" w:color="auto" w:fill="FFFFFF"/>
                <w:lang w:val="en-US"/>
              </w:rPr>
              <w:t xml:space="preserve"> n (%)</w:t>
            </w:r>
          </w:p>
        </w:tc>
        <w:tc>
          <w:tcPr>
            <w:tcW w:w="3381" w:type="dxa"/>
          </w:tcPr>
          <w:p w14:paraId="19F0882F"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0 (0)</w:t>
            </w:r>
          </w:p>
        </w:tc>
      </w:tr>
      <w:tr w:rsidR="004A627C" w:rsidRPr="005B1424" w14:paraId="44E9B15E" w14:textId="77777777" w:rsidTr="00D60AE0">
        <w:trPr>
          <w:jc w:val="center"/>
        </w:trPr>
        <w:tc>
          <w:tcPr>
            <w:tcW w:w="5873" w:type="dxa"/>
          </w:tcPr>
          <w:p w14:paraId="4C42E42F"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Сепсис,</w:t>
            </w:r>
            <w:r w:rsidRPr="005B1424">
              <w:rPr>
                <w:rFonts w:ascii="Times New Roman" w:eastAsia="Calibri" w:hAnsi="Times New Roman" w:cs="Times New Roman"/>
                <w:color w:val="000000"/>
                <w:sz w:val="28"/>
                <w:szCs w:val="28"/>
                <w:shd w:val="clear" w:color="auto" w:fill="FFFFFF"/>
                <w:lang w:val="en-US"/>
              </w:rPr>
              <w:t xml:space="preserve"> n (%)</w:t>
            </w:r>
          </w:p>
        </w:tc>
        <w:tc>
          <w:tcPr>
            <w:tcW w:w="3381" w:type="dxa"/>
          </w:tcPr>
          <w:p w14:paraId="3D38BE4F"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0 (0)</w:t>
            </w:r>
          </w:p>
        </w:tc>
      </w:tr>
      <w:tr w:rsidR="004A627C" w:rsidRPr="005B1424" w14:paraId="4D85FE4E" w14:textId="77777777" w:rsidTr="00D60AE0">
        <w:trPr>
          <w:jc w:val="center"/>
        </w:trPr>
        <w:tc>
          <w:tcPr>
            <w:tcW w:w="5873" w:type="dxa"/>
          </w:tcPr>
          <w:p w14:paraId="544646BA"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ОПП,</w:t>
            </w:r>
            <w:r w:rsidRPr="005B1424">
              <w:rPr>
                <w:rFonts w:ascii="Times New Roman" w:eastAsia="Calibri" w:hAnsi="Times New Roman" w:cs="Times New Roman"/>
                <w:color w:val="000000"/>
                <w:sz w:val="28"/>
                <w:szCs w:val="28"/>
                <w:shd w:val="clear" w:color="auto" w:fill="FFFFFF"/>
                <w:lang w:val="en-US"/>
              </w:rPr>
              <w:t xml:space="preserve"> n (%)</w:t>
            </w:r>
          </w:p>
        </w:tc>
        <w:tc>
          <w:tcPr>
            <w:tcW w:w="3381" w:type="dxa"/>
          </w:tcPr>
          <w:p w14:paraId="271436C5"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2 (3,8)</w:t>
            </w:r>
          </w:p>
        </w:tc>
      </w:tr>
      <w:tr w:rsidR="004A627C" w:rsidRPr="005B1424" w14:paraId="6C103110" w14:textId="77777777" w:rsidTr="00D60AE0">
        <w:trPr>
          <w:jc w:val="center"/>
        </w:trPr>
        <w:tc>
          <w:tcPr>
            <w:tcW w:w="5873" w:type="dxa"/>
          </w:tcPr>
          <w:p w14:paraId="2879CEE7" w14:textId="77777777" w:rsidR="004A627C" w:rsidRPr="005B1424" w:rsidRDefault="004A627C" w:rsidP="00D60AE0">
            <w:pP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Госпитальная летальность,</w:t>
            </w:r>
            <w:r w:rsidRPr="005B1424">
              <w:rPr>
                <w:rFonts w:ascii="Times New Roman" w:eastAsia="Calibri" w:hAnsi="Times New Roman" w:cs="Times New Roman"/>
                <w:color w:val="000000"/>
                <w:sz w:val="28"/>
                <w:szCs w:val="28"/>
                <w:shd w:val="clear" w:color="auto" w:fill="FFFFFF"/>
                <w:lang w:val="en-US"/>
              </w:rPr>
              <w:t xml:space="preserve"> n (%)</w:t>
            </w:r>
          </w:p>
        </w:tc>
        <w:tc>
          <w:tcPr>
            <w:tcW w:w="3381" w:type="dxa"/>
          </w:tcPr>
          <w:p w14:paraId="64034237" w14:textId="77777777" w:rsidR="004A627C" w:rsidRPr="005B1424" w:rsidRDefault="004A627C"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0 (0)</w:t>
            </w:r>
          </w:p>
        </w:tc>
      </w:tr>
    </w:tbl>
    <w:p w14:paraId="44372108" w14:textId="77777777" w:rsidR="004A627C" w:rsidRPr="005B1424" w:rsidRDefault="004A627C" w:rsidP="004A627C">
      <w:pPr>
        <w:spacing w:after="0" w:line="360" w:lineRule="auto"/>
        <w:jc w:val="both"/>
        <w:rPr>
          <w:rFonts w:ascii="Times New Roman" w:eastAsia="Calibri" w:hAnsi="Times New Roman" w:cs="Times New Roman"/>
          <w:sz w:val="28"/>
          <w:szCs w:val="28"/>
        </w:rPr>
      </w:pPr>
    </w:p>
    <w:p w14:paraId="11FB113E" w14:textId="47D9BE7A" w:rsidR="004A627C" w:rsidRPr="005B1424" w:rsidRDefault="004A627C" w:rsidP="00D60AE0">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Медиана периода наблюдения составила 98 (72;108) месяцев</w:t>
      </w:r>
      <w:r w:rsidR="00923D76" w:rsidRPr="006C7841">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Информация об исходах была получена у все</w:t>
      </w:r>
      <w:r w:rsidR="00923D76" w:rsidRPr="005B1424">
        <w:rPr>
          <w:rFonts w:ascii="Times New Roman" w:eastAsia="Calibri" w:hAnsi="Times New Roman" w:cs="Times New Roman"/>
          <w:sz w:val="28"/>
          <w:szCs w:val="28"/>
        </w:rPr>
        <w:t xml:space="preserve">х больных. </w:t>
      </w:r>
      <w:r w:rsidRPr="005B1424">
        <w:rPr>
          <w:rFonts w:ascii="Times New Roman" w:eastAsia="Calibri" w:hAnsi="Times New Roman" w:cs="Times New Roman"/>
          <w:sz w:val="28"/>
          <w:szCs w:val="28"/>
        </w:rPr>
        <w:t>Данные наблюдения в послеоперационном периоде выполнялась на основании телефонного интервьюирования пациентов и их родственников, а также выписки из</w:t>
      </w:r>
      <w:r w:rsidR="00923D76" w:rsidRPr="005B1424">
        <w:rPr>
          <w:rFonts w:ascii="Times New Roman" w:eastAsia="Calibri" w:hAnsi="Times New Roman" w:cs="Times New Roman"/>
          <w:sz w:val="28"/>
          <w:szCs w:val="28"/>
        </w:rPr>
        <w:t xml:space="preserve"> стационара по месту жительства.</w:t>
      </w:r>
    </w:p>
    <w:p w14:paraId="15EDF89C" w14:textId="77777777" w:rsidR="004A627C" w:rsidRPr="005B1424" w:rsidRDefault="004A627C" w:rsidP="00D60AE0">
      <w:pPr>
        <w:jc w:val="center"/>
        <w:rPr>
          <w:rFonts w:ascii="Times New Roman" w:eastAsia="Calibri" w:hAnsi="Times New Roman" w:cs="Times New Roman"/>
          <w:b/>
          <w:color w:val="000000"/>
          <w:sz w:val="24"/>
          <w:szCs w:val="24"/>
          <w:shd w:val="clear" w:color="auto" w:fill="FFFFFF"/>
        </w:rPr>
      </w:pPr>
      <w:r w:rsidRPr="005B1424">
        <w:rPr>
          <w:rFonts w:ascii="Times New Roman" w:eastAsia="Calibri" w:hAnsi="Times New Roman" w:cs="Times New Roman"/>
          <w:noProof/>
          <w:color w:val="000000"/>
          <w:sz w:val="24"/>
          <w:szCs w:val="24"/>
          <w:shd w:val="clear" w:color="auto" w:fill="FFFFFF"/>
          <w:lang w:eastAsia="ru-RU"/>
        </w:rPr>
        <w:drawing>
          <wp:inline distT="0" distB="0" distL="0" distR="0" wp14:anchorId="0F87CAD1" wp14:editId="1393F61F">
            <wp:extent cx="5481320" cy="3223754"/>
            <wp:effectExtent l="0" t="0" r="0" b="0"/>
            <wp:docPr id="32" name="Рисунок 32" descr="E:\Files\мое\наука\Росса общая статья\операция Росса при ИЭ\свобода от реопер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Files\мое\наука\Росса общая статья\операция Росса при ИЭ\свобода от реоперации.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91263" cy="3229602"/>
                    </a:xfrm>
                    <a:prstGeom prst="rect">
                      <a:avLst/>
                    </a:prstGeom>
                    <a:noFill/>
                    <a:ln>
                      <a:noFill/>
                    </a:ln>
                  </pic:spPr>
                </pic:pic>
              </a:graphicData>
            </a:graphic>
          </wp:inline>
        </w:drawing>
      </w:r>
    </w:p>
    <w:p w14:paraId="6F8973E7" w14:textId="01459BB9" w:rsidR="00D60AE0" w:rsidRPr="005B1424" w:rsidRDefault="00D60AE0"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t>Рисунок 36. Свобода от реоперации после операции Росса у больных</w:t>
      </w:r>
      <w:r w:rsidR="006C068C">
        <w:rPr>
          <w:rFonts w:ascii="Times New Roman" w:eastAsia="Calibri" w:hAnsi="Times New Roman" w:cs="Times New Roman"/>
          <w:color w:val="000000"/>
          <w:sz w:val="28"/>
          <w:szCs w:val="28"/>
          <w:shd w:val="clear" w:color="auto" w:fill="FFFFFF"/>
        </w:rPr>
        <w:t xml:space="preserve"> </w:t>
      </w:r>
      <w:r w:rsidRPr="005B1424">
        <w:rPr>
          <w:rFonts w:ascii="Times New Roman" w:eastAsia="Calibri" w:hAnsi="Times New Roman" w:cs="Times New Roman"/>
          <w:color w:val="000000"/>
          <w:sz w:val="28"/>
          <w:szCs w:val="28"/>
          <w:shd w:val="clear" w:color="auto" w:fill="FFFFFF"/>
        </w:rPr>
        <w:t>с ИЭ</w:t>
      </w:r>
    </w:p>
    <w:p w14:paraId="1C01AE6E" w14:textId="77777777" w:rsidR="00D60AE0" w:rsidRDefault="00D60AE0" w:rsidP="004A627C">
      <w:pPr>
        <w:jc w:val="both"/>
        <w:rPr>
          <w:rFonts w:ascii="Times New Roman" w:eastAsia="Calibri" w:hAnsi="Times New Roman" w:cs="Times New Roman"/>
          <w:sz w:val="24"/>
          <w:szCs w:val="24"/>
        </w:rPr>
      </w:pPr>
    </w:p>
    <w:p w14:paraId="12F83F37" w14:textId="77777777" w:rsidR="00D60AE0" w:rsidRDefault="00D60AE0" w:rsidP="004A627C">
      <w:pPr>
        <w:jc w:val="both"/>
        <w:rPr>
          <w:rFonts w:ascii="Times New Roman" w:eastAsia="Calibri" w:hAnsi="Times New Roman" w:cs="Times New Roman"/>
          <w:sz w:val="24"/>
          <w:szCs w:val="24"/>
        </w:rPr>
      </w:pPr>
    </w:p>
    <w:p w14:paraId="65673D87" w14:textId="7F058CD2" w:rsidR="004A627C" w:rsidRPr="00D60AE0" w:rsidRDefault="004A627C" w:rsidP="00D60AE0">
      <w:pPr>
        <w:ind w:firstLine="567"/>
        <w:jc w:val="both"/>
        <w:rPr>
          <w:rFonts w:ascii="Times New Roman" w:eastAsia="Calibri" w:hAnsi="Times New Roman" w:cs="Times New Roman"/>
          <w:color w:val="000000"/>
          <w:sz w:val="28"/>
          <w:szCs w:val="24"/>
          <w:shd w:val="clear" w:color="auto" w:fill="FFFFFF"/>
        </w:rPr>
      </w:pPr>
      <w:r w:rsidRPr="00D60AE0">
        <w:rPr>
          <w:rFonts w:ascii="Times New Roman" w:eastAsia="Calibri" w:hAnsi="Times New Roman" w:cs="Times New Roman"/>
          <w:sz w:val="28"/>
          <w:szCs w:val="24"/>
        </w:rPr>
        <w:lastRenderedPageBreak/>
        <w:t>Количество пациентов оставшиеся под наблюдением</w:t>
      </w:r>
    </w:p>
    <w:tbl>
      <w:tblPr>
        <w:tblStyle w:val="21"/>
        <w:tblW w:w="0" w:type="auto"/>
        <w:jc w:val="center"/>
        <w:tblLook w:val="04A0" w:firstRow="1" w:lastRow="0" w:firstColumn="1" w:lastColumn="0" w:noHBand="0" w:noVBand="1"/>
      </w:tblPr>
      <w:tblGrid>
        <w:gridCol w:w="1428"/>
        <w:gridCol w:w="841"/>
        <w:gridCol w:w="840"/>
        <w:gridCol w:w="890"/>
        <w:gridCol w:w="695"/>
        <w:gridCol w:w="664"/>
        <w:gridCol w:w="664"/>
        <w:gridCol w:w="664"/>
        <w:gridCol w:w="664"/>
        <w:gridCol w:w="642"/>
        <w:gridCol w:w="659"/>
        <w:gridCol w:w="636"/>
      </w:tblGrid>
      <w:tr w:rsidR="004A627C" w:rsidRPr="005B1424" w14:paraId="38B12383" w14:textId="77777777" w:rsidTr="00D60AE0">
        <w:trPr>
          <w:jc w:val="center"/>
        </w:trPr>
        <w:tc>
          <w:tcPr>
            <w:tcW w:w="1256" w:type="dxa"/>
          </w:tcPr>
          <w:p w14:paraId="44B06179"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Месяцы</w:t>
            </w:r>
          </w:p>
        </w:tc>
        <w:tc>
          <w:tcPr>
            <w:tcW w:w="919" w:type="dxa"/>
          </w:tcPr>
          <w:p w14:paraId="3D983B58"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0</w:t>
            </w:r>
          </w:p>
        </w:tc>
        <w:tc>
          <w:tcPr>
            <w:tcW w:w="919" w:type="dxa"/>
          </w:tcPr>
          <w:p w14:paraId="14297763"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12</w:t>
            </w:r>
          </w:p>
        </w:tc>
        <w:tc>
          <w:tcPr>
            <w:tcW w:w="980" w:type="dxa"/>
          </w:tcPr>
          <w:p w14:paraId="15D5D155"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24</w:t>
            </w:r>
          </w:p>
        </w:tc>
        <w:tc>
          <w:tcPr>
            <w:tcW w:w="740" w:type="dxa"/>
          </w:tcPr>
          <w:p w14:paraId="46CC5E7A"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36</w:t>
            </w:r>
          </w:p>
        </w:tc>
        <w:tc>
          <w:tcPr>
            <w:tcW w:w="703" w:type="dxa"/>
          </w:tcPr>
          <w:p w14:paraId="29515BCB"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48</w:t>
            </w:r>
          </w:p>
        </w:tc>
        <w:tc>
          <w:tcPr>
            <w:tcW w:w="703" w:type="dxa"/>
          </w:tcPr>
          <w:p w14:paraId="313B3CAF"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60</w:t>
            </w:r>
          </w:p>
        </w:tc>
        <w:tc>
          <w:tcPr>
            <w:tcW w:w="703" w:type="dxa"/>
          </w:tcPr>
          <w:p w14:paraId="4893D96B"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72</w:t>
            </w:r>
          </w:p>
        </w:tc>
        <w:tc>
          <w:tcPr>
            <w:tcW w:w="703" w:type="dxa"/>
          </w:tcPr>
          <w:p w14:paraId="6B08C186"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84</w:t>
            </w:r>
          </w:p>
        </w:tc>
        <w:tc>
          <w:tcPr>
            <w:tcW w:w="676" w:type="dxa"/>
          </w:tcPr>
          <w:p w14:paraId="49F521D9"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96</w:t>
            </w:r>
          </w:p>
        </w:tc>
        <w:tc>
          <w:tcPr>
            <w:tcW w:w="664" w:type="dxa"/>
          </w:tcPr>
          <w:p w14:paraId="5C205886"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108</w:t>
            </w:r>
          </w:p>
        </w:tc>
        <w:tc>
          <w:tcPr>
            <w:tcW w:w="605" w:type="dxa"/>
          </w:tcPr>
          <w:p w14:paraId="5FF0EC96"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120</w:t>
            </w:r>
          </w:p>
        </w:tc>
      </w:tr>
      <w:tr w:rsidR="004A627C" w:rsidRPr="005B1424" w14:paraId="6AAFA110" w14:textId="77777777" w:rsidTr="00D60AE0">
        <w:trPr>
          <w:jc w:val="center"/>
        </w:trPr>
        <w:tc>
          <w:tcPr>
            <w:tcW w:w="1256" w:type="dxa"/>
          </w:tcPr>
          <w:p w14:paraId="7EAC3D71" w14:textId="77777777" w:rsidR="004A627C" w:rsidRPr="00D60AE0" w:rsidRDefault="004A627C" w:rsidP="004A627C">
            <w:pPr>
              <w:jc w:val="center"/>
              <w:rPr>
                <w:rFonts w:ascii="Times New Roman" w:eastAsia="Calibri" w:hAnsi="Times New Roman" w:cs="Times New Roman"/>
                <w:noProof/>
                <w:sz w:val="28"/>
                <w:szCs w:val="24"/>
                <w:lang w:eastAsia="ru-RU"/>
              </w:rPr>
            </w:pPr>
            <w:r w:rsidRPr="00D60AE0">
              <w:rPr>
                <w:rFonts w:ascii="Times New Roman" w:eastAsia="Calibri" w:hAnsi="Times New Roman" w:cs="Times New Roman"/>
                <w:noProof/>
                <w:color w:val="000000" w:themeColor="text1"/>
                <w:sz w:val="28"/>
                <w:szCs w:val="24"/>
                <w:lang w:eastAsia="ru-RU"/>
              </w:rPr>
              <w:t>Пациенты</w:t>
            </w:r>
          </w:p>
        </w:tc>
        <w:tc>
          <w:tcPr>
            <w:tcW w:w="919" w:type="dxa"/>
          </w:tcPr>
          <w:p w14:paraId="30BE04A0"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53</w:t>
            </w:r>
          </w:p>
        </w:tc>
        <w:tc>
          <w:tcPr>
            <w:tcW w:w="919" w:type="dxa"/>
          </w:tcPr>
          <w:p w14:paraId="04C4293F"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40</w:t>
            </w:r>
          </w:p>
        </w:tc>
        <w:tc>
          <w:tcPr>
            <w:tcW w:w="980" w:type="dxa"/>
          </w:tcPr>
          <w:p w14:paraId="746F156C"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36</w:t>
            </w:r>
          </w:p>
        </w:tc>
        <w:tc>
          <w:tcPr>
            <w:tcW w:w="740" w:type="dxa"/>
          </w:tcPr>
          <w:p w14:paraId="6495D1A2"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36</w:t>
            </w:r>
          </w:p>
        </w:tc>
        <w:tc>
          <w:tcPr>
            <w:tcW w:w="703" w:type="dxa"/>
          </w:tcPr>
          <w:p w14:paraId="6298285D"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35</w:t>
            </w:r>
          </w:p>
        </w:tc>
        <w:tc>
          <w:tcPr>
            <w:tcW w:w="703" w:type="dxa"/>
          </w:tcPr>
          <w:p w14:paraId="025162F0"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33</w:t>
            </w:r>
          </w:p>
        </w:tc>
        <w:tc>
          <w:tcPr>
            <w:tcW w:w="703" w:type="dxa"/>
          </w:tcPr>
          <w:p w14:paraId="074D3AED"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29</w:t>
            </w:r>
          </w:p>
        </w:tc>
        <w:tc>
          <w:tcPr>
            <w:tcW w:w="703" w:type="dxa"/>
          </w:tcPr>
          <w:p w14:paraId="38DA503F"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24</w:t>
            </w:r>
          </w:p>
        </w:tc>
        <w:tc>
          <w:tcPr>
            <w:tcW w:w="676" w:type="dxa"/>
          </w:tcPr>
          <w:p w14:paraId="2A45498F"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21</w:t>
            </w:r>
          </w:p>
        </w:tc>
        <w:tc>
          <w:tcPr>
            <w:tcW w:w="664" w:type="dxa"/>
          </w:tcPr>
          <w:p w14:paraId="3F23C4D9" w14:textId="77777777" w:rsidR="004A627C" w:rsidRPr="00D60AE0" w:rsidRDefault="004A627C" w:rsidP="004A627C">
            <w:pPr>
              <w:jc w:val="center"/>
              <w:rPr>
                <w:rFonts w:ascii="Times New Roman" w:eastAsia="Calibri" w:hAnsi="Times New Roman" w:cs="Times New Roman"/>
                <w:sz w:val="28"/>
                <w:szCs w:val="24"/>
                <w:lang w:val="en-US"/>
              </w:rPr>
            </w:pPr>
            <w:r w:rsidRPr="00D60AE0">
              <w:rPr>
                <w:rFonts w:ascii="Times New Roman" w:eastAsia="Calibri" w:hAnsi="Times New Roman" w:cs="Times New Roman"/>
                <w:sz w:val="28"/>
                <w:szCs w:val="24"/>
                <w:lang w:val="en-US"/>
              </w:rPr>
              <w:t>14</w:t>
            </w:r>
          </w:p>
        </w:tc>
        <w:tc>
          <w:tcPr>
            <w:tcW w:w="605" w:type="dxa"/>
          </w:tcPr>
          <w:p w14:paraId="5A4380C3" w14:textId="77777777" w:rsidR="004A627C" w:rsidRPr="00D60AE0" w:rsidRDefault="004A627C" w:rsidP="004A627C">
            <w:pPr>
              <w:jc w:val="center"/>
              <w:rPr>
                <w:rFonts w:ascii="Times New Roman" w:eastAsia="Calibri" w:hAnsi="Times New Roman" w:cs="Times New Roman"/>
                <w:sz w:val="28"/>
                <w:szCs w:val="24"/>
                <w:lang w:val="en-US"/>
              </w:rPr>
            </w:pPr>
            <w:r w:rsidRPr="00D60AE0">
              <w:rPr>
                <w:rFonts w:ascii="Times New Roman" w:eastAsia="Calibri" w:hAnsi="Times New Roman" w:cs="Times New Roman"/>
                <w:sz w:val="28"/>
                <w:szCs w:val="24"/>
                <w:lang w:val="en-US"/>
              </w:rPr>
              <w:t>12</w:t>
            </w:r>
          </w:p>
        </w:tc>
      </w:tr>
    </w:tbl>
    <w:p w14:paraId="6EC2D60D" w14:textId="77777777" w:rsidR="004A627C" w:rsidRPr="005B1424" w:rsidRDefault="004A627C" w:rsidP="004A627C">
      <w:pPr>
        <w:spacing w:after="0" w:line="360" w:lineRule="auto"/>
        <w:jc w:val="both"/>
        <w:rPr>
          <w:rFonts w:ascii="Times New Roman" w:eastAsia="Calibri" w:hAnsi="Times New Roman" w:cs="Times New Roman"/>
          <w:sz w:val="28"/>
          <w:szCs w:val="28"/>
        </w:rPr>
      </w:pPr>
    </w:p>
    <w:p w14:paraId="1CD93002" w14:textId="77777777" w:rsidR="004A627C" w:rsidRPr="005B1424" w:rsidRDefault="004A627C" w:rsidP="00D60AE0">
      <w:pPr>
        <w:jc w:val="center"/>
        <w:rPr>
          <w:rFonts w:ascii="Times New Roman" w:eastAsia="Calibri" w:hAnsi="Times New Roman" w:cs="Times New Roman"/>
          <w:color w:val="000000"/>
          <w:sz w:val="24"/>
          <w:szCs w:val="24"/>
          <w:shd w:val="clear" w:color="auto" w:fill="FFFFFF"/>
        </w:rPr>
      </w:pPr>
      <w:r w:rsidRPr="005B1424">
        <w:rPr>
          <w:rFonts w:ascii="Calibri" w:eastAsia="Calibri" w:hAnsi="Calibri" w:cs="Times New Roman"/>
          <w:noProof/>
          <w:lang w:eastAsia="ru-RU"/>
        </w:rPr>
        <w:drawing>
          <wp:inline distT="0" distB="0" distL="0" distR="0" wp14:anchorId="2D550C89" wp14:editId="71BE2EDC">
            <wp:extent cx="5481320" cy="321438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86637" cy="3217498"/>
                    </a:xfrm>
                    <a:prstGeom prst="rect">
                      <a:avLst/>
                    </a:prstGeom>
                  </pic:spPr>
                </pic:pic>
              </a:graphicData>
            </a:graphic>
          </wp:inline>
        </w:drawing>
      </w:r>
    </w:p>
    <w:p w14:paraId="024BFFD5" w14:textId="77777777" w:rsidR="00D60AE0" w:rsidRPr="005B1424" w:rsidRDefault="00D60AE0" w:rsidP="00D60AE0">
      <w:pPr>
        <w:jc w:val="center"/>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bCs/>
          <w:color w:val="000000"/>
          <w:sz w:val="28"/>
          <w:szCs w:val="28"/>
          <w:shd w:val="clear" w:color="auto" w:fill="FFFFFF"/>
        </w:rPr>
        <w:t xml:space="preserve">Рисунок 37. </w:t>
      </w:r>
      <w:r w:rsidRPr="005B1424">
        <w:rPr>
          <w:rFonts w:ascii="Times New Roman" w:eastAsia="Calibri" w:hAnsi="Times New Roman" w:cs="Times New Roman"/>
          <w:color w:val="000000"/>
          <w:sz w:val="28"/>
          <w:szCs w:val="28"/>
          <w:shd w:val="clear" w:color="auto" w:fill="FFFFFF"/>
        </w:rPr>
        <w:t>Кривая Каплана-Мейера общей выживаемости после операции Росса</w:t>
      </w:r>
    </w:p>
    <w:p w14:paraId="5CBDA062" w14:textId="77777777" w:rsidR="00D60AE0" w:rsidRDefault="00D60AE0" w:rsidP="004A627C">
      <w:pPr>
        <w:jc w:val="both"/>
        <w:rPr>
          <w:rFonts w:ascii="Times New Roman" w:eastAsia="Calibri" w:hAnsi="Times New Roman" w:cs="Times New Roman"/>
          <w:sz w:val="24"/>
          <w:szCs w:val="24"/>
        </w:rPr>
      </w:pPr>
    </w:p>
    <w:p w14:paraId="53137778" w14:textId="2991E2FC" w:rsidR="004A627C" w:rsidRPr="00D60AE0" w:rsidRDefault="004A627C" w:rsidP="00D60AE0">
      <w:pPr>
        <w:ind w:firstLine="567"/>
        <w:jc w:val="both"/>
        <w:rPr>
          <w:rFonts w:ascii="Times New Roman" w:eastAsia="Calibri" w:hAnsi="Times New Roman" w:cs="Times New Roman"/>
          <w:color w:val="000000"/>
          <w:sz w:val="28"/>
          <w:szCs w:val="24"/>
          <w:shd w:val="clear" w:color="auto" w:fill="FFFFFF"/>
        </w:rPr>
      </w:pPr>
      <w:r w:rsidRPr="00D60AE0">
        <w:rPr>
          <w:rFonts w:ascii="Times New Roman" w:eastAsia="Calibri" w:hAnsi="Times New Roman" w:cs="Times New Roman"/>
          <w:sz w:val="28"/>
          <w:szCs w:val="24"/>
        </w:rPr>
        <w:t>Количество пациентов оставшиеся под наблюдением</w:t>
      </w:r>
    </w:p>
    <w:tbl>
      <w:tblPr>
        <w:tblStyle w:val="21"/>
        <w:tblW w:w="0" w:type="auto"/>
        <w:jc w:val="center"/>
        <w:tblLook w:val="04A0" w:firstRow="1" w:lastRow="0" w:firstColumn="1" w:lastColumn="0" w:noHBand="0" w:noVBand="1"/>
      </w:tblPr>
      <w:tblGrid>
        <w:gridCol w:w="1428"/>
        <w:gridCol w:w="841"/>
        <w:gridCol w:w="840"/>
        <w:gridCol w:w="890"/>
        <w:gridCol w:w="695"/>
        <w:gridCol w:w="664"/>
        <w:gridCol w:w="664"/>
        <w:gridCol w:w="664"/>
        <w:gridCol w:w="664"/>
        <w:gridCol w:w="642"/>
        <w:gridCol w:w="659"/>
        <w:gridCol w:w="636"/>
      </w:tblGrid>
      <w:tr w:rsidR="004A627C" w:rsidRPr="00D60AE0" w14:paraId="02B23A4D" w14:textId="77777777" w:rsidTr="00D60AE0">
        <w:trPr>
          <w:jc w:val="center"/>
        </w:trPr>
        <w:tc>
          <w:tcPr>
            <w:tcW w:w="1256" w:type="dxa"/>
          </w:tcPr>
          <w:p w14:paraId="2CDB2005"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Месяцы</w:t>
            </w:r>
          </w:p>
        </w:tc>
        <w:tc>
          <w:tcPr>
            <w:tcW w:w="919" w:type="dxa"/>
          </w:tcPr>
          <w:p w14:paraId="6D682918"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0</w:t>
            </w:r>
          </w:p>
        </w:tc>
        <w:tc>
          <w:tcPr>
            <w:tcW w:w="919" w:type="dxa"/>
          </w:tcPr>
          <w:p w14:paraId="4FFD7049"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12</w:t>
            </w:r>
          </w:p>
        </w:tc>
        <w:tc>
          <w:tcPr>
            <w:tcW w:w="980" w:type="dxa"/>
          </w:tcPr>
          <w:p w14:paraId="48C97005"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24</w:t>
            </w:r>
          </w:p>
        </w:tc>
        <w:tc>
          <w:tcPr>
            <w:tcW w:w="740" w:type="dxa"/>
          </w:tcPr>
          <w:p w14:paraId="72DB3EF0"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36</w:t>
            </w:r>
          </w:p>
        </w:tc>
        <w:tc>
          <w:tcPr>
            <w:tcW w:w="703" w:type="dxa"/>
          </w:tcPr>
          <w:p w14:paraId="600A7632"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48</w:t>
            </w:r>
          </w:p>
        </w:tc>
        <w:tc>
          <w:tcPr>
            <w:tcW w:w="703" w:type="dxa"/>
          </w:tcPr>
          <w:p w14:paraId="0C65437E"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60</w:t>
            </w:r>
          </w:p>
        </w:tc>
        <w:tc>
          <w:tcPr>
            <w:tcW w:w="703" w:type="dxa"/>
          </w:tcPr>
          <w:p w14:paraId="23DAFEC2"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72</w:t>
            </w:r>
          </w:p>
        </w:tc>
        <w:tc>
          <w:tcPr>
            <w:tcW w:w="703" w:type="dxa"/>
          </w:tcPr>
          <w:p w14:paraId="236C24FB"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84</w:t>
            </w:r>
          </w:p>
        </w:tc>
        <w:tc>
          <w:tcPr>
            <w:tcW w:w="676" w:type="dxa"/>
          </w:tcPr>
          <w:p w14:paraId="06D3761F"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96</w:t>
            </w:r>
          </w:p>
        </w:tc>
        <w:tc>
          <w:tcPr>
            <w:tcW w:w="664" w:type="dxa"/>
          </w:tcPr>
          <w:p w14:paraId="79673AEE"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108</w:t>
            </w:r>
          </w:p>
        </w:tc>
        <w:tc>
          <w:tcPr>
            <w:tcW w:w="605" w:type="dxa"/>
          </w:tcPr>
          <w:p w14:paraId="084CBB18"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120</w:t>
            </w:r>
          </w:p>
        </w:tc>
      </w:tr>
      <w:tr w:rsidR="004A627C" w:rsidRPr="00D60AE0" w14:paraId="1B5170AD" w14:textId="77777777" w:rsidTr="00D60AE0">
        <w:trPr>
          <w:jc w:val="center"/>
        </w:trPr>
        <w:tc>
          <w:tcPr>
            <w:tcW w:w="1256" w:type="dxa"/>
          </w:tcPr>
          <w:p w14:paraId="0A734064" w14:textId="77777777" w:rsidR="004A627C" w:rsidRPr="00D60AE0" w:rsidRDefault="004A627C" w:rsidP="004A627C">
            <w:pPr>
              <w:jc w:val="center"/>
              <w:rPr>
                <w:rFonts w:ascii="Times New Roman" w:eastAsia="Calibri" w:hAnsi="Times New Roman" w:cs="Times New Roman"/>
                <w:noProof/>
                <w:sz w:val="28"/>
                <w:szCs w:val="24"/>
                <w:lang w:eastAsia="ru-RU"/>
              </w:rPr>
            </w:pPr>
            <w:r w:rsidRPr="00D60AE0">
              <w:rPr>
                <w:rFonts w:ascii="Times New Roman" w:eastAsia="Calibri" w:hAnsi="Times New Roman" w:cs="Times New Roman"/>
                <w:noProof/>
                <w:color w:val="000000" w:themeColor="text1"/>
                <w:sz w:val="28"/>
                <w:szCs w:val="24"/>
                <w:lang w:eastAsia="ru-RU"/>
              </w:rPr>
              <w:t>Пациенты</w:t>
            </w:r>
          </w:p>
        </w:tc>
        <w:tc>
          <w:tcPr>
            <w:tcW w:w="919" w:type="dxa"/>
          </w:tcPr>
          <w:p w14:paraId="0279FA73"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53</w:t>
            </w:r>
          </w:p>
        </w:tc>
        <w:tc>
          <w:tcPr>
            <w:tcW w:w="919" w:type="dxa"/>
          </w:tcPr>
          <w:p w14:paraId="1C89C824"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41</w:t>
            </w:r>
          </w:p>
        </w:tc>
        <w:tc>
          <w:tcPr>
            <w:tcW w:w="980" w:type="dxa"/>
          </w:tcPr>
          <w:p w14:paraId="6CCFC467"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37</w:t>
            </w:r>
          </w:p>
        </w:tc>
        <w:tc>
          <w:tcPr>
            <w:tcW w:w="740" w:type="dxa"/>
          </w:tcPr>
          <w:p w14:paraId="79AE9D9F"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37</w:t>
            </w:r>
          </w:p>
        </w:tc>
        <w:tc>
          <w:tcPr>
            <w:tcW w:w="703" w:type="dxa"/>
          </w:tcPr>
          <w:p w14:paraId="3AE1E6DB"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36</w:t>
            </w:r>
          </w:p>
        </w:tc>
        <w:tc>
          <w:tcPr>
            <w:tcW w:w="703" w:type="dxa"/>
          </w:tcPr>
          <w:p w14:paraId="07623069"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35</w:t>
            </w:r>
          </w:p>
        </w:tc>
        <w:tc>
          <w:tcPr>
            <w:tcW w:w="703" w:type="dxa"/>
          </w:tcPr>
          <w:p w14:paraId="5CE7DF3F"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29</w:t>
            </w:r>
          </w:p>
        </w:tc>
        <w:tc>
          <w:tcPr>
            <w:tcW w:w="703" w:type="dxa"/>
          </w:tcPr>
          <w:p w14:paraId="466C4915" w14:textId="77777777" w:rsidR="004A627C" w:rsidRPr="00D60AE0" w:rsidRDefault="004A627C" w:rsidP="004A627C">
            <w:pPr>
              <w:jc w:val="center"/>
              <w:rPr>
                <w:rFonts w:ascii="Times New Roman" w:eastAsia="Calibri" w:hAnsi="Times New Roman" w:cs="Times New Roman"/>
                <w:sz w:val="28"/>
                <w:szCs w:val="24"/>
              </w:rPr>
            </w:pPr>
            <w:r w:rsidRPr="00D60AE0">
              <w:rPr>
                <w:rFonts w:ascii="Times New Roman" w:eastAsia="Calibri" w:hAnsi="Times New Roman" w:cs="Times New Roman"/>
                <w:sz w:val="28"/>
                <w:szCs w:val="24"/>
              </w:rPr>
              <w:t>24</w:t>
            </w:r>
          </w:p>
        </w:tc>
        <w:tc>
          <w:tcPr>
            <w:tcW w:w="676" w:type="dxa"/>
          </w:tcPr>
          <w:p w14:paraId="433C7243" w14:textId="77777777" w:rsidR="004A627C" w:rsidRPr="00D60AE0" w:rsidRDefault="004A627C" w:rsidP="004A627C">
            <w:pPr>
              <w:jc w:val="center"/>
              <w:rPr>
                <w:rFonts w:ascii="Times New Roman" w:eastAsia="Calibri" w:hAnsi="Times New Roman" w:cs="Times New Roman"/>
                <w:sz w:val="28"/>
                <w:szCs w:val="24"/>
                <w:lang w:val="en-US"/>
              </w:rPr>
            </w:pPr>
            <w:r w:rsidRPr="00D60AE0">
              <w:rPr>
                <w:rFonts w:ascii="Times New Roman" w:eastAsia="Calibri" w:hAnsi="Times New Roman" w:cs="Times New Roman"/>
                <w:sz w:val="28"/>
                <w:szCs w:val="24"/>
              </w:rPr>
              <w:t>2</w:t>
            </w:r>
            <w:r w:rsidRPr="00D60AE0">
              <w:rPr>
                <w:rFonts w:ascii="Times New Roman" w:eastAsia="Calibri" w:hAnsi="Times New Roman" w:cs="Times New Roman"/>
                <w:sz w:val="28"/>
                <w:szCs w:val="24"/>
                <w:lang w:val="en-US"/>
              </w:rPr>
              <w:t>1</w:t>
            </w:r>
          </w:p>
        </w:tc>
        <w:tc>
          <w:tcPr>
            <w:tcW w:w="664" w:type="dxa"/>
          </w:tcPr>
          <w:p w14:paraId="00F840B2" w14:textId="77777777" w:rsidR="004A627C" w:rsidRPr="00D60AE0" w:rsidRDefault="004A627C" w:rsidP="004A627C">
            <w:pPr>
              <w:jc w:val="center"/>
              <w:rPr>
                <w:rFonts w:ascii="Times New Roman" w:eastAsia="Calibri" w:hAnsi="Times New Roman" w:cs="Times New Roman"/>
                <w:sz w:val="28"/>
                <w:szCs w:val="24"/>
                <w:lang w:val="en-US"/>
              </w:rPr>
            </w:pPr>
            <w:r w:rsidRPr="00D60AE0">
              <w:rPr>
                <w:rFonts w:ascii="Times New Roman" w:eastAsia="Calibri" w:hAnsi="Times New Roman" w:cs="Times New Roman"/>
                <w:sz w:val="28"/>
                <w:szCs w:val="24"/>
                <w:lang w:val="en-US"/>
              </w:rPr>
              <w:t>15</w:t>
            </w:r>
          </w:p>
        </w:tc>
        <w:tc>
          <w:tcPr>
            <w:tcW w:w="605" w:type="dxa"/>
          </w:tcPr>
          <w:p w14:paraId="4ED6A3A9" w14:textId="77777777" w:rsidR="004A627C" w:rsidRPr="00D60AE0" w:rsidRDefault="004A627C" w:rsidP="004A627C">
            <w:pPr>
              <w:jc w:val="center"/>
              <w:rPr>
                <w:rFonts w:ascii="Times New Roman" w:eastAsia="Calibri" w:hAnsi="Times New Roman" w:cs="Times New Roman"/>
                <w:sz w:val="28"/>
                <w:szCs w:val="24"/>
                <w:lang w:val="en-US"/>
              </w:rPr>
            </w:pPr>
            <w:r w:rsidRPr="00D60AE0">
              <w:rPr>
                <w:rFonts w:ascii="Times New Roman" w:eastAsia="Calibri" w:hAnsi="Times New Roman" w:cs="Times New Roman"/>
                <w:sz w:val="28"/>
                <w:szCs w:val="24"/>
                <w:lang w:val="en-US"/>
              </w:rPr>
              <w:t>13</w:t>
            </w:r>
          </w:p>
        </w:tc>
      </w:tr>
    </w:tbl>
    <w:p w14:paraId="1E5C5978" w14:textId="77777777" w:rsidR="004A627C" w:rsidRPr="005B1424" w:rsidRDefault="004A627C" w:rsidP="004A627C">
      <w:pPr>
        <w:spacing w:after="0" w:line="360" w:lineRule="auto"/>
        <w:jc w:val="both"/>
        <w:rPr>
          <w:rFonts w:ascii="Times New Roman" w:eastAsia="Calibri" w:hAnsi="Times New Roman" w:cs="Times New Roman"/>
          <w:sz w:val="28"/>
          <w:szCs w:val="28"/>
        </w:rPr>
      </w:pPr>
    </w:p>
    <w:p w14:paraId="57E1020C" w14:textId="18CE2322" w:rsidR="004A627C" w:rsidRPr="005B1424" w:rsidRDefault="004A627C" w:rsidP="00D60AE0">
      <w:pPr>
        <w:spacing w:line="360" w:lineRule="auto"/>
        <w:ind w:firstLine="567"/>
        <w:jc w:val="both"/>
        <w:rPr>
          <w:rFonts w:ascii="Times New Roman" w:eastAsia="Calibri" w:hAnsi="Times New Roman" w:cs="Times New Roman"/>
          <w:color w:val="000000"/>
          <w:sz w:val="28"/>
          <w:szCs w:val="28"/>
          <w:shd w:val="clear" w:color="auto" w:fill="FFFFFF"/>
        </w:rPr>
      </w:pPr>
      <w:r w:rsidRPr="005B1424">
        <w:rPr>
          <w:rFonts w:ascii="Times New Roman" w:hAnsi="Times New Roman" w:cs="Times New Roman"/>
          <w:sz w:val="28"/>
          <w:szCs w:val="28"/>
        </w:rPr>
        <w:t xml:space="preserve">Из кривой Каплана-Мейера видно, что </w:t>
      </w:r>
      <w:r w:rsidRPr="005B1424">
        <w:rPr>
          <w:rFonts w:ascii="Times New Roman" w:eastAsia="Calibri" w:hAnsi="Times New Roman" w:cs="Times New Roman"/>
          <w:color w:val="000000"/>
          <w:sz w:val="28"/>
          <w:szCs w:val="28"/>
          <w:shd w:val="clear" w:color="auto" w:fill="FFFFFF"/>
        </w:rPr>
        <w:t>что 10-летняя общая выживаемость у больных с ИЭ составила 92,6%</w:t>
      </w:r>
      <w:r w:rsidR="000C0A5F" w:rsidRPr="005B1424">
        <w:rPr>
          <w:rFonts w:ascii="Times New Roman" w:eastAsia="Calibri" w:hAnsi="Times New Roman" w:cs="Times New Roman"/>
          <w:color w:val="000000"/>
          <w:sz w:val="28"/>
          <w:szCs w:val="28"/>
          <w:shd w:val="clear" w:color="auto" w:fill="FFFFFF"/>
        </w:rPr>
        <w:t xml:space="preserve"> (рис.</w:t>
      </w:r>
      <w:r w:rsidR="006C068C">
        <w:rPr>
          <w:rFonts w:ascii="Times New Roman" w:eastAsia="Calibri" w:hAnsi="Times New Roman" w:cs="Times New Roman"/>
          <w:color w:val="000000"/>
          <w:sz w:val="28"/>
          <w:szCs w:val="28"/>
          <w:shd w:val="clear" w:color="auto" w:fill="FFFFFF"/>
        </w:rPr>
        <w:t xml:space="preserve"> </w:t>
      </w:r>
      <w:r w:rsidR="000C0A5F" w:rsidRPr="005B1424">
        <w:rPr>
          <w:rFonts w:ascii="Times New Roman" w:eastAsia="Calibri" w:hAnsi="Times New Roman" w:cs="Times New Roman"/>
          <w:color w:val="000000"/>
          <w:sz w:val="28"/>
          <w:szCs w:val="28"/>
          <w:shd w:val="clear" w:color="auto" w:fill="FFFFFF"/>
        </w:rPr>
        <w:t>37).</w:t>
      </w:r>
      <w:r w:rsidRPr="005B1424">
        <w:rPr>
          <w:rFonts w:ascii="Times New Roman" w:eastAsia="Calibri" w:hAnsi="Times New Roman" w:cs="Times New Roman"/>
          <w:color w:val="000000"/>
          <w:sz w:val="28"/>
          <w:szCs w:val="28"/>
          <w:shd w:val="clear" w:color="auto" w:fill="FFFFFF"/>
        </w:rPr>
        <w:t xml:space="preserve"> Всего умерло 3 пациент</w:t>
      </w:r>
      <w:r w:rsidR="006C068C">
        <w:rPr>
          <w:rFonts w:ascii="Times New Roman" w:eastAsia="Calibri" w:hAnsi="Times New Roman" w:cs="Times New Roman"/>
          <w:color w:val="000000"/>
          <w:sz w:val="28"/>
          <w:szCs w:val="28"/>
          <w:shd w:val="clear" w:color="auto" w:fill="FFFFFF"/>
        </w:rPr>
        <w:t>а</w:t>
      </w:r>
      <w:r w:rsidRPr="005B1424">
        <w:rPr>
          <w:rFonts w:ascii="Times New Roman" w:eastAsia="Calibri" w:hAnsi="Times New Roman" w:cs="Times New Roman"/>
          <w:color w:val="000000"/>
          <w:sz w:val="28"/>
          <w:szCs w:val="28"/>
          <w:shd w:val="clear" w:color="auto" w:fill="FFFFFF"/>
        </w:rPr>
        <w:t xml:space="preserve"> после выписки, 10-летняя свобода от реоперации на АК и ЛК составила 92,4%</w:t>
      </w:r>
      <w:r w:rsidR="000C0A5F" w:rsidRPr="005B1424">
        <w:rPr>
          <w:rFonts w:ascii="Times New Roman" w:eastAsia="Calibri" w:hAnsi="Times New Roman" w:cs="Times New Roman"/>
          <w:color w:val="000000"/>
          <w:sz w:val="28"/>
          <w:szCs w:val="28"/>
          <w:shd w:val="clear" w:color="auto" w:fill="FFFFFF"/>
        </w:rPr>
        <w:t xml:space="preserve"> (рис.</w:t>
      </w:r>
      <w:r w:rsidR="006C068C">
        <w:rPr>
          <w:rFonts w:ascii="Times New Roman" w:eastAsia="Calibri" w:hAnsi="Times New Roman" w:cs="Times New Roman"/>
          <w:color w:val="000000"/>
          <w:sz w:val="28"/>
          <w:szCs w:val="28"/>
          <w:shd w:val="clear" w:color="auto" w:fill="FFFFFF"/>
        </w:rPr>
        <w:t xml:space="preserve"> </w:t>
      </w:r>
      <w:r w:rsidR="000C0A5F" w:rsidRPr="005B1424">
        <w:rPr>
          <w:rFonts w:ascii="Times New Roman" w:eastAsia="Calibri" w:hAnsi="Times New Roman" w:cs="Times New Roman"/>
          <w:color w:val="000000"/>
          <w:sz w:val="28"/>
          <w:szCs w:val="28"/>
          <w:shd w:val="clear" w:color="auto" w:fill="FFFFFF"/>
        </w:rPr>
        <w:t>36).</w:t>
      </w:r>
      <w:r w:rsidRPr="005B1424">
        <w:rPr>
          <w:rFonts w:ascii="Times New Roman" w:eastAsia="Calibri" w:hAnsi="Times New Roman" w:cs="Times New Roman"/>
          <w:color w:val="000000"/>
          <w:sz w:val="28"/>
          <w:szCs w:val="28"/>
          <w:shd w:val="clear" w:color="auto" w:fill="FFFFFF"/>
        </w:rPr>
        <w:t xml:space="preserve"> Двум больным понадобились операции после выписки, у одного пациента развилась дилатация корня легочного аутографта с развитием тяжелой АР, была выполнена операция Дэвида</w:t>
      </w:r>
      <w:r w:rsidR="000C0A5F" w:rsidRPr="005B1424">
        <w:rPr>
          <w:rFonts w:ascii="Times New Roman" w:eastAsia="Calibri" w:hAnsi="Times New Roman" w:cs="Times New Roman"/>
          <w:color w:val="000000"/>
          <w:sz w:val="28"/>
          <w:szCs w:val="28"/>
          <w:shd w:val="clear" w:color="auto" w:fill="FFFFFF"/>
        </w:rPr>
        <w:t>.</w:t>
      </w:r>
      <w:r w:rsidRPr="005B1424">
        <w:rPr>
          <w:rFonts w:ascii="Times New Roman" w:eastAsia="Calibri" w:hAnsi="Times New Roman" w:cs="Times New Roman"/>
          <w:color w:val="000000"/>
          <w:sz w:val="28"/>
          <w:szCs w:val="28"/>
          <w:shd w:val="clear" w:color="auto" w:fill="FFFFFF"/>
        </w:rPr>
        <w:t xml:space="preserve"> У второго пациента тромбоз легочного гомографт</w:t>
      </w:r>
      <w:r w:rsidR="000C0A5F" w:rsidRPr="005B1424">
        <w:rPr>
          <w:rFonts w:ascii="Times New Roman" w:eastAsia="Calibri" w:hAnsi="Times New Roman" w:cs="Times New Roman"/>
          <w:color w:val="000000"/>
          <w:sz w:val="28"/>
          <w:szCs w:val="28"/>
          <w:shd w:val="clear" w:color="auto" w:fill="FFFFFF"/>
        </w:rPr>
        <w:t>а была выполнена тромбэктомия.</w:t>
      </w:r>
      <w:r w:rsidRPr="005B1424">
        <w:rPr>
          <w:rFonts w:ascii="Times New Roman" w:eastAsia="Calibri" w:hAnsi="Times New Roman" w:cs="Times New Roman"/>
          <w:color w:val="000000"/>
          <w:sz w:val="28"/>
          <w:szCs w:val="28"/>
          <w:shd w:val="clear" w:color="auto" w:fill="FFFFFF"/>
        </w:rPr>
        <w:t xml:space="preserve"> За период наблюдения ни у</w:t>
      </w:r>
      <w:r w:rsidR="000C0A5F" w:rsidRPr="005B1424">
        <w:rPr>
          <w:rFonts w:ascii="Times New Roman" w:eastAsia="Calibri" w:hAnsi="Times New Roman" w:cs="Times New Roman"/>
          <w:color w:val="000000"/>
          <w:sz w:val="28"/>
          <w:szCs w:val="28"/>
          <w:shd w:val="clear" w:color="auto" w:fill="FFFFFF"/>
        </w:rPr>
        <w:t xml:space="preserve"> одного пациента не развился ИЭ.</w:t>
      </w:r>
    </w:p>
    <w:p w14:paraId="6E185BB3" w14:textId="47132084" w:rsidR="004A627C" w:rsidRPr="005B1424" w:rsidRDefault="004A627C" w:rsidP="006C068C">
      <w:pPr>
        <w:spacing w:line="360" w:lineRule="auto"/>
        <w:ind w:firstLine="567"/>
        <w:jc w:val="both"/>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color w:val="000000"/>
          <w:sz w:val="28"/>
          <w:szCs w:val="28"/>
          <w:shd w:val="clear" w:color="auto" w:fill="FFFFFF"/>
        </w:rPr>
        <w:lastRenderedPageBreak/>
        <w:t>Таким образом</w:t>
      </w:r>
      <w:r w:rsidR="00372EF8" w:rsidRPr="005B1424">
        <w:rPr>
          <w:rFonts w:ascii="Times New Roman" w:eastAsia="Calibri" w:hAnsi="Times New Roman" w:cs="Times New Roman"/>
          <w:color w:val="000000"/>
          <w:sz w:val="28"/>
          <w:szCs w:val="28"/>
          <w:shd w:val="clear" w:color="auto" w:fill="FFFFFF"/>
        </w:rPr>
        <w:t xml:space="preserve"> операция Росса у больных с ИЭ </w:t>
      </w:r>
      <w:r w:rsidRPr="005B1424">
        <w:rPr>
          <w:rFonts w:ascii="Times New Roman" w:eastAsia="Calibri" w:hAnsi="Times New Roman" w:cs="Times New Roman"/>
          <w:color w:val="000000"/>
          <w:sz w:val="28"/>
          <w:szCs w:val="28"/>
          <w:shd w:val="clear" w:color="auto" w:fill="FFFFFF"/>
        </w:rPr>
        <w:t xml:space="preserve">является безопасным и эффективным методом хирургического лечения со </w:t>
      </w:r>
      <w:r w:rsidR="006C068C">
        <w:rPr>
          <w:rFonts w:ascii="Times New Roman" w:eastAsia="Calibri" w:hAnsi="Times New Roman" w:cs="Times New Roman"/>
          <w:color w:val="000000"/>
          <w:sz w:val="28"/>
          <w:szCs w:val="28"/>
          <w:shd w:val="clear" w:color="auto" w:fill="FFFFFF"/>
        </w:rPr>
        <w:t>100% свободой рецидива ИЭ, 92,6</w:t>
      </w:r>
      <w:r w:rsidRPr="005B1424">
        <w:rPr>
          <w:rFonts w:ascii="Times New Roman" w:eastAsia="Calibri" w:hAnsi="Times New Roman" w:cs="Times New Roman"/>
          <w:color w:val="000000"/>
          <w:sz w:val="28"/>
          <w:szCs w:val="28"/>
          <w:shd w:val="clear" w:color="auto" w:fill="FFFFFF"/>
        </w:rPr>
        <w:t>% выживаемостью и 92,4% свободы от реоперации на Ак и Л</w:t>
      </w:r>
      <w:r w:rsidR="005332DC" w:rsidRPr="005B1424">
        <w:rPr>
          <w:rFonts w:ascii="Times New Roman" w:eastAsia="Calibri" w:hAnsi="Times New Roman" w:cs="Times New Roman"/>
          <w:color w:val="000000"/>
          <w:sz w:val="28"/>
          <w:szCs w:val="28"/>
          <w:shd w:val="clear" w:color="auto" w:fill="FFFFFF"/>
        </w:rPr>
        <w:t>К в течении 10 лет.</w:t>
      </w:r>
    </w:p>
    <w:p w14:paraId="3782DDF6" w14:textId="77777777" w:rsidR="004A627C" w:rsidRPr="005B1424" w:rsidRDefault="004A627C" w:rsidP="004A627C">
      <w:pPr>
        <w:spacing w:after="0" w:line="360" w:lineRule="auto"/>
        <w:jc w:val="both"/>
        <w:rPr>
          <w:rFonts w:ascii="Times New Roman" w:eastAsia="Calibri" w:hAnsi="Times New Roman" w:cs="Times New Roman"/>
          <w:sz w:val="28"/>
          <w:szCs w:val="28"/>
        </w:rPr>
      </w:pPr>
    </w:p>
    <w:p w14:paraId="3289EAA1" w14:textId="77777777" w:rsidR="0096796F" w:rsidRPr="005B1424" w:rsidRDefault="0096796F" w:rsidP="00F75700">
      <w:pPr>
        <w:spacing w:line="360" w:lineRule="auto"/>
        <w:jc w:val="both"/>
        <w:rPr>
          <w:rFonts w:ascii="Times New Roman" w:eastAsia="Calibri" w:hAnsi="Times New Roman" w:cs="Times New Roman"/>
          <w:sz w:val="28"/>
          <w:szCs w:val="28"/>
        </w:rPr>
      </w:pPr>
    </w:p>
    <w:p w14:paraId="6FFAE82B" w14:textId="77777777" w:rsidR="00653978" w:rsidRPr="005B1424" w:rsidRDefault="00C723CA">
      <w:pPr>
        <w:rPr>
          <w:rFonts w:ascii="Times New Roman" w:eastAsia="Calibri" w:hAnsi="Times New Roman" w:cs="Times New Roman"/>
          <w:sz w:val="28"/>
          <w:szCs w:val="28"/>
        </w:rPr>
      </w:pPr>
      <w:r w:rsidRPr="005B1424">
        <w:rPr>
          <w:rFonts w:ascii="Times New Roman" w:eastAsia="Calibri" w:hAnsi="Times New Roman" w:cs="Times New Roman"/>
          <w:sz w:val="28"/>
          <w:szCs w:val="28"/>
        </w:rPr>
        <w:br w:type="page"/>
      </w:r>
    </w:p>
    <w:p w14:paraId="07A9B6FB" w14:textId="77777777" w:rsidR="00305267" w:rsidRPr="005B1424" w:rsidRDefault="008A6474" w:rsidP="006C068C">
      <w:pPr>
        <w:pStyle w:val="1"/>
        <w:spacing w:before="0" w:line="360" w:lineRule="auto"/>
        <w:jc w:val="center"/>
        <w:rPr>
          <w:rFonts w:ascii="Times New Roman" w:eastAsia="Calibri" w:hAnsi="Times New Roman" w:cs="Times New Roman"/>
          <w:b/>
          <w:color w:val="000000" w:themeColor="text1"/>
          <w:sz w:val="28"/>
          <w:szCs w:val="28"/>
        </w:rPr>
      </w:pPr>
      <w:bookmarkStart w:id="126" w:name="_Toc128067325"/>
      <w:r w:rsidRPr="005B1424">
        <w:rPr>
          <w:rFonts w:ascii="Times New Roman" w:eastAsia="Calibri" w:hAnsi="Times New Roman" w:cs="Times New Roman"/>
          <w:b/>
          <w:color w:val="000000" w:themeColor="text1"/>
          <w:sz w:val="28"/>
          <w:szCs w:val="28"/>
        </w:rPr>
        <w:lastRenderedPageBreak/>
        <w:t>ГЛАВА 7</w:t>
      </w:r>
      <w:r w:rsidR="00305267" w:rsidRPr="005B1424">
        <w:rPr>
          <w:rFonts w:ascii="Times New Roman" w:eastAsia="Calibri" w:hAnsi="Times New Roman" w:cs="Times New Roman"/>
          <w:b/>
          <w:color w:val="000000" w:themeColor="text1"/>
          <w:sz w:val="28"/>
          <w:szCs w:val="28"/>
        </w:rPr>
        <w:t>. НЕПОСРЕДСТВЕННЫЕ И ОТДАЛЕННЫЕ РЕЗУЛЬТАТЫ МОДИФИЦ</w:t>
      </w:r>
      <w:r w:rsidR="0096796F" w:rsidRPr="005B1424">
        <w:rPr>
          <w:rFonts w:ascii="Times New Roman" w:eastAsia="Calibri" w:hAnsi="Times New Roman" w:cs="Times New Roman"/>
          <w:b/>
          <w:color w:val="000000" w:themeColor="text1"/>
          <w:sz w:val="28"/>
          <w:szCs w:val="28"/>
        </w:rPr>
        <w:t>И</w:t>
      </w:r>
      <w:r w:rsidR="00305267" w:rsidRPr="005B1424">
        <w:rPr>
          <w:rFonts w:ascii="Times New Roman" w:eastAsia="Calibri" w:hAnsi="Times New Roman" w:cs="Times New Roman"/>
          <w:b/>
          <w:color w:val="000000" w:themeColor="text1"/>
          <w:sz w:val="28"/>
          <w:szCs w:val="28"/>
        </w:rPr>
        <w:t>РОВАННОЙ ОПЕРАЦИИ РОССА</w:t>
      </w:r>
      <w:bookmarkEnd w:id="126"/>
    </w:p>
    <w:p w14:paraId="14DD6A51" w14:textId="77777777" w:rsidR="00305267" w:rsidRPr="005B1424" w:rsidRDefault="00305267">
      <w:pPr>
        <w:rPr>
          <w:rFonts w:ascii="Times New Roman" w:eastAsia="Calibri" w:hAnsi="Times New Roman" w:cs="Times New Roman"/>
          <w:b/>
          <w:sz w:val="28"/>
          <w:szCs w:val="28"/>
        </w:rPr>
      </w:pPr>
    </w:p>
    <w:p w14:paraId="0D446292" w14:textId="7C635014" w:rsidR="00305267" w:rsidRPr="005B1424" w:rsidRDefault="00305267" w:rsidP="00996F0F">
      <w:pPr>
        <w:spacing w:after="0" w:line="360" w:lineRule="auto"/>
        <w:ind w:firstLine="567"/>
        <w:jc w:val="both"/>
      </w:pPr>
      <w:r w:rsidRPr="005B1424">
        <w:rPr>
          <w:rFonts w:ascii="Times New Roman" w:eastAsia="Calibri" w:hAnsi="Times New Roman" w:cs="Times New Roman"/>
          <w:sz w:val="28"/>
          <w:szCs w:val="28"/>
        </w:rPr>
        <w:t>Модифицированная методика операции Росса была внедрена в клиническую практику в ФГБУ «Федеральный центр сердечно-сосудистой хирургии» Минздрава России в 2014 году.</w:t>
      </w:r>
      <w:r w:rsidR="00996F0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С января 2014 года по декабрь 2019 года всего модифицированная методика была применена у 43-х пациентов. Средний возраст больных составил 40 ±11,7 лет, минимальный возраст 18 лет и максимальный 62 года. Большинство больных мужского пола – 33 (76,7%), женщин </w:t>
      </w:r>
      <w:r w:rsidR="00996F0F" w:rsidRPr="005B1424">
        <w:rPr>
          <w:rFonts w:ascii="Times New Roman" w:eastAsia="Calibri" w:hAnsi="Times New Roman" w:cs="Times New Roman"/>
          <w:sz w:val="28"/>
          <w:szCs w:val="28"/>
        </w:rPr>
        <w:t>–</w:t>
      </w:r>
      <w:r w:rsidR="00996F0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10 (13,7%) пациентов. Наиболее частыми причинами дисфункции АК был</w:t>
      </w:r>
      <w:r w:rsidR="00996F0F">
        <w:rPr>
          <w:rFonts w:ascii="Times New Roman" w:eastAsia="Calibri" w:hAnsi="Times New Roman" w:cs="Times New Roman"/>
          <w:sz w:val="28"/>
          <w:szCs w:val="28"/>
        </w:rPr>
        <w:t xml:space="preserve">а аортальная регургитация (АР) </w:t>
      </w:r>
      <w:r w:rsidR="00996F0F"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32 (74,4 %) случая.</w:t>
      </w:r>
      <w:r w:rsidR="00996F0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ИЭ в качестве причины патологии АК был диагностирован у 13 (30,2 %) больных. Хроническая сердечная недостаточность (ХСН) 3</w:t>
      </w:r>
      <w:r w:rsidR="00996F0F"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4 функциональный класс (ФК) по NYHA имело место у 7 (16,3%) больных. Двухстворчатый АК был диагностирован у 29 (67,4%) больных. Медиана периода наблюдения составила 23 (12-68) месяцев.</w:t>
      </w:r>
    </w:p>
    <w:p w14:paraId="138636E9" w14:textId="35437A82" w:rsidR="00305267" w:rsidRPr="005B1424" w:rsidRDefault="00305267" w:rsidP="00996F0F">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Все больные были разделены на 2 группы в зависимости от применяемой методики: I группа</w:t>
      </w:r>
      <w:r w:rsidR="00996F0F">
        <w:rPr>
          <w:rFonts w:ascii="Times New Roman" w:eastAsia="Calibri" w:hAnsi="Times New Roman" w:cs="Times New Roman"/>
          <w:sz w:val="28"/>
          <w:szCs w:val="28"/>
        </w:rPr>
        <w:t xml:space="preserve"> </w:t>
      </w:r>
      <w:r w:rsidR="00996F0F"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22 больных, которым была выполнена внутриаортальная имплантация легочного аутографта (ВАИ), II группа – 21 больных, которым выполнено окутывание легочного аутографта Дакроновым протезом (ВДИ). </w:t>
      </w:r>
    </w:p>
    <w:p w14:paraId="1EF54125" w14:textId="4D5DB949" w:rsidR="00305267" w:rsidRPr="005B1424" w:rsidRDefault="00923D76" w:rsidP="00996F0F">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Из таблицы 14</w:t>
      </w:r>
      <w:r w:rsidR="007C0276" w:rsidRPr="005B1424">
        <w:rPr>
          <w:rFonts w:ascii="Times New Roman" w:hAnsi="Times New Roman" w:cs="Times New Roman"/>
          <w:sz w:val="28"/>
          <w:szCs w:val="28"/>
        </w:rPr>
        <w:t xml:space="preserve"> видно, что средний возраст больных в группе с ВАИ составил 42,0</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13,3 года. В ВАИ группу вошли 17 (77,3%) мужчин и 5</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(22,7%) женщин. Средний индекс масса тела (ИМТ) составил 26,0</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4,5 кг/м</w:t>
      </w:r>
      <w:r w:rsidR="007C0276" w:rsidRPr="005B1424">
        <w:rPr>
          <w:rFonts w:ascii="Times New Roman" w:hAnsi="Times New Roman" w:cs="Times New Roman"/>
          <w:sz w:val="28"/>
          <w:szCs w:val="28"/>
          <w:vertAlign w:val="superscript"/>
        </w:rPr>
        <w:t>2</w:t>
      </w:r>
      <w:r w:rsidR="007C0276" w:rsidRPr="005B1424">
        <w:rPr>
          <w:rFonts w:ascii="Times New Roman" w:hAnsi="Times New Roman" w:cs="Times New Roman"/>
          <w:sz w:val="28"/>
          <w:szCs w:val="28"/>
        </w:rPr>
        <w:t>, средняя площадь поверхности тела (ППТ)</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1,9</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0,</w:t>
      </w:r>
      <w:r w:rsidR="000F529B" w:rsidRPr="005B1424">
        <w:rPr>
          <w:rFonts w:ascii="Times New Roman" w:hAnsi="Times New Roman" w:cs="Times New Roman"/>
          <w:sz w:val="28"/>
          <w:szCs w:val="28"/>
        </w:rPr>
        <w:t>2</w:t>
      </w:r>
      <w:r w:rsidR="007C0276" w:rsidRPr="005B1424">
        <w:rPr>
          <w:rFonts w:ascii="Times New Roman" w:hAnsi="Times New Roman" w:cs="Times New Roman"/>
          <w:sz w:val="28"/>
          <w:szCs w:val="28"/>
        </w:rPr>
        <w:t>кг/м</w:t>
      </w:r>
      <w:r w:rsidR="007C0276" w:rsidRPr="005B1424">
        <w:rPr>
          <w:rFonts w:ascii="Times New Roman" w:hAnsi="Times New Roman" w:cs="Times New Roman"/>
          <w:sz w:val="28"/>
          <w:szCs w:val="28"/>
          <w:vertAlign w:val="superscript"/>
        </w:rPr>
        <w:t>2</w:t>
      </w:r>
      <w:r w:rsidR="000F529B" w:rsidRPr="005B1424">
        <w:rPr>
          <w:rFonts w:ascii="Times New Roman" w:hAnsi="Times New Roman" w:cs="Times New Roman"/>
          <w:sz w:val="28"/>
          <w:szCs w:val="28"/>
        </w:rPr>
        <w:t>. Пациенты с 3</w:t>
      </w:r>
      <w:r w:rsidR="00996F0F" w:rsidRPr="005B1424">
        <w:rPr>
          <w:rFonts w:ascii="Times New Roman" w:eastAsia="Calibri" w:hAnsi="Times New Roman" w:cs="Times New Roman"/>
          <w:sz w:val="28"/>
          <w:szCs w:val="28"/>
        </w:rPr>
        <w:t>–</w:t>
      </w:r>
      <w:r w:rsidR="000F529B" w:rsidRPr="005B1424">
        <w:rPr>
          <w:rFonts w:ascii="Times New Roman" w:hAnsi="Times New Roman" w:cs="Times New Roman"/>
          <w:sz w:val="28"/>
          <w:szCs w:val="28"/>
        </w:rPr>
        <w:t xml:space="preserve">4 ФК ХСН по </w:t>
      </w:r>
      <w:r w:rsidR="000F529B" w:rsidRPr="005B1424">
        <w:rPr>
          <w:rFonts w:ascii="Times New Roman" w:hAnsi="Times New Roman" w:cs="Times New Roman"/>
          <w:sz w:val="28"/>
          <w:szCs w:val="28"/>
          <w:lang w:val="en-US"/>
        </w:rPr>
        <w:t>NYHA</w:t>
      </w:r>
      <w:r w:rsidR="000F529B" w:rsidRPr="005B1424">
        <w:rPr>
          <w:rFonts w:ascii="Times New Roman" w:hAnsi="Times New Roman" w:cs="Times New Roman"/>
          <w:sz w:val="28"/>
          <w:szCs w:val="28"/>
        </w:rPr>
        <w:t xml:space="preserve"> имелись 3 (13,6%).</w:t>
      </w:r>
      <w:r w:rsidR="00996F0F">
        <w:rPr>
          <w:rFonts w:ascii="Times New Roman" w:hAnsi="Times New Roman" w:cs="Times New Roman"/>
          <w:sz w:val="28"/>
          <w:szCs w:val="28"/>
        </w:rPr>
        <w:t xml:space="preserve"> </w:t>
      </w:r>
      <w:r w:rsidR="00372EF8" w:rsidRPr="005B1424">
        <w:rPr>
          <w:rFonts w:ascii="Times New Roman" w:hAnsi="Times New Roman" w:cs="Times New Roman"/>
          <w:sz w:val="28"/>
          <w:szCs w:val="28"/>
        </w:rPr>
        <w:t xml:space="preserve">ИБС </w:t>
      </w:r>
      <w:r w:rsidR="000F529B" w:rsidRPr="005B1424">
        <w:rPr>
          <w:rFonts w:ascii="Times New Roman" w:hAnsi="Times New Roman" w:cs="Times New Roman"/>
          <w:sz w:val="28"/>
          <w:szCs w:val="28"/>
        </w:rPr>
        <w:t>диагностирована</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 xml:space="preserve">у </w:t>
      </w:r>
      <w:r w:rsidR="000F529B" w:rsidRPr="005B1424">
        <w:rPr>
          <w:rFonts w:ascii="Times New Roman" w:hAnsi="Times New Roman" w:cs="Times New Roman"/>
          <w:sz w:val="28"/>
          <w:szCs w:val="28"/>
        </w:rPr>
        <w:t xml:space="preserve">2 </w:t>
      </w:r>
      <w:r w:rsidR="007C0276" w:rsidRPr="005B1424">
        <w:rPr>
          <w:rFonts w:ascii="Times New Roman" w:hAnsi="Times New Roman" w:cs="Times New Roman"/>
          <w:sz w:val="28"/>
          <w:szCs w:val="28"/>
        </w:rPr>
        <w:t>(</w:t>
      </w:r>
      <w:r w:rsidR="000F529B" w:rsidRPr="005B1424">
        <w:rPr>
          <w:rFonts w:ascii="Times New Roman" w:hAnsi="Times New Roman" w:cs="Times New Roman"/>
          <w:sz w:val="28"/>
          <w:szCs w:val="28"/>
        </w:rPr>
        <w:t>9,1</w:t>
      </w:r>
      <w:r w:rsidR="007C0276" w:rsidRPr="005B1424">
        <w:rPr>
          <w:rFonts w:ascii="Times New Roman" w:hAnsi="Times New Roman" w:cs="Times New Roman"/>
          <w:sz w:val="28"/>
          <w:szCs w:val="28"/>
        </w:rPr>
        <w:t xml:space="preserve">%) больных, </w:t>
      </w:r>
      <w:r w:rsidR="000F529B" w:rsidRPr="005B1424">
        <w:rPr>
          <w:rFonts w:ascii="Times New Roman" w:hAnsi="Times New Roman" w:cs="Times New Roman"/>
          <w:sz w:val="28"/>
          <w:szCs w:val="28"/>
        </w:rPr>
        <w:t>ХОБЛа и ФП в анамнезе</w:t>
      </w:r>
      <w:r w:rsidR="00996F0F">
        <w:rPr>
          <w:rFonts w:ascii="Times New Roman" w:hAnsi="Times New Roman" w:cs="Times New Roman"/>
          <w:sz w:val="28"/>
          <w:szCs w:val="28"/>
        </w:rPr>
        <w:t xml:space="preserve"> </w:t>
      </w:r>
      <w:r w:rsidR="000F529B" w:rsidRPr="005B1424">
        <w:rPr>
          <w:rFonts w:ascii="Times New Roman" w:hAnsi="Times New Roman" w:cs="Times New Roman"/>
          <w:sz w:val="28"/>
          <w:szCs w:val="28"/>
        </w:rPr>
        <w:t>не было ни</w:t>
      </w:r>
      <w:r w:rsidR="007C0276" w:rsidRPr="005B1424">
        <w:rPr>
          <w:rFonts w:ascii="Times New Roman" w:hAnsi="Times New Roman" w:cs="Times New Roman"/>
          <w:sz w:val="28"/>
          <w:szCs w:val="28"/>
        </w:rPr>
        <w:t xml:space="preserve"> у </w:t>
      </w:r>
      <w:r w:rsidR="000F529B" w:rsidRPr="005B1424">
        <w:rPr>
          <w:rFonts w:ascii="Times New Roman" w:hAnsi="Times New Roman" w:cs="Times New Roman"/>
          <w:sz w:val="28"/>
          <w:szCs w:val="28"/>
        </w:rPr>
        <w:t xml:space="preserve">одного пациента, атеросклеротическое гемодинамическое поражение артерий нижних конечностей наблюдались у 1 (4,8%) больного. В основном все пациенты </w:t>
      </w:r>
      <w:r w:rsidR="00372EF8" w:rsidRPr="005B1424">
        <w:rPr>
          <w:rFonts w:ascii="Times New Roman" w:hAnsi="Times New Roman" w:cs="Times New Roman"/>
          <w:sz w:val="28"/>
          <w:szCs w:val="28"/>
        </w:rPr>
        <w:t xml:space="preserve">имели сохранную ФВ ЛЖ, </w:t>
      </w:r>
      <w:r w:rsidR="000F529B" w:rsidRPr="005B1424">
        <w:rPr>
          <w:rFonts w:ascii="Times New Roman" w:hAnsi="Times New Roman" w:cs="Times New Roman"/>
          <w:sz w:val="28"/>
          <w:szCs w:val="28"/>
        </w:rPr>
        <w:t>средняя ФВ ЛЖ составила 56,6</w:t>
      </w:r>
      <w:r w:rsidR="00996F0F">
        <w:rPr>
          <w:rFonts w:ascii="Times New Roman" w:hAnsi="Times New Roman" w:cs="Times New Roman"/>
          <w:sz w:val="28"/>
          <w:szCs w:val="28"/>
        </w:rPr>
        <w:t xml:space="preserve"> </w:t>
      </w:r>
      <w:r w:rsidR="000F529B" w:rsidRPr="005B1424">
        <w:rPr>
          <w:rFonts w:ascii="Times New Roman" w:hAnsi="Times New Roman" w:cs="Times New Roman"/>
          <w:sz w:val="28"/>
          <w:szCs w:val="28"/>
        </w:rPr>
        <w:t>±</w:t>
      </w:r>
      <w:r w:rsidR="00996F0F">
        <w:rPr>
          <w:rFonts w:ascii="Times New Roman" w:hAnsi="Times New Roman" w:cs="Times New Roman"/>
          <w:sz w:val="28"/>
          <w:szCs w:val="28"/>
        </w:rPr>
        <w:t xml:space="preserve"> </w:t>
      </w:r>
      <w:r w:rsidR="000F529B" w:rsidRPr="005B1424">
        <w:rPr>
          <w:rFonts w:ascii="Times New Roman" w:hAnsi="Times New Roman" w:cs="Times New Roman"/>
          <w:sz w:val="28"/>
          <w:szCs w:val="28"/>
        </w:rPr>
        <w:t xml:space="preserve">7,7 %, </w:t>
      </w:r>
      <w:r w:rsidR="007C0276" w:rsidRPr="005B1424">
        <w:rPr>
          <w:rFonts w:ascii="Times New Roman" w:hAnsi="Times New Roman" w:cs="Times New Roman"/>
          <w:sz w:val="28"/>
          <w:szCs w:val="28"/>
        </w:rPr>
        <w:lastRenderedPageBreak/>
        <w:t xml:space="preserve">медиана </w:t>
      </w:r>
      <w:r w:rsidR="000F529B" w:rsidRPr="005B1424">
        <w:rPr>
          <w:rFonts w:ascii="Times New Roman" w:hAnsi="Times New Roman" w:cs="Times New Roman"/>
          <w:sz w:val="28"/>
          <w:szCs w:val="28"/>
        </w:rPr>
        <w:t>СДЛА</w:t>
      </w:r>
      <w:r w:rsidR="007C0276" w:rsidRPr="005B1424">
        <w:rPr>
          <w:rFonts w:ascii="Times New Roman" w:hAnsi="Times New Roman" w:cs="Times New Roman"/>
          <w:sz w:val="28"/>
          <w:szCs w:val="28"/>
        </w:rPr>
        <w:t xml:space="preserve"> составила </w:t>
      </w:r>
      <w:r w:rsidR="000F529B" w:rsidRPr="005B1424">
        <w:rPr>
          <w:rFonts w:ascii="Times New Roman" w:hAnsi="Times New Roman" w:cs="Times New Roman"/>
          <w:sz w:val="28"/>
          <w:szCs w:val="28"/>
        </w:rPr>
        <w:t>32</w:t>
      </w:r>
      <w:r w:rsidR="007C0276" w:rsidRPr="005B1424">
        <w:rPr>
          <w:rFonts w:ascii="Times New Roman" w:hAnsi="Times New Roman" w:cs="Times New Roman"/>
          <w:sz w:val="28"/>
          <w:szCs w:val="28"/>
        </w:rPr>
        <w:t xml:space="preserve"> (</w:t>
      </w:r>
      <w:r w:rsidR="000F529B" w:rsidRPr="005B1424">
        <w:rPr>
          <w:rFonts w:ascii="Times New Roman" w:hAnsi="Times New Roman" w:cs="Times New Roman"/>
          <w:sz w:val="28"/>
          <w:szCs w:val="28"/>
        </w:rPr>
        <w:t>26</w:t>
      </w:r>
      <w:r w:rsidR="00996F0F" w:rsidRPr="005B1424">
        <w:rPr>
          <w:rFonts w:ascii="Times New Roman" w:eastAsia="Calibri" w:hAnsi="Times New Roman" w:cs="Times New Roman"/>
          <w:sz w:val="28"/>
          <w:szCs w:val="28"/>
        </w:rPr>
        <w:t>–</w:t>
      </w:r>
      <w:r w:rsidR="000F529B" w:rsidRPr="005B1424">
        <w:rPr>
          <w:rFonts w:ascii="Times New Roman" w:hAnsi="Times New Roman" w:cs="Times New Roman"/>
          <w:sz w:val="28"/>
          <w:szCs w:val="28"/>
        </w:rPr>
        <w:t>34</w:t>
      </w:r>
      <w:r w:rsidR="007C0276" w:rsidRPr="005B1424">
        <w:rPr>
          <w:rFonts w:ascii="Times New Roman" w:hAnsi="Times New Roman" w:cs="Times New Roman"/>
          <w:sz w:val="28"/>
          <w:szCs w:val="28"/>
        </w:rPr>
        <w:t>) мм рт.</w:t>
      </w:r>
      <w:r w:rsidR="00996F0F">
        <w:rPr>
          <w:rFonts w:ascii="Times New Roman" w:hAnsi="Times New Roman" w:cs="Times New Roman"/>
          <w:sz w:val="28"/>
          <w:szCs w:val="28"/>
        </w:rPr>
        <w:t xml:space="preserve"> </w:t>
      </w:r>
      <w:r w:rsidR="007C0276" w:rsidRPr="005B1424">
        <w:rPr>
          <w:rFonts w:ascii="Times New Roman" w:hAnsi="Times New Roman" w:cs="Times New Roman"/>
          <w:sz w:val="28"/>
          <w:szCs w:val="28"/>
        </w:rPr>
        <w:t xml:space="preserve">ст., </w:t>
      </w:r>
      <w:r w:rsidR="000F529B" w:rsidRPr="005B1424">
        <w:rPr>
          <w:rFonts w:ascii="Times New Roman" w:hAnsi="Times New Roman" w:cs="Times New Roman"/>
          <w:sz w:val="28"/>
          <w:szCs w:val="28"/>
        </w:rPr>
        <w:t>пациенты с СДЛА</w:t>
      </w:r>
      <w:r w:rsidR="00996F0F">
        <w:rPr>
          <w:rFonts w:ascii="Times New Roman" w:hAnsi="Times New Roman" w:cs="Times New Roman"/>
          <w:sz w:val="28"/>
          <w:szCs w:val="28"/>
        </w:rPr>
        <w:t xml:space="preserve"> </w:t>
      </w:r>
      <w:r w:rsidR="000F529B" w:rsidRPr="005B1424">
        <w:rPr>
          <w:rFonts w:ascii="Times New Roman" w:hAnsi="Times New Roman" w:cs="Times New Roman"/>
          <w:sz w:val="28"/>
          <w:szCs w:val="28"/>
        </w:rPr>
        <w:t>≥ 25 мм рт.</w:t>
      </w:r>
      <w:r w:rsidR="00996F0F">
        <w:rPr>
          <w:rFonts w:ascii="Times New Roman" w:hAnsi="Times New Roman" w:cs="Times New Roman"/>
          <w:sz w:val="28"/>
          <w:szCs w:val="28"/>
        </w:rPr>
        <w:t xml:space="preserve"> </w:t>
      </w:r>
      <w:r w:rsidR="000F529B" w:rsidRPr="005B1424">
        <w:rPr>
          <w:rFonts w:ascii="Times New Roman" w:hAnsi="Times New Roman" w:cs="Times New Roman"/>
          <w:sz w:val="28"/>
          <w:szCs w:val="28"/>
        </w:rPr>
        <w:t>ст. были 19 (86,4%) пациентов, средний размер синусов Вальсальвы 37,8</w:t>
      </w:r>
      <w:r w:rsidR="00996F0F">
        <w:rPr>
          <w:rFonts w:ascii="Times New Roman" w:hAnsi="Times New Roman" w:cs="Times New Roman"/>
          <w:sz w:val="28"/>
          <w:szCs w:val="28"/>
        </w:rPr>
        <w:t xml:space="preserve"> </w:t>
      </w:r>
      <w:r w:rsidR="000F529B" w:rsidRPr="005B1424">
        <w:rPr>
          <w:rFonts w:ascii="Times New Roman" w:hAnsi="Times New Roman" w:cs="Times New Roman"/>
          <w:sz w:val="28"/>
          <w:szCs w:val="28"/>
        </w:rPr>
        <w:t>±</w:t>
      </w:r>
      <w:r w:rsidR="00996F0F">
        <w:rPr>
          <w:rFonts w:ascii="Times New Roman" w:hAnsi="Times New Roman" w:cs="Times New Roman"/>
          <w:sz w:val="28"/>
          <w:szCs w:val="28"/>
        </w:rPr>
        <w:t xml:space="preserve"> </w:t>
      </w:r>
      <w:r w:rsidR="000F529B" w:rsidRPr="005B1424">
        <w:rPr>
          <w:rFonts w:ascii="Times New Roman" w:hAnsi="Times New Roman" w:cs="Times New Roman"/>
          <w:sz w:val="28"/>
          <w:szCs w:val="28"/>
        </w:rPr>
        <w:t>3,5 мм, медиана размера проксимального отдела восходящей аорты 40 (36</w:t>
      </w:r>
      <w:r w:rsidR="00996F0F" w:rsidRPr="005B1424">
        <w:rPr>
          <w:rFonts w:ascii="Times New Roman" w:eastAsia="Calibri" w:hAnsi="Times New Roman" w:cs="Times New Roman"/>
          <w:sz w:val="28"/>
          <w:szCs w:val="28"/>
        </w:rPr>
        <w:t>–</w:t>
      </w:r>
      <w:r w:rsidR="000F529B" w:rsidRPr="005B1424">
        <w:rPr>
          <w:rFonts w:ascii="Times New Roman" w:hAnsi="Times New Roman" w:cs="Times New Roman"/>
          <w:sz w:val="28"/>
          <w:szCs w:val="28"/>
        </w:rPr>
        <w:t>45) мм, медиана диаметра ФК АК составила 24 (23</w:t>
      </w:r>
      <w:r w:rsidR="00996F0F" w:rsidRPr="005B1424">
        <w:rPr>
          <w:rFonts w:ascii="Times New Roman" w:eastAsia="Calibri" w:hAnsi="Times New Roman" w:cs="Times New Roman"/>
          <w:sz w:val="28"/>
          <w:szCs w:val="28"/>
        </w:rPr>
        <w:t>–</w:t>
      </w:r>
      <w:r w:rsidR="000F529B" w:rsidRPr="005B1424">
        <w:rPr>
          <w:rFonts w:ascii="Times New Roman" w:hAnsi="Times New Roman" w:cs="Times New Roman"/>
          <w:sz w:val="28"/>
          <w:szCs w:val="28"/>
        </w:rPr>
        <w:t xml:space="preserve">26) мм, двухстворчатый Ак диагностирован у 16 (72,7%) больных. </w:t>
      </w:r>
    </w:p>
    <w:p w14:paraId="41D0DA45" w14:textId="18A89572" w:rsidR="000F529B" w:rsidRPr="005B1424" w:rsidRDefault="000F529B" w:rsidP="00996F0F">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Средний возраст больных в группе с ВДИ составил 38,0</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9,6 лет. В группу с ВДИ вошли 16 (76,2%) мужчин и 5</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(23,8%) женщин. Средний индекс масса тела (ИМТ) составил 27,7</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4,8 кг/м</w:t>
      </w:r>
      <w:r w:rsidRPr="005B1424">
        <w:rPr>
          <w:rFonts w:ascii="Times New Roman" w:hAnsi="Times New Roman" w:cs="Times New Roman"/>
          <w:sz w:val="28"/>
          <w:szCs w:val="28"/>
          <w:vertAlign w:val="superscript"/>
        </w:rPr>
        <w:t>2</w:t>
      </w:r>
      <w:r w:rsidRPr="005B1424">
        <w:rPr>
          <w:rFonts w:ascii="Times New Roman" w:hAnsi="Times New Roman" w:cs="Times New Roman"/>
          <w:sz w:val="28"/>
          <w:szCs w:val="28"/>
        </w:rPr>
        <w:t>, средняя площадь поверхности тела (ППТ)</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1,9</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0,2кг/м</w:t>
      </w:r>
      <w:r w:rsidRPr="005B1424">
        <w:rPr>
          <w:rFonts w:ascii="Times New Roman" w:hAnsi="Times New Roman" w:cs="Times New Roman"/>
          <w:sz w:val="28"/>
          <w:szCs w:val="28"/>
          <w:vertAlign w:val="superscript"/>
        </w:rPr>
        <w:t>2</w:t>
      </w:r>
      <w:r w:rsidRPr="005B1424">
        <w:rPr>
          <w:rFonts w:ascii="Times New Roman" w:hAnsi="Times New Roman" w:cs="Times New Roman"/>
          <w:sz w:val="28"/>
          <w:szCs w:val="28"/>
        </w:rPr>
        <w:t>. Пациенты с 3</w:t>
      </w:r>
      <w:r w:rsidR="002B2C2E" w:rsidRPr="005B1424">
        <w:rPr>
          <w:rFonts w:ascii="Times New Roman" w:eastAsia="Calibri" w:hAnsi="Times New Roman" w:cs="Times New Roman"/>
          <w:sz w:val="28"/>
          <w:szCs w:val="28"/>
        </w:rPr>
        <w:t>–</w:t>
      </w:r>
      <w:r w:rsidRPr="005B1424">
        <w:rPr>
          <w:rFonts w:ascii="Times New Roman" w:hAnsi="Times New Roman" w:cs="Times New Roman"/>
          <w:sz w:val="28"/>
          <w:szCs w:val="28"/>
        </w:rPr>
        <w:t xml:space="preserve">4 ФК ХСН по </w:t>
      </w:r>
      <w:r w:rsidRPr="005B1424">
        <w:rPr>
          <w:rFonts w:ascii="Times New Roman" w:hAnsi="Times New Roman" w:cs="Times New Roman"/>
          <w:sz w:val="28"/>
          <w:szCs w:val="28"/>
          <w:lang w:val="en-US"/>
        </w:rPr>
        <w:t>NYHA</w:t>
      </w:r>
      <w:r w:rsidRPr="005B1424">
        <w:rPr>
          <w:rFonts w:ascii="Times New Roman" w:hAnsi="Times New Roman" w:cs="Times New Roman"/>
          <w:sz w:val="28"/>
          <w:szCs w:val="28"/>
        </w:rPr>
        <w:t xml:space="preserve"> имелись 4 (19%). ИБС не н</w:t>
      </w:r>
      <w:r w:rsidR="000B4E4A" w:rsidRPr="005B1424">
        <w:rPr>
          <w:rFonts w:ascii="Times New Roman" w:hAnsi="Times New Roman" w:cs="Times New Roman"/>
          <w:sz w:val="28"/>
          <w:szCs w:val="28"/>
        </w:rPr>
        <w:t xml:space="preserve">аблюдалась ни у одного пациента. </w:t>
      </w:r>
      <w:r w:rsidRPr="005B1424">
        <w:rPr>
          <w:rFonts w:ascii="Times New Roman" w:hAnsi="Times New Roman" w:cs="Times New Roman"/>
          <w:sz w:val="28"/>
          <w:szCs w:val="28"/>
        </w:rPr>
        <w:t>ХОБЛ</w:t>
      </w:r>
      <w:r w:rsidR="000B4E4A" w:rsidRPr="005B1424">
        <w:rPr>
          <w:rFonts w:ascii="Times New Roman" w:hAnsi="Times New Roman" w:cs="Times New Roman"/>
          <w:sz w:val="28"/>
          <w:szCs w:val="28"/>
        </w:rPr>
        <w:t>, ФП и гемодинамическое заболевание артерий нижних конечностей диагностирован у 1 (4,8%) больного</w:t>
      </w:r>
      <w:r w:rsidRPr="005B1424">
        <w:rPr>
          <w:rFonts w:ascii="Times New Roman" w:hAnsi="Times New Roman" w:cs="Times New Roman"/>
          <w:sz w:val="28"/>
          <w:szCs w:val="28"/>
        </w:rPr>
        <w:t>. В основном все п</w:t>
      </w:r>
      <w:r w:rsidR="00372EF8" w:rsidRPr="005B1424">
        <w:rPr>
          <w:rFonts w:ascii="Times New Roman" w:hAnsi="Times New Roman" w:cs="Times New Roman"/>
          <w:sz w:val="28"/>
          <w:szCs w:val="28"/>
        </w:rPr>
        <w:t xml:space="preserve">ациенты имели сохранную ФВ ЛЖ, </w:t>
      </w:r>
      <w:r w:rsidRPr="005B1424">
        <w:rPr>
          <w:rFonts w:ascii="Times New Roman" w:hAnsi="Times New Roman" w:cs="Times New Roman"/>
          <w:sz w:val="28"/>
          <w:szCs w:val="28"/>
        </w:rPr>
        <w:t>средняя ФВ ЛЖ составила 5</w:t>
      </w:r>
      <w:r w:rsidR="002200F6" w:rsidRPr="005B1424">
        <w:rPr>
          <w:rFonts w:ascii="Times New Roman" w:hAnsi="Times New Roman" w:cs="Times New Roman"/>
          <w:sz w:val="28"/>
          <w:szCs w:val="28"/>
        </w:rPr>
        <w:t>8</w:t>
      </w:r>
      <w:r w:rsidRPr="005B1424">
        <w:rPr>
          <w:rFonts w:ascii="Times New Roman" w:hAnsi="Times New Roman" w:cs="Times New Roman"/>
          <w:sz w:val="28"/>
          <w:szCs w:val="28"/>
        </w:rPr>
        <w:t>,</w:t>
      </w:r>
      <w:r w:rsidR="002200F6" w:rsidRPr="005B1424">
        <w:rPr>
          <w:rFonts w:ascii="Times New Roman" w:hAnsi="Times New Roman" w:cs="Times New Roman"/>
          <w:sz w:val="28"/>
          <w:szCs w:val="28"/>
        </w:rPr>
        <w:t>5</w:t>
      </w:r>
      <w:r w:rsidRPr="005B1424">
        <w:rPr>
          <w:rFonts w:ascii="Times New Roman" w:hAnsi="Times New Roman" w:cs="Times New Roman"/>
          <w:sz w:val="28"/>
          <w:szCs w:val="28"/>
        </w:rPr>
        <w:t>±7,</w:t>
      </w:r>
      <w:r w:rsidR="002200F6" w:rsidRPr="005B1424">
        <w:rPr>
          <w:rFonts w:ascii="Times New Roman" w:hAnsi="Times New Roman" w:cs="Times New Roman"/>
          <w:sz w:val="28"/>
          <w:szCs w:val="28"/>
        </w:rPr>
        <w:t>4</w:t>
      </w:r>
      <w:r w:rsidRPr="005B1424">
        <w:rPr>
          <w:rFonts w:ascii="Times New Roman" w:hAnsi="Times New Roman" w:cs="Times New Roman"/>
          <w:sz w:val="28"/>
          <w:szCs w:val="28"/>
        </w:rPr>
        <w:t xml:space="preserve"> %, медиана СДЛА составила 3</w:t>
      </w:r>
      <w:r w:rsidR="002200F6" w:rsidRPr="005B1424">
        <w:rPr>
          <w:rFonts w:ascii="Times New Roman" w:hAnsi="Times New Roman" w:cs="Times New Roman"/>
          <w:sz w:val="28"/>
          <w:szCs w:val="28"/>
        </w:rPr>
        <w:t>3</w:t>
      </w:r>
      <w:r w:rsidRPr="005B1424">
        <w:rPr>
          <w:rFonts w:ascii="Times New Roman" w:hAnsi="Times New Roman" w:cs="Times New Roman"/>
          <w:sz w:val="28"/>
          <w:szCs w:val="28"/>
        </w:rPr>
        <w:t xml:space="preserve"> (2</w:t>
      </w:r>
      <w:r w:rsidR="002200F6" w:rsidRPr="005B1424">
        <w:rPr>
          <w:rFonts w:ascii="Times New Roman" w:hAnsi="Times New Roman" w:cs="Times New Roman"/>
          <w:sz w:val="28"/>
          <w:szCs w:val="28"/>
        </w:rPr>
        <w:t>4</w:t>
      </w:r>
      <w:r w:rsidR="002B2C2E">
        <w:rPr>
          <w:rFonts w:ascii="Times New Roman" w:hAnsi="Times New Roman" w:cs="Times New Roman"/>
          <w:sz w:val="28"/>
          <w:szCs w:val="28"/>
        </w:rPr>
        <w:t>–</w:t>
      </w:r>
      <w:r w:rsidR="002200F6" w:rsidRPr="005B1424">
        <w:rPr>
          <w:rFonts w:ascii="Times New Roman" w:hAnsi="Times New Roman" w:cs="Times New Roman"/>
          <w:sz w:val="28"/>
          <w:szCs w:val="28"/>
        </w:rPr>
        <w:t>40</w:t>
      </w:r>
      <w:r w:rsidRPr="005B1424">
        <w:rPr>
          <w:rFonts w:ascii="Times New Roman" w:hAnsi="Times New Roman" w:cs="Times New Roman"/>
          <w:sz w:val="28"/>
          <w:szCs w:val="28"/>
        </w:rPr>
        <w:t>) мм рт.</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ст., пациенты с СДЛА</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 25 мм рт.</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 xml:space="preserve">ст. были </w:t>
      </w:r>
      <w:r w:rsidR="002200F6" w:rsidRPr="005B1424">
        <w:rPr>
          <w:rFonts w:ascii="Times New Roman" w:hAnsi="Times New Roman" w:cs="Times New Roman"/>
          <w:sz w:val="28"/>
          <w:szCs w:val="28"/>
        </w:rPr>
        <w:t>14</w:t>
      </w:r>
      <w:r w:rsidRPr="005B1424">
        <w:rPr>
          <w:rFonts w:ascii="Times New Roman" w:hAnsi="Times New Roman" w:cs="Times New Roman"/>
          <w:sz w:val="28"/>
          <w:szCs w:val="28"/>
        </w:rPr>
        <w:t xml:space="preserve"> (</w:t>
      </w:r>
      <w:r w:rsidR="002200F6" w:rsidRPr="005B1424">
        <w:rPr>
          <w:rFonts w:ascii="Times New Roman" w:hAnsi="Times New Roman" w:cs="Times New Roman"/>
          <w:sz w:val="28"/>
          <w:szCs w:val="28"/>
        </w:rPr>
        <w:t>66</w:t>
      </w:r>
      <w:r w:rsidRPr="005B1424">
        <w:rPr>
          <w:rFonts w:ascii="Times New Roman" w:hAnsi="Times New Roman" w:cs="Times New Roman"/>
          <w:sz w:val="28"/>
          <w:szCs w:val="28"/>
        </w:rPr>
        <w:t>,</w:t>
      </w:r>
      <w:r w:rsidR="002200F6" w:rsidRPr="005B1424">
        <w:rPr>
          <w:rFonts w:ascii="Times New Roman" w:hAnsi="Times New Roman" w:cs="Times New Roman"/>
          <w:sz w:val="28"/>
          <w:szCs w:val="28"/>
        </w:rPr>
        <w:t>7</w:t>
      </w:r>
      <w:r w:rsidRPr="005B1424">
        <w:rPr>
          <w:rFonts w:ascii="Times New Roman" w:hAnsi="Times New Roman" w:cs="Times New Roman"/>
          <w:sz w:val="28"/>
          <w:szCs w:val="28"/>
        </w:rPr>
        <w:t>%) пациентов, средний размер синусов Вальсальвы 3</w:t>
      </w:r>
      <w:r w:rsidR="002200F6" w:rsidRPr="005B1424">
        <w:rPr>
          <w:rFonts w:ascii="Times New Roman" w:hAnsi="Times New Roman" w:cs="Times New Roman"/>
          <w:sz w:val="28"/>
          <w:szCs w:val="28"/>
        </w:rPr>
        <w:t>4</w:t>
      </w:r>
      <w:r w:rsidRPr="005B1424">
        <w:rPr>
          <w:rFonts w:ascii="Times New Roman" w:hAnsi="Times New Roman" w:cs="Times New Roman"/>
          <w:sz w:val="28"/>
          <w:szCs w:val="28"/>
        </w:rPr>
        <w:t>,8</w:t>
      </w:r>
      <w:r w:rsidR="002B2C2E">
        <w:rPr>
          <w:rFonts w:ascii="Times New Roman" w:hAnsi="Times New Roman" w:cs="Times New Roman"/>
          <w:sz w:val="28"/>
          <w:szCs w:val="28"/>
        </w:rPr>
        <w:t xml:space="preserve"> </w:t>
      </w:r>
      <w:r w:rsidRPr="005B1424">
        <w:rPr>
          <w:rFonts w:ascii="Times New Roman" w:hAnsi="Times New Roman" w:cs="Times New Roman"/>
          <w:sz w:val="28"/>
          <w:szCs w:val="28"/>
        </w:rPr>
        <w:t>±</w:t>
      </w:r>
      <w:r w:rsidR="002B2C2E">
        <w:rPr>
          <w:rFonts w:ascii="Times New Roman" w:hAnsi="Times New Roman" w:cs="Times New Roman"/>
          <w:sz w:val="28"/>
          <w:szCs w:val="28"/>
        </w:rPr>
        <w:t xml:space="preserve"> </w:t>
      </w:r>
      <w:r w:rsidR="002200F6" w:rsidRPr="005B1424">
        <w:rPr>
          <w:rFonts w:ascii="Times New Roman" w:hAnsi="Times New Roman" w:cs="Times New Roman"/>
          <w:sz w:val="28"/>
          <w:szCs w:val="28"/>
        </w:rPr>
        <w:t>4</w:t>
      </w:r>
      <w:r w:rsidRPr="005B1424">
        <w:rPr>
          <w:rFonts w:ascii="Times New Roman" w:hAnsi="Times New Roman" w:cs="Times New Roman"/>
          <w:sz w:val="28"/>
          <w:szCs w:val="28"/>
        </w:rPr>
        <w:t xml:space="preserve">,5 мм, медиана размера проксимального отдела восходящей аорты </w:t>
      </w:r>
      <w:r w:rsidR="002200F6" w:rsidRPr="005B1424">
        <w:rPr>
          <w:rFonts w:ascii="Times New Roman" w:hAnsi="Times New Roman" w:cs="Times New Roman"/>
          <w:sz w:val="28"/>
          <w:szCs w:val="28"/>
        </w:rPr>
        <w:t>35</w:t>
      </w:r>
      <w:r w:rsidRPr="005B1424">
        <w:rPr>
          <w:rFonts w:ascii="Times New Roman" w:hAnsi="Times New Roman" w:cs="Times New Roman"/>
          <w:sz w:val="28"/>
          <w:szCs w:val="28"/>
        </w:rPr>
        <w:t xml:space="preserve"> (</w:t>
      </w:r>
      <w:r w:rsidR="002200F6" w:rsidRPr="005B1424">
        <w:rPr>
          <w:rFonts w:ascii="Times New Roman" w:hAnsi="Times New Roman" w:cs="Times New Roman"/>
          <w:sz w:val="28"/>
          <w:szCs w:val="28"/>
        </w:rPr>
        <w:t>33</w:t>
      </w:r>
      <w:r w:rsidR="002B2C2E">
        <w:rPr>
          <w:rFonts w:ascii="Times New Roman" w:hAnsi="Times New Roman" w:cs="Times New Roman"/>
          <w:sz w:val="28"/>
          <w:szCs w:val="28"/>
        </w:rPr>
        <w:t>–</w:t>
      </w:r>
      <w:r w:rsidRPr="005B1424">
        <w:rPr>
          <w:rFonts w:ascii="Times New Roman" w:hAnsi="Times New Roman" w:cs="Times New Roman"/>
          <w:sz w:val="28"/>
          <w:szCs w:val="28"/>
        </w:rPr>
        <w:t>4</w:t>
      </w:r>
      <w:r w:rsidR="002200F6" w:rsidRPr="005B1424">
        <w:rPr>
          <w:rFonts w:ascii="Times New Roman" w:hAnsi="Times New Roman" w:cs="Times New Roman"/>
          <w:sz w:val="28"/>
          <w:szCs w:val="28"/>
        </w:rPr>
        <w:t>3</w:t>
      </w:r>
      <w:r w:rsidRPr="005B1424">
        <w:rPr>
          <w:rFonts w:ascii="Times New Roman" w:hAnsi="Times New Roman" w:cs="Times New Roman"/>
          <w:sz w:val="28"/>
          <w:szCs w:val="28"/>
        </w:rPr>
        <w:t>) мм, медиана диаметра ФК АК составила 24 (23</w:t>
      </w:r>
      <w:r w:rsidR="002B2C2E">
        <w:rPr>
          <w:rFonts w:ascii="Times New Roman" w:hAnsi="Times New Roman" w:cs="Times New Roman"/>
          <w:sz w:val="28"/>
          <w:szCs w:val="28"/>
        </w:rPr>
        <w:t>–</w:t>
      </w:r>
      <w:r w:rsidRPr="005B1424">
        <w:rPr>
          <w:rFonts w:ascii="Times New Roman" w:hAnsi="Times New Roman" w:cs="Times New Roman"/>
          <w:sz w:val="28"/>
          <w:szCs w:val="28"/>
        </w:rPr>
        <w:t>2</w:t>
      </w:r>
      <w:r w:rsidR="002200F6" w:rsidRPr="005B1424">
        <w:rPr>
          <w:rFonts w:ascii="Times New Roman" w:hAnsi="Times New Roman" w:cs="Times New Roman"/>
          <w:sz w:val="28"/>
          <w:szCs w:val="28"/>
        </w:rPr>
        <w:t>4</w:t>
      </w:r>
      <w:r w:rsidRPr="005B1424">
        <w:rPr>
          <w:rFonts w:ascii="Times New Roman" w:hAnsi="Times New Roman" w:cs="Times New Roman"/>
          <w:sz w:val="28"/>
          <w:szCs w:val="28"/>
        </w:rPr>
        <w:t>) мм, двухстворчатый Ак диагностирован у 1</w:t>
      </w:r>
      <w:r w:rsidR="002200F6" w:rsidRPr="005B1424">
        <w:rPr>
          <w:rFonts w:ascii="Times New Roman" w:hAnsi="Times New Roman" w:cs="Times New Roman"/>
          <w:sz w:val="28"/>
          <w:szCs w:val="28"/>
        </w:rPr>
        <w:t>3</w:t>
      </w:r>
      <w:r w:rsidRPr="005B1424">
        <w:rPr>
          <w:rFonts w:ascii="Times New Roman" w:hAnsi="Times New Roman" w:cs="Times New Roman"/>
          <w:sz w:val="28"/>
          <w:szCs w:val="28"/>
        </w:rPr>
        <w:t xml:space="preserve"> (</w:t>
      </w:r>
      <w:r w:rsidR="002200F6" w:rsidRPr="005B1424">
        <w:rPr>
          <w:rFonts w:ascii="Times New Roman" w:hAnsi="Times New Roman" w:cs="Times New Roman"/>
          <w:sz w:val="28"/>
          <w:szCs w:val="28"/>
        </w:rPr>
        <w:t>61</w:t>
      </w:r>
      <w:r w:rsidRPr="005B1424">
        <w:rPr>
          <w:rFonts w:ascii="Times New Roman" w:hAnsi="Times New Roman" w:cs="Times New Roman"/>
          <w:sz w:val="28"/>
          <w:szCs w:val="28"/>
        </w:rPr>
        <w:t>,</w:t>
      </w:r>
      <w:r w:rsidR="002200F6" w:rsidRPr="005B1424">
        <w:rPr>
          <w:rFonts w:ascii="Times New Roman" w:hAnsi="Times New Roman" w:cs="Times New Roman"/>
          <w:sz w:val="28"/>
          <w:szCs w:val="28"/>
        </w:rPr>
        <w:t>9</w:t>
      </w:r>
      <w:r w:rsidRPr="005B1424">
        <w:rPr>
          <w:rFonts w:ascii="Times New Roman" w:hAnsi="Times New Roman" w:cs="Times New Roman"/>
          <w:sz w:val="28"/>
          <w:szCs w:val="28"/>
        </w:rPr>
        <w:t xml:space="preserve">%) больных. </w:t>
      </w:r>
    </w:p>
    <w:p w14:paraId="04525AE4" w14:textId="6081A6B4" w:rsidR="002200F6" w:rsidRPr="005B1424" w:rsidRDefault="002200F6" w:rsidP="002B2C2E">
      <w:pPr>
        <w:spacing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Демографические и дооперационные клинические характеристики не различались в обеих группах, за исключением того, что размеры синусов Вальсальвы в группе ВАИ были статистически значимо шире, чем в группе ВДИ (37,8</w:t>
      </w:r>
      <w:r w:rsidR="002B2C2E">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w:t>
      </w:r>
      <w:r w:rsidR="002B2C2E">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3,5 против 34,8</w:t>
      </w:r>
      <w:r w:rsidR="002B2C2E">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w:t>
      </w:r>
      <w:r w:rsidR="002B2C2E">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4,5; p=0,02). Данные представлены в таблицах 1</w:t>
      </w:r>
      <w:r w:rsidR="00923D76" w:rsidRPr="005B1424">
        <w:rPr>
          <w:rFonts w:ascii="Times New Roman" w:eastAsia="Calibri" w:hAnsi="Times New Roman" w:cs="Times New Roman"/>
          <w:sz w:val="28"/>
          <w:szCs w:val="28"/>
        </w:rPr>
        <w:t>4 и 15</w:t>
      </w:r>
      <w:r w:rsidRPr="005B1424">
        <w:rPr>
          <w:rFonts w:ascii="Times New Roman" w:eastAsia="Calibri" w:hAnsi="Times New Roman" w:cs="Times New Roman"/>
          <w:sz w:val="28"/>
          <w:szCs w:val="28"/>
        </w:rPr>
        <w:t xml:space="preserve">. </w:t>
      </w:r>
    </w:p>
    <w:p w14:paraId="66759DCA" w14:textId="77777777" w:rsidR="000B301D" w:rsidRPr="005B1424" w:rsidRDefault="000B301D" w:rsidP="002200F6">
      <w:pPr>
        <w:spacing w:line="360" w:lineRule="auto"/>
        <w:jc w:val="both"/>
        <w:rPr>
          <w:rFonts w:ascii="Times New Roman" w:eastAsia="Calibri" w:hAnsi="Times New Roman" w:cs="Times New Roman"/>
          <w:sz w:val="28"/>
          <w:szCs w:val="28"/>
        </w:rPr>
      </w:pPr>
    </w:p>
    <w:p w14:paraId="49333ABB" w14:textId="77777777" w:rsidR="000B301D" w:rsidRPr="005B1424" w:rsidRDefault="000B301D" w:rsidP="002200F6">
      <w:pPr>
        <w:spacing w:line="360" w:lineRule="auto"/>
        <w:jc w:val="both"/>
        <w:rPr>
          <w:rFonts w:ascii="Times New Roman" w:eastAsia="Calibri" w:hAnsi="Times New Roman" w:cs="Times New Roman"/>
          <w:sz w:val="28"/>
          <w:szCs w:val="28"/>
        </w:rPr>
      </w:pPr>
    </w:p>
    <w:p w14:paraId="4D60E46F" w14:textId="77777777" w:rsidR="000B301D" w:rsidRPr="005B1424" w:rsidRDefault="000B301D" w:rsidP="002200F6">
      <w:pPr>
        <w:spacing w:line="360" w:lineRule="auto"/>
        <w:jc w:val="both"/>
        <w:rPr>
          <w:rFonts w:ascii="Times New Roman" w:eastAsia="Calibri" w:hAnsi="Times New Roman" w:cs="Times New Roman"/>
          <w:sz w:val="28"/>
          <w:szCs w:val="28"/>
        </w:rPr>
      </w:pPr>
    </w:p>
    <w:p w14:paraId="192861A0" w14:textId="77777777" w:rsidR="000B301D" w:rsidRPr="005B1424" w:rsidRDefault="000B301D" w:rsidP="002200F6">
      <w:pPr>
        <w:spacing w:line="360" w:lineRule="auto"/>
        <w:jc w:val="both"/>
        <w:rPr>
          <w:rFonts w:ascii="Times New Roman" w:eastAsia="Calibri" w:hAnsi="Times New Roman" w:cs="Times New Roman"/>
          <w:sz w:val="28"/>
          <w:szCs w:val="28"/>
        </w:rPr>
      </w:pPr>
    </w:p>
    <w:p w14:paraId="7969C567" w14:textId="77777777" w:rsidR="00AB4CCD" w:rsidRDefault="00AB4CCD" w:rsidP="00305267">
      <w:pPr>
        <w:jc w:val="right"/>
        <w:rPr>
          <w:rFonts w:ascii="Times New Roman" w:eastAsia="Calibri" w:hAnsi="Times New Roman" w:cs="Times New Roman"/>
          <w:sz w:val="28"/>
          <w:szCs w:val="28"/>
        </w:rPr>
      </w:pPr>
    </w:p>
    <w:p w14:paraId="3D35EECC" w14:textId="4A820795" w:rsidR="00305267" w:rsidRPr="005B1424" w:rsidRDefault="00305267" w:rsidP="00AB4CCD">
      <w:pPr>
        <w:spacing w:after="0"/>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Таблица 1</w:t>
      </w:r>
      <w:r w:rsidR="00923D76" w:rsidRPr="005B1424">
        <w:rPr>
          <w:rFonts w:ascii="Times New Roman" w:eastAsia="Calibri" w:hAnsi="Times New Roman" w:cs="Times New Roman"/>
          <w:sz w:val="28"/>
          <w:szCs w:val="28"/>
        </w:rPr>
        <w:t>4</w:t>
      </w:r>
    </w:p>
    <w:p w14:paraId="5916E060" w14:textId="77777777" w:rsidR="00305267" w:rsidRPr="00AB4CCD" w:rsidRDefault="00305267" w:rsidP="00AB4CCD">
      <w:pPr>
        <w:spacing w:after="0"/>
        <w:ind w:firstLine="567"/>
        <w:jc w:val="both"/>
        <w:rPr>
          <w:rFonts w:ascii="Times New Roman" w:eastAsia="Calibri" w:hAnsi="Times New Roman" w:cs="Times New Roman"/>
          <w:b/>
          <w:sz w:val="28"/>
          <w:szCs w:val="28"/>
        </w:rPr>
      </w:pPr>
      <w:r w:rsidRPr="00AB4CCD">
        <w:rPr>
          <w:rFonts w:ascii="Times New Roman" w:eastAsia="Calibri" w:hAnsi="Times New Roman" w:cs="Times New Roman"/>
          <w:b/>
          <w:sz w:val="28"/>
          <w:szCs w:val="28"/>
        </w:rPr>
        <w:t xml:space="preserve">Дооперационные характеристики пациентов </w:t>
      </w:r>
    </w:p>
    <w:tbl>
      <w:tblPr>
        <w:tblStyle w:val="a6"/>
        <w:tblW w:w="0" w:type="auto"/>
        <w:jc w:val="center"/>
        <w:tblLook w:val="04A0" w:firstRow="1" w:lastRow="0" w:firstColumn="1" w:lastColumn="0" w:noHBand="0" w:noVBand="1"/>
      </w:tblPr>
      <w:tblGrid>
        <w:gridCol w:w="2250"/>
        <w:gridCol w:w="1557"/>
        <w:gridCol w:w="2630"/>
        <w:gridCol w:w="1996"/>
        <w:gridCol w:w="854"/>
      </w:tblGrid>
      <w:tr w:rsidR="00305267" w:rsidRPr="005B1424" w14:paraId="4593C3BC" w14:textId="77777777" w:rsidTr="00AB4CCD">
        <w:trPr>
          <w:jc w:val="center"/>
        </w:trPr>
        <w:tc>
          <w:tcPr>
            <w:tcW w:w="2521" w:type="dxa"/>
          </w:tcPr>
          <w:p w14:paraId="5DAA9BAA" w14:textId="77777777" w:rsidR="00305267" w:rsidRPr="005B1424" w:rsidRDefault="00305267" w:rsidP="00AB4CCD">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1604" w:type="dxa"/>
          </w:tcPr>
          <w:p w14:paraId="7522ABF6" w14:textId="77777777" w:rsidR="00474D19" w:rsidRPr="005B1424" w:rsidRDefault="00305267" w:rsidP="00AB4CCD">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rPr>
              <w:t>Все пациенты</w:t>
            </w:r>
            <w:r w:rsidR="00474D19" w:rsidRPr="005B1424">
              <w:rPr>
                <w:rFonts w:ascii="Times New Roman" w:eastAsia="Calibri" w:hAnsi="Times New Roman" w:cs="Times New Roman"/>
                <w:b/>
                <w:sz w:val="28"/>
                <w:szCs w:val="28"/>
                <w:lang w:val="en-US"/>
              </w:rPr>
              <w:t>,</w:t>
            </w:r>
          </w:p>
          <w:p w14:paraId="4E2BE916" w14:textId="77777777" w:rsidR="00305267" w:rsidRPr="005B1424" w:rsidRDefault="00474D19" w:rsidP="00AB4CCD">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n=</w:t>
            </w:r>
            <w:r w:rsidR="00305267" w:rsidRPr="005B1424">
              <w:rPr>
                <w:rFonts w:ascii="Times New Roman" w:eastAsia="Calibri" w:hAnsi="Times New Roman" w:cs="Times New Roman"/>
                <w:b/>
                <w:sz w:val="28"/>
                <w:szCs w:val="28"/>
                <w:lang w:val="en-US"/>
              </w:rPr>
              <w:t>43</w:t>
            </w:r>
          </w:p>
        </w:tc>
        <w:tc>
          <w:tcPr>
            <w:tcW w:w="2630" w:type="dxa"/>
          </w:tcPr>
          <w:p w14:paraId="0599E06A" w14:textId="77777777" w:rsidR="00474D19" w:rsidRPr="005B1424" w:rsidRDefault="00305267" w:rsidP="00AB4CCD">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 xml:space="preserve">Внутриаортальная имплантация </w:t>
            </w:r>
            <w:r w:rsidRPr="005B1424">
              <w:rPr>
                <w:rFonts w:ascii="Times New Roman" w:eastAsia="Calibri" w:hAnsi="Times New Roman" w:cs="Times New Roman"/>
                <w:b/>
                <w:sz w:val="28"/>
                <w:szCs w:val="28"/>
                <w:lang w:val="en-US"/>
              </w:rPr>
              <w:t>(</w:t>
            </w:r>
            <w:r w:rsidRPr="005B1424">
              <w:rPr>
                <w:rFonts w:ascii="Times New Roman" w:eastAsia="Calibri" w:hAnsi="Times New Roman" w:cs="Times New Roman"/>
                <w:b/>
                <w:sz w:val="28"/>
                <w:szCs w:val="28"/>
              </w:rPr>
              <w:t>ВАИ</w:t>
            </w:r>
            <w:r w:rsidRPr="005B1424">
              <w:rPr>
                <w:rFonts w:ascii="Times New Roman" w:eastAsia="Calibri" w:hAnsi="Times New Roman" w:cs="Times New Roman"/>
                <w:b/>
                <w:sz w:val="28"/>
                <w:szCs w:val="28"/>
                <w:lang w:val="en-US"/>
              </w:rPr>
              <w:t>)</w:t>
            </w:r>
            <w:r w:rsidR="00474D19" w:rsidRPr="005B1424">
              <w:rPr>
                <w:rFonts w:ascii="Times New Roman" w:eastAsia="Calibri" w:hAnsi="Times New Roman" w:cs="Times New Roman"/>
                <w:b/>
                <w:sz w:val="28"/>
                <w:szCs w:val="28"/>
              </w:rPr>
              <w:t>,</w:t>
            </w:r>
          </w:p>
          <w:p w14:paraId="7B42F9CD" w14:textId="77777777" w:rsidR="00305267" w:rsidRPr="005B1424" w:rsidRDefault="00474D19" w:rsidP="00AB4CCD">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lang w:val="en-US"/>
              </w:rPr>
              <w:t>n=</w:t>
            </w:r>
            <w:r w:rsidR="00305267" w:rsidRPr="005B1424">
              <w:rPr>
                <w:rFonts w:ascii="Times New Roman" w:eastAsia="Calibri" w:hAnsi="Times New Roman" w:cs="Times New Roman"/>
                <w:b/>
                <w:sz w:val="28"/>
                <w:szCs w:val="28"/>
                <w:lang w:val="en-US"/>
              </w:rPr>
              <w:t>22</w:t>
            </w:r>
          </w:p>
        </w:tc>
        <w:tc>
          <w:tcPr>
            <w:tcW w:w="1996" w:type="dxa"/>
          </w:tcPr>
          <w:p w14:paraId="53762F9F" w14:textId="77777777" w:rsidR="00305267" w:rsidRPr="005B1424" w:rsidRDefault="00305267" w:rsidP="00AB4CCD">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Имплантация в Дакроновый протез (ВДИ</w:t>
            </w:r>
            <w:r w:rsidR="00474D19" w:rsidRPr="005B1424">
              <w:rPr>
                <w:rFonts w:ascii="Times New Roman" w:eastAsia="Calibri" w:hAnsi="Times New Roman" w:cs="Times New Roman"/>
                <w:b/>
                <w:sz w:val="28"/>
                <w:szCs w:val="28"/>
              </w:rPr>
              <w:t xml:space="preserve">), </w:t>
            </w:r>
            <w:r w:rsidR="00474D19" w:rsidRPr="005B1424">
              <w:rPr>
                <w:rFonts w:ascii="Times New Roman" w:eastAsia="Calibri" w:hAnsi="Times New Roman" w:cs="Times New Roman"/>
                <w:b/>
                <w:sz w:val="28"/>
                <w:szCs w:val="28"/>
                <w:lang w:val="en-US"/>
              </w:rPr>
              <w:t>n</w:t>
            </w:r>
            <w:r w:rsidR="00474D19" w:rsidRPr="005B1424">
              <w:rPr>
                <w:rFonts w:ascii="Times New Roman" w:eastAsia="Calibri" w:hAnsi="Times New Roman" w:cs="Times New Roman"/>
                <w:b/>
                <w:sz w:val="28"/>
                <w:szCs w:val="28"/>
              </w:rPr>
              <w:t>=</w:t>
            </w:r>
            <w:r w:rsidRPr="005B1424">
              <w:rPr>
                <w:rFonts w:ascii="Times New Roman" w:eastAsia="Calibri" w:hAnsi="Times New Roman" w:cs="Times New Roman"/>
                <w:b/>
                <w:sz w:val="28"/>
                <w:szCs w:val="28"/>
              </w:rPr>
              <w:t>21</w:t>
            </w:r>
          </w:p>
        </w:tc>
        <w:tc>
          <w:tcPr>
            <w:tcW w:w="851" w:type="dxa"/>
          </w:tcPr>
          <w:p w14:paraId="780DD43B" w14:textId="77777777" w:rsidR="00305267" w:rsidRPr="005B1424" w:rsidRDefault="00305267" w:rsidP="00AB4CCD">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P-value</w:t>
            </w:r>
          </w:p>
        </w:tc>
      </w:tr>
      <w:tr w:rsidR="00305267" w:rsidRPr="005B1424" w14:paraId="3A8B79E4" w14:textId="77777777" w:rsidTr="00AB4CCD">
        <w:trPr>
          <w:jc w:val="center"/>
        </w:trPr>
        <w:tc>
          <w:tcPr>
            <w:tcW w:w="2521" w:type="dxa"/>
          </w:tcPr>
          <w:p w14:paraId="50C8D724" w14:textId="77777777" w:rsidR="00305267" w:rsidRPr="005B1424" w:rsidRDefault="00474D19" w:rsidP="00AB4CCD">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Возраст</w:t>
            </w:r>
            <w:r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rPr>
              <w:t xml:space="preserve"> лет</w:t>
            </w:r>
            <w:r w:rsidRPr="005B1424">
              <w:rPr>
                <w:rFonts w:ascii="Times New Roman" w:eastAsia="Calibri" w:hAnsi="Times New Roman" w:cs="Times New Roman"/>
                <w:sz w:val="28"/>
                <w:szCs w:val="28"/>
                <w:lang w:val="en-US"/>
              </w:rPr>
              <w:t xml:space="preserve"> (Mean±SD)</w:t>
            </w:r>
          </w:p>
        </w:tc>
        <w:tc>
          <w:tcPr>
            <w:tcW w:w="1604" w:type="dxa"/>
          </w:tcPr>
          <w:p w14:paraId="43F263BC"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40±</w:t>
            </w:r>
            <w:r w:rsidR="00474D19" w:rsidRPr="005B1424">
              <w:rPr>
                <w:rFonts w:ascii="Times New Roman" w:eastAsia="Calibri" w:hAnsi="Times New Roman" w:cs="Times New Roman"/>
                <w:sz w:val="28"/>
                <w:szCs w:val="28"/>
                <w:lang w:val="en-US"/>
              </w:rPr>
              <w:t>11,</w:t>
            </w:r>
            <w:r w:rsidRPr="005B1424">
              <w:rPr>
                <w:rFonts w:ascii="Times New Roman" w:eastAsia="Calibri" w:hAnsi="Times New Roman" w:cs="Times New Roman"/>
                <w:sz w:val="28"/>
                <w:szCs w:val="28"/>
                <w:lang w:val="en-US"/>
              </w:rPr>
              <w:t>7</w:t>
            </w:r>
          </w:p>
        </w:tc>
        <w:tc>
          <w:tcPr>
            <w:tcW w:w="2630" w:type="dxa"/>
          </w:tcPr>
          <w:p w14:paraId="44E8ED1A" w14:textId="77777777" w:rsidR="00305267" w:rsidRPr="005B1424" w:rsidRDefault="00A66F78"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42</w:t>
            </w:r>
            <w:r w:rsidRPr="005B1424">
              <w:rPr>
                <w:rFonts w:ascii="Times New Roman" w:eastAsia="Calibri" w:hAnsi="Times New Roman" w:cs="Times New Roman"/>
                <w:sz w:val="28"/>
                <w:szCs w:val="28"/>
              </w:rPr>
              <w:t>,</w:t>
            </w:r>
            <w:r w:rsidR="00474D19" w:rsidRPr="005B1424">
              <w:rPr>
                <w:rFonts w:ascii="Times New Roman" w:eastAsia="Calibri" w:hAnsi="Times New Roman" w:cs="Times New Roman"/>
                <w:sz w:val="28"/>
                <w:szCs w:val="28"/>
                <w:lang w:val="en-US"/>
              </w:rPr>
              <w:t>0±13,</w:t>
            </w:r>
            <w:r w:rsidR="00305267" w:rsidRPr="005B1424">
              <w:rPr>
                <w:rFonts w:ascii="Times New Roman" w:eastAsia="Calibri" w:hAnsi="Times New Roman" w:cs="Times New Roman"/>
                <w:sz w:val="28"/>
                <w:szCs w:val="28"/>
                <w:lang w:val="en-US"/>
              </w:rPr>
              <w:t>3</w:t>
            </w:r>
          </w:p>
        </w:tc>
        <w:tc>
          <w:tcPr>
            <w:tcW w:w="1996" w:type="dxa"/>
          </w:tcPr>
          <w:p w14:paraId="36DCD510" w14:textId="77777777" w:rsidR="00305267" w:rsidRPr="005B1424" w:rsidRDefault="00A66F78"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w:t>
            </w:r>
            <w:r w:rsidRPr="005B1424">
              <w:rPr>
                <w:rFonts w:ascii="Times New Roman" w:eastAsia="Calibri" w:hAnsi="Times New Roman" w:cs="Times New Roman"/>
                <w:sz w:val="28"/>
                <w:szCs w:val="28"/>
              </w:rPr>
              <w:t>,</w:t>
            </w:r>
            <w:r w:rsidR="00474D19" w:rsidRPr="005B1424">
              <w:rPr>
                <w:rFonts w:ascii="Times New Roman" w:eastAsia="Calibri" w:hAnsi="Times New Roman" w:cs="Times New Roman"/>
                <w:sz w:val="28"/>
                <w:szCs w:val="28"/>
                <w:lang w:val="en-US"/>
              </w:rPr>
              <w:t>0±9,</w:t>
            </w:r>
            <w:r w:rsidR="00305267" w:rsidRPr="005B1424">
              <w:rPr>
                <w:rFonts w:ascii="Times New Roman" w:eastAsia="Calibri" w:hAnsi="Times New Roman" w:cs="Times New Roman"/>
                <w:sz w:val="28"/>
                <w:szCs w:val="28"/>
                <w:lang w:val="en-US"/>
              </w:rPr>
              <w:t>6</w:t>
            </w:r>
          </w:p>
        </w:tc>
        <w:tc>
          <w:tcPr>
            <w:tcW w:w="851" w:type="dxa"/>
          </w:tcPr>
          <w:p w14:paraId="50E69FC0" w14:textId="77777777" w:rsidR="00305267"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305267" w:rsidRPr="005B1424">
              <w:rPr>
                <w:rFonts w:ascii="Times New Roman" w:eastAsia="Calibri" w:hAnsi="Times New Roman" w:cs="Times New Roman"/>
                <w:sz w:val="28"/>
                <w:szCs w:val="28"/>
                <w:lang w:val="en-US"/>
              </w:rPr>
              <w:t>3</w:t>
            </w:r>
          </w:p>
        </w:tc>
      </w:tr>
      <w:tr w:rsidR="00305267" w:rsidRPr="005B1424" w14:paraId="3632C907" w14:textId="77777777" w:rsidTr="00AB4CCD">
        <w:trPr>
          <w:jc w:val="center"/>
        </w:trPr>
        <w:tc>
          <w:tcPr>
            <w:tcW w:w="2521" w:type="dxa"/>
          </w:tcPr>
          <w:p w14:paraId="13D0044F" w14:textId="77777777" w:rsidR="00305267" w:rsidRPr="005B1424" w:rsidRDefault="00474D19" w:rsidP="00AB4CCD">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Мужчины</w:t>
            </w:r>
            <w:r w:rsidRPr="005B1424">
              <w:rPr>
                <w:rFonts w:ascii="Times New Roman" w:eastAsia="Calibri" w:hAnsi="Times New Roman" w:cs="Times New Roman"/>
                <w:sz w:val="28"/>
                <w:szCs w:val="28"/>
                <w:lang w:val="en-US"/>
              </w:rPr>
              <w:t>, n (%)</w:t>
            </w:r>
          </w:p>
        </w:tc>
        <w:tc>
          <w:tcPr>
            <w:tcW w:w="1604" w:type="dxa"/>
          </w:tcPr>
          <w:p w14:paraId="2E42146E" w14:textId="77777777" w:rsidR="00305267"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33 (76,</w:t>
            </w:r>
            <w:r w:rsidR="00305267" w:rsidRPr="005B1424">
              <w:rPr>
                <w:rFonts w:ascii="Times New Roman" w:eastAsia="Calibri" w:hAnsi="Times New Roman" w:cs="Times New Roman"/>
                <w:sz w:val="28"/>
                <w:szCs w:val="28"/>
                <w:lang w:val="en-US"/>
              </w:rPr>
              <w:t>7)</w:t>
            </w:r>
          </w:p>
        </w:tc>
        <w:tc>
          <w:tcPr>
            <w:tcW w:w="2630" w:type="dxa"/>
          </w:tcPr>
          <w:p w14:paraId="38168F9C" w14:textId="77777777" w:rsidR="00305267"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17 (77,</w:t>
            </w:r>
            <w:r w:rsidR="00305267" w:rsidRPr="005B1424">
              <w:rPr>
                <w:rFonts w:ascii="Times New Roman" w:eastAsia="Calibri" w:hAnsi="Times New Roman" w:cs="Times New Roman"/>
                <w:sz w:val="28"/>
                <w:szCs w:val="28"/>
                <w:lang w:val="en-US"/>
              </w:rPr>
              <w:t>3)</w:t>
            </w:r>
          </w:p>
        </w:tc>
        <w:tc>
          <w:tcPr>
            <w:tcW w:w="1996" w:type="dxa"/>
          </w:tcPr>
          <w:p w14:paraId="549030BB" w14:textId="77777777" w:rsidR="00305267"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16 (76,</w:t>
            </w:r>
            <w:r w:rsidR="00305267" w:rsidRPr="005B1424">
              <w:rPr>
                <w:rFonts w:ascii="Times New Roman" w:eastAsia="Calibri" w:hAnsi="Times New Roman" w:cs="Times New Roman"/>
                <w:sz w:val="28"/>
                <w:szCs w:val="28"/>
                <w:lang w:val="en-US"/>
              </w:rPr>
              <w:t>2)</w:t>
            </w:r>
          </w:p>
        </w:tc>
        <w:tc>
          <w:tcPr>
            <w:tcW w:w="851" w:type="dxa"/>
          </w:tcPr>
          <w:p w14:paraId="3AAA66B4" w14:textId="77777777" w:rsidR="00305267"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305267" w:rsidRPr="005B1424">
              <w:rPr>
                <w:rFonts w:ascii="Times New Roman" w:eastAsia="Calibri" w:hAnsi="Times New Roman" w:cs="Times New Roman"/>
                <w:sz w:val="28"/>
                <w:szCs w:val="28"/>
                <w:lang w:val="en-US"/>
              </w:rPr>
              <w:t>9</w:t>
            </w:r>
          </w:p>
        </w:tc>
      </w:tr>
      <w:tr w:rsidR="00305267" w:rsidRPr="005B1424" w14:paraId="0DB5FD6B" w14:textId="77777777" w:rsidTr="00AB4CCD">
        <w:trPr>
          <w:jc w:val="center"/>
        </w:trPr>
        <w:tc>
          <w:tcPr>
            <w:tcW w:w="2521" w:type="dxa"/>
          </w:tcPr>
          <w:p w14:paraId="5556EFE0" w14:textId="77777777" w:rsidR="00305267" w:rsidRPr="005B1424" w:rsidRDefault="00474D19" w:rsidP="00AB4CCD">
            <w:pPr>
              <w:rPr>
                <w:rFonts w:ascii="Times New Roman" w:eastAsia="Calibri" w:hAnsi="Times New Roman" w:cs="Times New Roman"/>
                <w:sz w:val="28"/>
                <w:szCs w:val="28"/>
              </w:rPr>
            </w:pPr>
            <w:r w:rsidRPr="005B1424">
              <w:rPr>
                <w:rFonts w:ascii="Times New Roman" w:eastAsia="Calibri" w:hAnsi="Times New Roman" w:cs="Times New Roman"/>
                <w:sz w:val="28"/>
                <w:szCs w:val="28"/>
              </w:rPr>
              <w:t>Индекс масса тела, кг/м</w:t>
            </w:r>
            <w:r w:rsidRPr="005B1424">
              <w:rPr>
                <w:rFonts w:ascii="Times New Roman" w:eastAsia="Calibri" w:hAnsi="Times New Roman" w:cs="Times New Roman"/>
                <w:sz w:val="28"/>
                <w:szCs w:val="28"/>
                <w:vertAlign w:val="superscript"/>
              </w:rPr>
              <w:t>2</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Mean</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SD</w:t>
            </w:r>
            <w:r w:rsidRPr="005B1424">
              <w:rPr>
                <w:rFonts w:ascii="Times New Roman" w:eastAsia="Calibri" w:hAnsi="Times New Roman" w:cs="Times New Roman"/>
                <w:sz w:val="28"/>
                <w:szCs w:val="28"/>
              </w:rPr>
              <w:t>)</w:t>
            </w:r>
          </w:p>
        </w:tc>
        <w:tc>
          <w:tcPr>
            <w:tcW w:w="1604" w:type="dxa"/>
          </w:tcPr>
          <w:p w14:paraId="033D5885" w14:textId="77777777" w:rsidR="00305267"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26,</w:t>
            </w:r>
            <w:r w:rsidR="00305267" w:rsidRPr="005B1424">
              <w:rPr>
                <w:rFonts w:ascii="Times New Roman" w:eastAsia="Calibri" w:hAnsi="Times New Roman" w:cs="Times New Roman"/>
                <w:sz w:val="28"/>
                <w:szCs w:val="28"/>
                <w:lang w:val="en-US"/>
              </w:rPr>
              <w:t>8±4</w:t>
            </w:r>
            <w:r w:rsidRPr="005B1424">
              <w:rPr>
                <w:rFonts w:ascii="Times New Roman" w:eastAsia="Calibri" w:hAnsi="Times New Roman" w:cs="Times New Roman"/>
                <w:sz w:val="28"/>
                <w:szCs w:val="28"/>
                <w:lang w:val="en-US"/>
              </w:rPr>
              <w:t>,</w:t>
            </w:r>
            <w:r w:rsidR="00305267" w:rsidRPr="005B1424">
              <w:rPr>
                <w:rFonts w:ascii="Times New Roman" w:eastAsia="Calibri" w:hAnsi="Times New Roman" w:cs="Times New Roman"/>
                <w:sz w:val="28"/>
                <w:szCs w:val="28"/>
                <w:lang w:val="en-US"/>
              </w:rPr>
              <w:t>7</w:t>
            </w:r>
          </w:p>
        </w:tc>
        <w:tc>
          <w:tcPr>
            <w:tcW w:w="2630" w:type="dxa"/>
          </w:tcPr>
          <w:p w14:paraId="63798842"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26</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0±4</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5</w:t>
            </w:r>
          </w:p>
        </w:tc>
        <w:tc>
          <w:tcPr>
            <w:tcW w:w="1996" w:type="dxa"/>
          </w:tcPr>
          <w:p w14:paraId="486D30AF"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27</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7±4</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8</w:t>
            </w:r>
          </w:p>
        </w:tc>
        <w:tc>
          <w:tcPr>
            <w:tcW w:w="851" w:type="dxa"/>
          </w:tcPr>
          <w:p w14:paraId="1FF178DA"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2</w:t>
            </w:r>
          </w:p>
        </w:tc>
      </w:tr>
      <w:tr w:rsidR="00305267" w:rsidRPr="005B1424" w14:paraId="57AB6CF1" w14:textId="77777777" w:rsidTr="00AB4CCD">
        <w:trPr>
          <w:jc w:val="center"/>
        </w:trPr>
        <w:tc>
          <w:tcPr>
            <w:tcW w:w="2521" w:type="dxa"/>
          </w:tcPr>
          <w:p w14:paraId="19C7AA85" w14:textId="77777777" w:rsidR="00305267" w:rsidRPr="005B1424" w:rsidRDefault="00474D19" w:rsidP="00AB4CCD">
            <w:pPr>
              <w:rPr>
                <w:rFonts w:ascii="Times New Roman" w:eastAsia="Calibri" w:hAnsi="Times New Roman" w:cs="Times New Roman"/>
                <w:sz w:val="28"/>
                <w:szCs w:val="28"/>
              </w:rPr>
            </w:pPr>
            <w:r w:rsidRPr="005B1424">
              <w:rPr>
                <w:rFonts w:ascii="Times New Roman" w:eastAsia="Calibri" w:hAnsi="Times New Roman" w:cs="Times New Roman"/>
                <w:sz w:val="28"/>
                <w:szCs w:val="28"/>
              </w:rPr>
              <w:t>Площадь поверхности тела, м</w:t>
            </w:r>
            <w:r w:rsidRPr="005B1424">
              <w:rPr>
                <w:rFonts w:ascii="Times New Roman" w:eastAsia="Calibri" w:hAnsi="Times New Roman" w:cs="Times New Roman"/>
                <w:sz w:val="28"/>
                <w:szCs w:val="28"/>
                <w:vertAlign w:val="superscript"/>
              </w:rPr>
              <w:t>2</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mean</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SD</w:t>
            </w:r>
            <w:r w:rsidRPr="005B1424">
              <w:rPr>
                <w:rFonts w:ascii="Times New Roman" w:eastAsia="Calibri" w:hAnsi="Times New Roman" w:cs="Times New Roman"/>
                <w:sz w:val="28"/>
                <w:szCs w:val="28"/>
              </w:rPr>
              <w:t>)</w:t>
            </w:r>
          </w:p>
        </w:tc>
        <w:tc>
          <w:tcPr>
            <w:tcW w:w="1604" w:type="dxa"/>
          </w:tcPr>
          <w:p w14:paraId="1BE57015"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9±0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2</w:t>
            </w:r>
          </w:p>
        </w:tc>
        <w:tc>
          <w:tcPr>
            <w:tcW w:w="2630" w:type="dxa"/>
          </w:tcPr>
          <w:p w14:paraId="4C099F35"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9±0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2</w:t>
            </w:r>
          </w:p>
        </w:tc>
        <w:tc>
          <w:tcPr>
            <w:tcW w:w="1996" w:type="dxa"/>
          </w:tcPr>
          <w:p w14:paraId="282D9C55"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9±0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2</w:t>
            </w:r>
          </w:p>
        </w:tc>
        <w:tc>
          <w:tcPr>
            <w:tcW w:w="851" w:type="dxa"/>
          </w:tcPr>
          <w:p w14:paraId="78D327D1"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4</w:t>
            </w:r>
          </w:p>
        </w:tc>
      </w:tr>
      <w:tr w:rsidR="00305267" w:rsidRPr="005B1424" w14:paraId="4E463216" w14:textId="77777777" w:rsidTr="00AB4CCD">
        <w:trPr>
          <w:jc w:val="center"/>
        </w:trPr>
        <w:tc>
          <w:tcPr>
            <w:tcW w:w="2521" w:type="dxa"/>
          </w:tcPr>
          <w:p w14:paraId="667F48AB" w14:textId="77777777" w:rsidR="00305267" w:rsidRPr="005B1424" w:rsidRDefault="00474D19" w:rsidP="00AB4CCD">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ХСН 3-4 ФК по </w:t>
            </w:r>
            <w:r w:rsidRPr="005B1424">
              <w:rPr>
                <w:rFonts w:ascii="Times New Roman" w:eastAsia="Calibri" w:hAnsi="Times New Roman" w:cs="Times New Roman"/>
                <w:sz w:val="28"/>
                <w:szCs w:val="28"/>
                <w:lang w:val="en-US"/>
              </w:rPr>
              <w:t>NYHA</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604" w:type="dxa"/>
          </w:tcPr>
          <w:p w14:paraId="3C13B046"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7 (16</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3)</w:t>
            </w:r>
          </w:p>
        </w:tc>
        <w:tc>
          <w:tcPr>
            <w:tcW w:w="2630" w:type="dxa"/>
          </w:tcPr>
          <w:p w14:paraId="5A5E3356"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 (13</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6)</w:t>
            </w:r>
          </w:p>
        </w:tc>
        <w:tc>
          <w:tcPr>
            <w:tcW w:w="1996" w:type="dxa"/>
          </w:tcPr>
          <w:p w14:paraId="6AE45623"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4 (19)</w:t>
            </w:r>
          </w:p>
        </w:tc>
        <w:tc>
          <w:tcPr>
            <w:tcW w:w="851" w:type="dxa"/>
          </w:tcPr>
          <w:p w14:paraId="54C96C22"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7</w:t>
            </w:r>
          </w:p>
        </w:tc>
      </w:tr>
      <w:tr w:rsidR="00305267" w:rsidRPr="005B1424" w14:paraId="6CE580A9" w14:textId="77777777" w:rsidTr="00AB4CCD">
        <w:trPr>
          <w:jc w:val="center"/>
        </w:trPr>
        <w:tc>
          <w:tcPr>
            <w:tcW w:w="9602" w:type="dxa"/>
            <w:gridSpan w:val="5"/>
          </w:tcPr>
          <w:p w14:paraId="75FC58BF" w14:textId="77777777" w:rsidR="00305267"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 xml:space="preserve">Сопутствующая патология, </w:t>
            </w:r>
            <w:r w:rsidRPr="005B1424">
              <w:rPr>
                <w:rFonts w:ascii="Times New Roman" w:eastAsia="Calibri" w:hAnsi="Times New Roman" w:cs="Times New Roman"/>
                <w:sz w:val="28"/>
                <w:szCs w:val="28"/>
                <w:lang w:val="en-US"/>
              </w:rPr>
              <w:t>n (%)</w:t>
            </w:r>
          </w:p>
        </w:tc>
      </w:tr>
      <w:tr w:rsidR="00474D19" w:rsidRPr="005B1424" w14:paraId="1F15F101" w14:textId="77777777" w:rsidTr="00AB4CCD">
        <w:trPr>
          <w:jc w:val="center"/>
        </w:trPr>
        <w:tc>
          <w:tcPr>
            <w:tcW w:w="2521" w:type="dxa"/>
          </w:tcPr>
          <w:p w14:paraId="3B85B52D" w14:textId="77777777" w:rsidR="00474D19" w:rsidRPr="005B1424" w:rsidRDefault="00474D19" w:rsidP="00AB4CCD">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ИБС</w:t>
            </w:r>
          </w:p>
        </w:tc>
        <w:tc>
          <w:tcPr>
            <w:tcW w:w="1604" w:type="dxa"/>
          </w:tcPr>
          <w:p w14:paraId="13845AD7"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(4,7)</w:t>
            </w:r>
          </w:p>
        </w:tc>
        <w:tc>
          <w:tcPr>
            <w:tcW w:w="2630" w:type="dxa"/>
          </w:tcPr>
          <w:p w14:paraId="579D9543"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(9,1)</w:t>
            </w:r>
          </w:p>
        </w:tc>
        <w:tc>
          <w:tcPr>
            <w:tcW w:w="1996" w:type="dxa"/>
          </w:tcPr>
          <w:p w14:paraId="53741D28"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851" w:type="dxa"/>
          </w:tcPr>
          <w:p w14:paraId="288F5E00"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0,4</w:t>
            </w:r>
          </w:p>
        </w:tc>
      </w:tr>
      <w:tr w:rsidR="00474D19" w:rsidRPr="005B1424" w14:paraId="217E15A9" w14:textId="77777777" w:rsidTr="00AB4CCD">
        <w:trPr>
          <w:jc w:val="center"/>
        </w:trPr>
        <w:tc>
          <w:tcPr>
            <w:tcW w:w="2521" w:type="dxa"/>
          </w:tcPr>
          <w:p w14:paraId="27CB8663" w14:textId="77777777" w:rsidR="00474D19" w:rsidRPr="005B1424" w:rsidRDefault="00474D19" w:rsidP="00AB4CCD">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ХОБЛ</w:t>
            </w:r>
          </w:p>
        </w:tc>
        <w:tc>
          <w:tcPr>
            <w:tcW w:w="1604" w:type="dxa"/>
          </w:tcPr>
          <w:p w14:paraId="45EF4155"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 (2,3)</w:t>
            </w:r>
          </w:p>
        </w:tc>
        <w:tc>
          <w:tcPr>
            <w:tcW w:w="2630" w:type="dxa"/>
          </w:tcPr>
          <w:p w14:paraId="06AA2AA8"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996" w:type="dxa"/>
          </w:tcPr>
          <w:p w14:paraId="49331B2A"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 (4,8)</w:t>
            </w:r>
          </w:p>
        </w:tc>
        <w:tc>
          <w:tcPr>
            <w:tcW w:w="851" w:type="dxa"/>
          </w:tcPr>
          <w:p w14:paraId="48A5F392"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0,5</w:t>
            </w:r>
          </w:p>
        </w:tc>
      </w:tr>
      <w:tr w:rsidR="00474D19" w:rsidRPr="005B1424" w14:paraId="093F8034" w14:textId="77777777" w:rsidTr="00AB4CCD">
        <w:trPr>
          <w:jc w:val="center"/>
        </w:trPr>
        <w:tc>
          <w:tcPr>
            <w:tcW w:w="2521" w:type="dxa"/>
          </w:tcPr>
          <w:p w14:paraId="7D11C444" w14:textId="77777777" w:rsidR="00474D19" w:rsidRPr="005B1424" w:rsidRDefault="00474D19" w:rsidP="00AB4CCD">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ФП</w:t>
            </w:r>
          </w:p>
        </w:tc>
        <w:tc>
          <w:tcPr>
            <w:tcW w:w="1604" w:type="dxa"/>
          </w:tcPr>
          <w:p w14:paraId="2DA356AC"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(4,7)</w:t>
            </w:r>
          </w:p>
        </w:tc>
        <w:tc>
          <w:tcPr>
            <w:tcW w:w="2630" w:type="dxa"/>
          </w:tcPr>
          <w:p w14:paraId="6E40C299"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996" w:type="dxa"/>
          </w:tcPr>
          <w:p w14:paraId="457657AD"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 (9,5)</w:t>
            </w:r>
          </w:p>
        </w:tc>
        <w:tc>
          <w:tcPr>
            <w:tcW w:w="851" w:type="dxa"/>
          </w:tcPr>
          <w:p w14:paraId="680E577F"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lang w:val="en-US"/>
              </w:rPr>
              <w:t>0,2</w:t>
            </w:r>
          </w:p>
        </w:tc>
      </w:tr>
      <w:tr w:rsidR="00305267" w:rsidRPr="005B1424" w14:paraId="7AEFA34C" w14:textId="77777777" w:rsidTr="00AB4CCD">
        <w:trPr>
          <w:jc w:val="center"/>
        </w:trPr>
        <w:tc>
          <w:tcPr>
            <w:tcW w:w="2521" w:type="dxa"/>
          </w:tcPr>
          <w:p w14:paraId="6425EEEE" w14:textId="77777777" w:rsidR="00305267" w:rsidRPr="005B1424" w:rsidRDefault="00474D19" w:rsidP="00AB4CCD">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Периферическое заболевание сосудов</w:t>
            </w:r>
          </w:p>
        </w:tc>
        <w:tc>
          <w:tcPr>
            <w:tcW w:w="1604" w:type="dxa"/>
          </w:tcPr>
          <w:p w14:paraId="1E4C0877" w14:textId="77777777" w:rsidR="00305267" w:rsidRPr="005B1424" w:rsidRDefault="00305267"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2 (4</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7)</w:t>
            </w:r>
          </w:p>
        </w:tc>
        <w:tc>
          <w:tcPr>
            <w:tcW w:w="2630" w:type="dxa"/>
          </w:tcPr>
          <w:p w14:paraId="65ED7533" w14:textId="77777777" w:rsidR="00305267" w:rsidRPr="005B1424" w:rsidRDefault="00305267"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 (4</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8)</w:t>
            </w:r>
          </w:p>
        </w:tc>
        <w:tc>
          <w:tcPr>
            <w:tcW w:w="1996" w:type="dxa"/>
          </w:tcPr>
          <w:p w14:paraId="61B619AA" w14:textId="77777777" w:rsidR="00305267" w:rsidRPr="005B1424" w:rsidRDefault="00305267"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 (4</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8)</w:t>
            </w:r>
          </w:p>
        </w:tc>
        <w:tc>
          <w:tcPr>
            <w:tcW w:w="851" w:type="dxa"/>
          </w:tcPr>
          <w:p w14:paraId="22037D6E" w14:textId="77777777" w:rsidR="00305267" w:rsidRPr="005B1424" w:rsidRDefault="00305267"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w:t>
            </w:r>
          </w:p>
        </w:tc>
      </w:tr>
      <w:tr w:rsidR="00305267" w:rsidRPr="005B1424" w14:paraId="20EFE709" w14:textId="77777777" w:rsidTr="00AB4CCD">
        <w:trPr>
          <w:jc w:val="center"/>
        </w:trPr>
        <w:tc>
          <w:tcPr>
            <w:tcW w:w="9602" w:type="dxa"/>
            <w:gridSpan w:val="5"/>
          </w:tcPr>
          <w:p w14:paraId="56589F9B" w14:textId="77777777" w:rsidR="00305267"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 xml:space="preserve">Показания к операции, </w:t>
            </w:r>
            <w:r w:rsidRPr="005B1424">
              <w:rPr>
                <w:rFonts w:ascii="Times New Roman" w:eastAsia="Calibri" w:hAnsi="Times New Roman" w:cs="Times New Roman"/>
                <w:sz w:val="28"/>
                <w:szCs w:val="28"/>
                <w:lang w:val="en-US"/>
              </w:rPr>
              <w:t>n (%)</w:t>
            </w:r>
          </w:p>
        </w:tc>
      </w:tr>
      <w:tr w:rsidR="00474D19" w:rsidRPr="005B1424" w14:paraId="3DFB0BB4" w14:textId="77777777" w:rsidTr="00AB4CCD">
        <w:trPr>
          <w:jc w:val="center"/>
        </w:trPr>
        <w:tc>
          <w:tcPr>
            <w:tcW w:w="2521" w:type="dxa"/>
          </w:tcPr>
          <w:p w14:paraId="2E7F0310" w14:textId="77777777" w:rsidR="00474D19" w:rsidRPr="005B1424" w:rsidRDefault="00474D19" w:rsidP="00AB4CCD">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Выраженный аортальный стеноз</w:t>
            </w:r>
          </w:p>
        </w:tc>
        <w:tc>
          <w:tcPr>
            <w:tcW w:w="1604" w:type="dxa"/>
          </w:tcPr>
          <w:p w14:paraId="59A53887"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11 (25,6)</w:t>
            </w:r>
          </w:p>
        </w:tc>
        <w:tc>
          <w:tcPr>
            <w:tcW w:w="2630" w:type="dxa"/>
          </w:tcPr>
          <w:p w14:paraId="32768A54"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6(27,6)</w:t>
            </w:r>
          </w:p>
        </w:tc>
        <w:tc>
          <w:tcPr>
            <w:tcW w:w="1996" w:type="dxa"/>
          </w:tcPr>
          <w:p w14:paraId="08A598F4"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5(23,8)</w:t>
            </w:r>
          </w:p>
        </w:tc>
        <w:tc>
          <w:tcPr>
            <w:tcW w:w="851" w:type="dxa"/>
          </w:tcPr>
          <w:p w14:paraId="53E97359"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0,8</w:t>
            </w:r>
          </w:p>
        </w:tc>
      </w:tr>
      <w:tr w:rsidR="00474D19" w:rsidRPr="005B1424" w14:paraId="583D75BC" w14:textId="77777777" w:rsidTr="00AB4CCD">
        <w:trPr>
          <w:jc w:val="center"/>
        </w:trPr>
        <w:tc>
          <w:tcPr>
            <w:tcW w:w="2521" w:type="dxa"/>
          </w:tcPr>
          <w:p w14:paraId="62FCC138" w14:textId="77777777" w:rsidR="00474D19" w:rsidRPr="005B1424" w:rsidRDefault="00474D19" w:rsidP="00AB4CCD">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Выраженная аортальная регургитация</w:t>
            </w:r>
          </w:p>
        </w:tc>
        <w:tc>
          <w:tcPr>
            <w:tcW w:w="1604" w:type="dxa"/>
          </w:tcPr>
          <w:p w14:paraId="158D7077"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32 (74,4)</w:t>
            </w:r>
          </w:p>
        </w:tc>
        <w:tc>
          <w:tcPr>
            <w:tcW w:w="2630" w:type="dxa"/>
          </w:tcPr>
          <w:p w14:paraId="6E204704"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16 (72,4)</w:t>
            </w:r>
          </w:p>
        </w:tc>
        <w:tc>
          <w:tcPr>
            <w:tcW w:w="1996" w:type="dxa"/>
          </w:tcPr>
          <w:p w14:paraId="675150B9"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16 (76,2)</w:t>
            </w:r>
          </w:p>
        </w:tc>
        <w:tc>
          <w:tcPr>
            <w:tcW w:w="851" w:type="dxa"/>
          </w:tcPr>
          <w:p w14:paraId="3592B52E"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0,8</w:t>
            </w:r>
          </w:p>
        </w:tc>
      </w:tr>
      <w:tr w:rsidR="00474D19" w:rsidRPr="005B1424" w14:paraId="698C313A" w14:textId="77777777" w:rsidTr="00AB4CCD">
        <w:trPr>
          <w:trHeight w:val="893"/>
          <w:jc w:val="center"/>
        </w:trPr>
        <w:tc>
          <w:tcPr>
            <w:tcW w:w="2521" w:type="dxa"/>
          </w:tcPr>
          <w:p w14:paraId="48DA86D6" w14:textId="77777777" w:rsidR="00474D19" w:rsidRPr="005B1424" w:rsidRDefault="00474D19" w:rsidP="00AB4CCD">
            <w:pPr>
              <w:rPr>
                <w:rFonts w:ascii="Times New Roman" w:eastAsia="Calibri" w:hAnsi="Times New Roman" w:cs="Times New Roman"/>
                <w:sz w:val="28"/>
                <w:szCs w:val="28"/>
              </w:rPr>
            </w:pPr>
            <w:r w:rsidRPr="005B1424">
              <w:rPr>
                <w:rFonts w:ascii="Times New Roman" w:eastAsia="Calibri" w:hAnsi="Times New Roman" w:cs="Times New Roman"/>
                <w:sz w:val="28"/>
                <w:szCs w:val="28"/>
              </w:rPr>
              <w:t>Инфекционный эндокардит</w:t>
            </w:r>
          </w:p>
        </w:tc>
        <w:tc>
          <w:tcPr>
            <w:tcW w:w="1604" w:type="dxa"/>
          </w:tcPr>
          <w:p w14:paraId="02739BE8"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13 (30,2)</w:t>
            </w:r>
          </w:p>
        </w:tc>
        <w:tc>
          <w:tcPr>
            <w:tcW w:w="2630" w:type="dxa"/>
          </w:tcPr>
          <w:p w14:paraId="2830D6CB"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5 (22,7)</w:t>
            </w:r>
          </w:p>
        </w:tc>
        <w:tc>
          <w:tcPr>
            <w:tcW w:w="1996" w:type="dxa"/>
          </w:tcPr>
          <w:p w14:paraId="74ACF679"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8 (38,1)</w:t>
            </w:r>
          </w:p>
        </w:tc>
        <w:tc>
          <w:tcPr>
            <w:tcW w:w="851" w:type="dxa"/>
          </w:tcPr>
          <w:p w14:paraId="2A7870CD"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0,3</w:t>
            </w:r>
          </w:p>
        </w:tc>
      </w:tr>
      <w:tr w:rsidR="00305267" w:rsidRPr="005B1424" w14:paraId="14E35E9E" w14:textId="77777777" w:rsidTr="00AB4CCD">
        <w:trPr>
          <w:jc w:val="center"/>
        </w:trPr>
        <w:tc>
          <w:tcPr>
            <w:tcW w:w="9602" w:type="dxa"/>
            <w:gridSpan w:val="5"/>
          </w:tcPr>
          <w:p w14:paraId="42496639" w14:textId="77777777" w:rsidR="00305267"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Эхокардиографические показатели</w:t>
            </w:r>
          </w:p>
        </w:tc>
      </w:tr>
      <w:tr w:rsidR="00305267" w:rsidRPr="005B1424" w14:paraId="35995EC7" w14:textId="77777777" w:rsidTr="00AB4CCD">
        <w:trPr>
          <w:jc w:val="center"/>
        </w:trPr>
        <w:tc>
          <w:tcPr>
            <w:tcW w:w="2521" w:type="dxa"/>
          </w:tcPr>
          <w:p w14:paraId="71B198EE" w14:textId="77777777" w:rsidR="00305267" w:rsidRPr="005B1424" w:rsidRDefault="00474D19" w:rsidP="00AB4CCD">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ФВ ЛЖ, % (mean±SD)</w:t>
            </w:r>
          </w:p>
        </w:tc>
        <w:tc>
          <w:tcPr>
            <w:tcW w:w="1604" w:type="dxa"/>
          </w:tcPr>
          <w:p w14:paraId="4544D1E1" w14:textId="77777777" w:rsidR="00305267" w:rsidRPr="005B1424" w:rsidRDefault="00305267"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57</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6±7</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5</w:t>
            </w:r>
          </w:p>
        </w:tc>
        <w:tc>
          <w:tcPr>
            <w:tcW w:w="2630" w:type="dxa"/>
          </w:tcPr>
          <w:p w14:paraId="7C348278" w14:textId="77777777" w:rsidR="00305267" w:rsidRPr="005B1424" w:rsidRDefault="00305267"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56</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6±7</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7</w:t>
            </w:r>
          </w:p>
        </w:tc>
        <w:tc>
          <w:tcPr>
            <w:tcW w:w="1996" w:type="dxa"/>
          </w:tcPr>
          <w:p w14:paraId="057E3EB7" w14:textId="77777777" w:rsidR="00305267" w:rsidRPr="005B1424" w:rsidRDefault="00305267"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58</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5±7</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4</w:t>
            </w:r>
          </w:p>
        </w:tc>
        <w:tc>
          <w:tcPr>
            <w:tcW w:w="851" w:type="dxa"/>
          </w:tcPr>
          <w:p w14:paraId="5738B58A" w14:textId="77777777" w:rsidR="00305267" w:rsidRPr="005B1424" w:rsidRDefault="00305267"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0</w:t>
            </w:r>
            <w:r w:rsidR="00474D19"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rPr>
              <w:t>4</w:t>
            </w:r>
          </w:p>
        </w:tc>
      </w:tr>
      <w:tr w:rsidR="00305267" w:rsidRPr="005B1424" w14:paraId="3108E583" w14:textId="77777777" w:rsidTr="00AB4CCD">
        <w:trPr>
          <w:jc w:val="center"/>
        </w:trPr>
        <w:tc>
          <w:tcPr>
            <w:tcW w:w="2521" w:type="dxa"/>
          </w:tcPr>
          <w:p w14:paraId="57D5C47E" w14:textId="77777777" w:rsidR="00305267" w:rsidRPr="005B1424" w:rsidRDefault="00474D19" w:rsidP="00AB4CCD">
            <w:pPr>
              <w:rPr>
                <w:rFonts w:ascii="Times New Roman" w:eastAsia="Calibri" w:hAnsi="Times New Roman" w:cs="Times New Roman"/>
                <w:sz w:val="28"/>
                <w:szCs w:val="28"/>
              </w:rPr>
            </w:pPr>
            <w:r w:rsidRPr="005B1424">
              <w:rPr>
                <w:rFonts w:ascii="Times New Roman" w:eastAsia="Calibri" w:hAnsi="Times New Roman" w:cs="Times New Roman"/>
                <w:sz w:val="28"/>
                <w:szCs w:val="28"/>
              </w:rPr>
              <w:t>СДЛА, мм рт.ст.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604" w:type="dxa"/>
          </w:tcPr>
          <w:p w14:paraId="3EE00B90"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30 (25-35)</w:t>
            </w:r>
          </w:p>
        </w:tc>
        <w:tc>
          <w:tcPr>
            <w:tcW w:w="2630" w:type="dxa"/>
          </w:tcPr>
          <w:p w14:paraId="34285B78"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32 (26-34)</w:t>
            </w:r>
          </w:p>
        </w:tc>
        <w:tc>
          <w:tcPr>
            <w:tcW w:w="1996" w:type="dxa"/>
          </w:tcPr>
          <w:p w14:paraId="0B49E15D"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33 (24-40)</w:t>
            </w:r>
          </w:p>
        </w:tc>
        <w:tc>
          <w:tcPr>
            <w:tcW w:w="851" w:type="dxa"/>
          </w:tcPr>
          <w:p w14:paraId="2C576D4D" w14:textId="77777777" w:rsidR="00305267" w:rsidRPr="005B1424" w:rsidRDefault="00305267"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9</w:t>
            </w:r>
          </w:p>
        </w:tc>
      </w:tr>
      <w:tr w:rsidR="00474D19" w:rsidRPr="005B1424" w14:paraId="54F74885" w14:textId="77777777" w:rsidTr="00AB4CCD">
        <w:trPr>
          <w:jc w:val="center"/>
        </w:trPr>
        <w:tc>
          <w:tcPr>
            <w:tcW w:w="2521" w:type="dxa"/>
          </w:tcPr>
          <w:p w14:paraId="3D599175" w14:textId="77777777" w:rsidR="00474D19" w:rsidRPr="005B1424" w:rsidRDefault="00474D19" w:rsidP="00AB4CCD">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СДЛА</w:t>
            </w:r>
            <w:r w:rsidRPr="005B1424">
              <w:rPr>
                <w:rFonts w:ascii="Times New Roman" w:eastAsia="Calibri" w:hAnsi="Times New Roman" w:cs="Times New Roman"/>
                <w:sz w:val="28"/>
                <w:szCs w:val="28"/>
                <w:lang w:val="en-US"/>
              </w:rPr>
              <w:t xml:space="preserve"> ≥25 mmHg, n (%)</w:t>
            </w:r>
          </w:p>
        </w:tc>
        <w:tc>
          <w:tcPr>
            <w:tcW w:w="1604" w:type="dxa"/>
          </w:tcPr>
          <w:p w14:paraId="302DF831"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33 (76,7)</w:t>
            </w:r>
          </w:p>
        </w:tc>
        <w:tc>
          <w:tcPr>
            <w:tcW w:w="2630" w:type="dxa"/>
          </w:tcPr>
          <w:p w14:paraId="6E973C9A"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19 (86,4)</w:t>
            </w:r>
          </w:p>
        </w:tc>
        <w:tc>
          <w:tcPr>
            <w:tcW w:w="1996" w:type="dxa"/>
          </w:tcPr>
          <w:p w14:paraId="3AFCC0C1"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14 (66,7)</w:t>
            </w:r>
          </w:p>
        </w:tc>
        <w:tc>
          <w:tcPr>
            <w:tcW w:w="851" w:type="dxa"/>
          </w:tcPr>
          <w:p w14:paraId="0D7B79AB"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0,1</w:t>
            </w:r>
          </w:p>
        </w:tc>
      </w:tr>
      <w:tr w:rsidR="00474D19" w:rsidRPr="005B1424" w14:paraId="0B5DAF09" w14:textId="77777777" w:rsidTr="00AB4CCD">
        <w:trPr>
          <w:jc w:val="center"/>
        </w:trPr>
        <w:tc>
          <w:tcPr>
            <w:tcW w:w="2521" w:type="dxa"/>
          </w:tcPr>
          <w:p w14:paraId="2DA60762" w14:textId="77777777" w:rsidR="00474D19" w:rsidRPr="005B1424" w:rsidRDefault="00474D19" w:rsidP="00AB4CCD">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Размер синусов </w:t>
            </w:r>
            <w:r w:rsidRPr="005B1424">
              <w:rPr>
                <w:rFonts w:ascii="Times New Roman" w:eastAsia="Calibri" w:hAnsi="Times New Roman" w:cs="Times New Roman"/>
                <w:sz w:val="28"/>
                <w:szCs w:val="28"/>
              </w:rPr>
              <w:lastRenderedPageBreak/>
              <w:t>Вальсальвы, мм (</w:t>
            </w:r>
            <w:r w:rsidRPr="005B1424">
              <w:rPr>
                <w:rFonts w:ascii="Times New Roman" w:eastAsia="Calibri" w:hAnsi="Times New Roman" w:cs="Times New Roman"/>
                <w:sz w:val="28"/>
                <w:szCs w:val="28"/>
                <w:lang w:val="en-US"/>
              </w:rPr>
              <w:t>mean</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SD</w:t>
            </w:r>
            <w:r w:rsidRPr="005B1424">
              <w:rPr>
                <w:rFonts w:ascii="Times New Roman" w:eastAsia="Calibri" w:hAnsi="Times New Roman" w:cs="Times New Roman"/>
                <w:sz w:val="28"/>
                <w:szCs w:val="28"/>
              </w:rPr>
              <w:t>)</w:t>
            </w:r>
          </w:p>
        </w:tc>
        <w:tc>
          <w:tcPr>
            <w:tcW w:w="1604" w:type="dxa"/>
          </w:tcPr>
          <w:p w14:paraId="5576181C"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lastRenderedPageBreak/>
              <w:t>36±4,3</w:t>
            </w:r>
          </w:p>
        </w:tc>
        <w:tc>
          <w:tcPr>
            <w:tcW w:w="2630" w:type="dxa"/>
          </w:tcPr>
          <w:p w14:paraId="2E87DE63"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37,8±3,5</w:t>
            </w:r>
          </w:p>
        </w:tc>
        <w:tc>
          <w:tcPr>
            <w:tcW w:w="1996" w:type="dxa"/>
          </w:tcPr>
          <w:p w14:paraId="2D6B4B3E"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34,8±4,5</w:t>
            </w:r>
          </w:p>
        </w:tc>
        <w:tc>
          <w:tcPr>
            <w:tcW w:w="851" w:type="dxa"/>
          </w:tcPr>
          <w:p w14:paraId="083243BF" w14:textId="77777777" w:rsidR="00474D19" w:rsidRPr="005B1424" w:rsidRDefault="00474D19" w:rsidP="00AB4CCD">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lang w:val="en-US"/>
              </w:rPr>
              <w:t>0,02</w:t>
            </w:r>
            <w:r w:rsidRPr="005B1424">
              <w:rPr>
                <w:rFonts w:ascii="Times New Roman" w:eastAsia="Calibri" w:hAnsi="Times New Roman" w:cs="Times New Roman"/>
                <w:sz w:val="28"/>
                <w:szCs w:val="28"/>
              </w:rPr>
              <w:br/>
            </w:r>
          </w:p>
        </w:tc>
      </w:tr>
      <w:tr w:rsidR="00474D19" w:rsidRPr="005B1424" w14:paraId="6A64F97C" w14:textId="77777777" w:rsidTr="00AB4CCD">
        <w:trPr>
          <w:jc w:val="center"/>
        </w:trPr>
        <w:tc>
          <w:tcPr>
            <w:tcW w:w="2521" w:type="dxa"/>
          </w:tcPr>
          <w:p w14:paraId="2410AC09" w14:textId="77777777" w:rsidR="00474D19" w:rsidRPr="005B1424" w:rsidRDefault="00474D19" w:rsidP="00AB4CCD">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Размер проксимальной части восходящей аорты, мм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604" w:type="dxa"/>
          </w:tcPr>
          <w:p w14:paraId="2EA49EDA"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38 (34-44)</w:t>
            </w:r>
          </w:p>
        </w:tc>
        <w:tc>
          <w:tcPr>
            <w:tcW w:w="2630" w:type="dxa"/>
          </w:tcPr>
          <w:p w14:paraId="7C6ED2E7"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40 (36-45)</w:t>
            </w:r>
          </w:p>
        </w:tc>
        <w:tc>
          <w:tcPr>
            <w:tcW w:w="1996" w:type="dxa"/>
          </w:tcPr>
          <w:p w14:paraId="429DF396"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35 (33-43)</w:t>
            </w:r>
          </w:p>
        </w:tc>
        <w:tc>
          <w:tcPr>
            <w:tcW w:w="851" w:type="dxa"/>
          </w:tcPr>
          <w:p w14:paraId="40968B26"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0,1</w:t>
            </w:r>
          </w:p>
        </w:tc>
      </w:tr>
      <w:tr w:rsidR="00474D19" w:rsidRPr="005B1424" w14:paraId="00C6A8E2" w14:textId="77777777" w:rsidTr="00AB4CCD">
        <w:trPr>
          <w:jc w:val="center"/>
        </w:trPr>
        <w:tc>
          <w:tcPr>
            <w:tcW w:w="2521" w:type="dxa"/>
          </w:tcPr>
          <w:p w14:paraId="3EC3EB3B" w14:textId="77777777" w:rsidR="00474D19" w:rsidRPr="005B1424" w:rsidRDefault="00474D19" w:rsidP="00AB4CCD">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Диаметр ФК АК, мм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604" w:type="dxa"/>
          </w:tcPr>
          <w:p w14:paraId="7D240076"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24 (23-25)</w:t>
            </w:r>
          </w:p>
        </w:tc>
        <w:tc>
          <w:tcPr>
            <w:tcW w:w="2630" w:type="dxa"/>
          </w:tcPr>
          <w:p w14:paraId="69329A63"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24 (23-26)</w:t>
            </w:r>
          </w:p>
        </w:tc>
        <w:tc>
          <w:tcPr>
            <w:tcW w:w="1996" w:type="dxa"/>
          </w:tcPr>
          <w:p w14:paraId="5559BAFB"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24 (23-24)</w:t>
            </w:r>
          </w:p>
        </w:tc>
        <w:tc>
          <w:tcPr>
            <w:tcW w:w="851" w:type="dxa"/>
          </w:tcPr>
          <w:p w14:paraId="6E67020D"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0,2</w:t>
            </w:r>
          </w:p>
        </w:tc>
      </w:tr>
      <w:tr w:rsidR="00474D19" w:rsidRPr="005B1424" w14:paraId="2CEF9D47" w14:textId="77777777" w:rsidTr="00AB4CCD">
        <w:trPr>
          <w:jc w:val="center"/>
        </w:trPr>
        <w:tc>
          <w:tcPr>
            <w:tcW w:w="2521" w:type="dxa"/>
          </w:tcPr>
          <w:p w14:paraId="604998D4" w14:textId="77777777" w:rsidR="00474D19" w:rsidRPr="005B1424" w:rsidRDefault="00474D19" w:rsidP="00AB4CCD">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Двухстворчатый АК</w:t>
            </w:r>
            <w:r w:rsidRPr="005B1424">
              <w:rPr>
                <w:rFonts w:ascii="Times New Roman" w:eastAsia="Calibri" w:hAnsi="Times New Roman" w:cs="Times New Roman"/>
                <w:sz w:val="28"/>
                <w:szCs w:val="28"/>
                <w:lang w:val="en-US"/>
              </w:rPr>
              <w:t>, n (%)</w:t>
            </w:r>
          </w:p>
        </w:tc>
        <w:tc>
          <w:tcPr>
            <w:tcW w:w="1604" w:type="dxa"/>
          </w:tcPr>
          <w:p w14:paraId="0278D5BC"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29 (67,4)</w:t>
            </w:r>
          </w:p>
        </w:tc>
        <w:tc>
          <w:tcPr>
            <w:tcW w:w="2630" w:type="dxa"/>
          </w:tcPr>
          <w:p w14:paraId="70AC4EA2"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16 (72,7)</w:t>
            </w:r>
          </w:p>
        </w:tc>
        <w:tc>
          <w:tcPr>
            <w:tcW w:w="1996" w:type="dxa"/>
          </w:tcPr>
          <w:p w14:paraId="1D5185AE"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13 (61,9)</w:t>
            </w:r>
          </w:p>
        </w:tc>
        <w:tc>
          <w:tcPr>
            <w:tcW w:w="851" w:type="dxa"/>
          </w:tcPr>
          <w:p w14:paraId="5B82331C" w14:textId="77777777" w:rsidR="00474D19" w:rsidRPr="005B1424" w:rsidRDefault="00474D19" w:rsidP="00AB4CCD">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0,5</w:t>
            </w:r>
          </w:p>
        </w:tc>
      </w:tr>
    </w:tbl>
    <w:p w14:paraId="7F717A0A" w14:textId="77777777" w:rsidR="007C0276" w:rsidRPr="005B1424" w:rsidRDefault="007C0276" w:rsidP="007C0276">
      <w:pPr>
        <w:spacing w:line="360" w:lineRule="auto"/>
        <w:jc w:val="both"/>
        <w:rPr>
          <w:rFonts w:ascii="Times New Roman" w:eastAsia="Calibri" w:hAnsi="Times New Roman" w:cs="Times New Roman"/>
          <w:i/>
          <w:sz w:val="24"/>
          <w:szCs w:val="24"/>
        </w:rPr>
      </w:pPr>
    </w:p>
    <w:p w14:paraId="3F63DC40" w14:textId="3851C758" w:rsidR="002200F6" w:rsidRPr="005B1424" w:rsidRDefault="002200F6" w:rsidP="009F5A04">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В группе ВАИ больше выполнялось протезирование восходящей аорты чем в ВДИ</w:t>
      </w:r>
      <w:r w:rsidR="00372EF8" w:rsidRPr="005B1424">
        <w:rPr>
          <w:rFonts w:ascii="Times New Roman" w:eastAsia="Calibri" w:hAnsi="Times New Roman" w:cs="Times New Roman"/>
          <w:sz w:val="28"/>
          <w:szCs w:val="28"/>
        </w:rPr>
        <w:t xml:space="preserve"> группе (</w:t>
      </w:r>
      <w:r w:rsidR="009F5A04">
        <w:rPr>
          <w:rFonts w:ascii="Times New Roman" w:eastAsia="Calibri" w:hAnsi="Times New Roman" w:cs="Times New Roman"/>
          <w:sz w:val="28"/>
          <w:szCs w:val="28"/>
        </w:rPr>
        <w:t>22,7% против 0%, р=</w:t>
      </w:r>
      <w:r w:rsidRPr="005B1424">
        <w:rPr>
          <w:rFonts w:ascii="Times New Roman" w:eastAsia="Calibri" w:hAnsi="Times New Roman" w:cs="Times New Roman"/>
          <w:sz w:val="28"/>
          <w:szCs w:val="28"/>
        </w:rPr>
        <w:t>0,004). Другие комбинированные вмешательства на сердце не отличались между группами. Время искусственного кровообращения статистически значимо не отличались в обеих группах (133 мин против 152 мин, р=0,1), но время ишемии миокарда статистически значимо было меньше в группе ВАИ, чем в группе ВДИ</w:t>
      </w:r>
      <w:r w:rsidR="00BD1F73" w:rsidRPr="005B1424">
        <w:rPr>
          <w:rFonts w:ascii="Times New Roman" w:eastAsia="Calibri" w:hAnsi="Times New Roman" w:cs="Times New Roman"/>
          <w:sz w:val="28"/>
          <w:szCs w:val="28"/>
        </w:rPr>
        <w:t xml:space="preserve"> (113 мин</w:t>
      </w:r>
      <w:r w:rsidR="009F5A0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против 121 мин, р=0,04). Чаще всего имплантируемый</w:t>
      </w:r>
      <w:r w:rsidR="009F5A0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размер легочного гомографта в обеих группа оказался 29 мм (табл.</w:t>
      </w:r>
      <w:r w:rsidR="009F5A0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2). </w:t>
      </w:r>
    </w:p>
    <w:p w14:paraId="75055E96" w14:textId="77777777" w:rsidR="00474D19" w:rsidRPr="005B1424" w:rsidRDefault="00474D19" w:rsidP="009F5A04">
      <w:pPr>
        <w:spacing w:after="0"/>
        <w:jc w:val="right"/>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 xml:space="preserve">Таблица </w:t>
      </w:r>
      <w:r w:rsidR="00372EF8" w:rsidRPr="005B1424">
        <w:rPr>
          <w:rFonts w:ascii="Times New Roman" w:eastAsia="Calibri" w:hAnsi="Times New Roman" w:cs="Times New Roman"/>
          <w:sz w:val="28"/>
          <w:szCs w:val="28"/>
        </w:rPr>
        <w:t>1</w:t>
      </w:r>
      <w:r w:rsidR="00923D76" w:rsidRPr="005B1424">
        <w:rPr>
          <w:rFonts w:ascii="Times New Roman" w:eastAsia="Calibri" w:hAnsi="Times New Roman" w:cs="Times New Roman"/>
          <w:sz w:val="28"/>
          <w:szCs w:val="28"/>
        </w:rPr>
        <w:t>5</w:t>
      </w:r>
    </w:p>
    <w:p w14:paraId="6A0A8A70" w14:textId="77777777" w:rsidR="00305267" w:rsidRPr="009F5A04" w:rsidRDefault="00474D19" w:rsidP="009F5A04">
      <w:pPr>
        <w:spacing w:after="0"/>
        <w:ind w:firstLine="567"/>
        <w:jc w:val="both"/>
        <w:rPr>
          <w:rFonts w:ascii="Times New Roman" w:eastAsia="Calibri" w:hAnsi="Times New Roman" w:cs="Times New Roman"/>
          <w:b/>
          <w:sz w:val="28"/>
          <w:szCs w:val="28"/>
        </w:rPr>
      </w:pPr>
      <w:r w:rsidRPr="009F5A04">
        <w:rPr>
          <w:rFonts w:ascii="Times New Roman" w:eastAsia="Calibri" w:hAnsi="Times New Roman" w:cs="Times New Roman"/>
          <w:b/>
          <w:bCs/>
          <w:sz w:val="28"/>
          <w:szCs w:val="28"/>
        </w:rPr>
        <w:t>Интраоперационные параметры</w:t>
      </w:r>
    </w:p>
    <w:tbl>
      <w:tblPr>
        <w:tblStyle w:val="a6"/>
        <w:tblW w:w="0" w:type="auto"/>
        <w:jc w:val="center"/>
        <w:tblLook w:val="04A0" w:firstRow="1" w:lastRow="0" w:firstColumn="1" w:lastColumn="0" w:noHBand="0" w:noVBand="1"/>
      </w:tblPr>
      <w:tblGrid>
        <w:gridCol w:w="2282"/>
        <w:gridCol w:w="1546"/>
        <w:gridCol w:w="2620"/>
        <w:gridCol w:w="1988"/>
        <w:gridCol w:w="851"/>
      </w:tblGrid>
      <w:tr w:rsidR="00474D19" w:rsidRPr="005B1424" w14:paraId="42D12E27" w14:textId="77777777" w:rsidTr="009F5A04">
        <w:trPr>
          <w:jc w:val="center"/>
        </w:trPr>
        <w:tc>
          <w:tcPr>
            <w:tcW w:w="2920" w:type="dxa"/>
          </w:tcPr>
          <w:p w14:paraId="316DE4E6" w14:textId="77777777" w:rsidR="00474D19" w:rsidRPr="005B1424" w:rsidRDefault="00474D19" w:rsidP="009F5A04">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1552" w:type="dxa"/>
          </w:tcPr>
          <w:p w14:paraId="5FF308D8" w14:textId="77777777" w:rsidR="00474D19" w:rsidRPr="005B1424" w:rsidRDefault="00474D19" w:rsidP="009F5A04">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rPr>
              <w:t>Все пациенты</w:t>
            </w:r>
            <w:r w:rsidRPr="005B1424">
              <w:rPr>
                <w:rFonts w:ascii="Times New Roman" w:eastAsia="Calibri" w:hAnsi="Times New Roman" w:cs="Times New Roman"/>
                <w:b/>
                <w:sz w:val="28"/>
                <w:szCs w:val="28"/>
                <w:lang w:val="en-US"/>
              </w:rPr>
              <w:t>,</w:t>
            </w:r>
          </w:p>
          <w:p w14:paraId="09A736A4" w14:textId="77777777" w:rsidR="00474D19" w:rsidRPr="005B1424" w:rsidRDefault="00474D19" w:rsidP="009F5A04">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n=43</w:t>
            </w:r>
          </w:p>
        </w:tc>
        <w:tc>
          <w:tcPr>
            <w:tcW w:w="2630" w:type="dxa"/>
          </w:tcPr>
          <w:p w14:paraId="6EE7E1D4" w14:textId="77777777" w:rsidR="00474D19" w:rsidRPr="005B1424" w:rsidRDefault="00474D19" w:rsidP="009F5A04">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 xml:space="preserve">Внутриаортальная имплантация </w:t>
            </w:r>
            <w:r w:rsidRPr="005B1424">
              <w:rPr>
                <w:rFonts w:ascii="Times New Roman" w:eastAsia="Calibri" w:hAnsi="Times New Roman" w:cs="Times New Roman"/>
                <w:b/>
                <w:sz w:val="28"/>
                <w:szCs w:val="28"/>
                <w:lang w:val="en-US"/>
              </w:rPr>
              <w:t>(</w:t>
            </w:r>
            <w:r w:rsidRPr="005B1424">
              <w:rPr>
                <w:rFonts w:ascii="Times New Roman" w:eastAsia="Calibri" w:hAnsi="Times New Roman" w:cs="Times New Roman"/>
                <w:b/>
                <w:sz w:val="28"/>
                <w:szCs w:val="28"/>
              </w:rPr>
              <w:t>ВАИ</w:t>
            </w:r>
            <w:r w:rsidRPr="005B1424">
              <w:rPr>
                <w:rFonts w:ascii="Times New Roman" w:eastAsia="Calibri" w:hAnsi="Times New Roman" w:cs="Times New Roman"/>
                <w:b/>
                <w:sz w:val="28"/>
                <w:szCs w:val="28"/>
                <w:lang w:val="en-US"/>
              </w:rPr>
              <w:t>)</w:t>
            </w:r>
            <w:r w:rsidRPr="005B1424">
              <w:rPr>
                <w:rFonts w:ascii="Times New Roman" w:eastAsia="Calibri" w:hAnsi="Times New Roman" w:cs="Times New Roman"/>
                <w:b/>
                <w:sz w:val="28"/>
                <w:szCs w:val="28"/>
              </w:rPr>
              <w:t>,</w:t>
            </w:r>
          </w:p>
          <w:p w14:paraId="50CF8151" w14:textId="77777777" w:rsidR="00474D19" w:rsidRPr="005B1424" w:rsidRDefault="00474D19" w:rsidP="009F5A04">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lang w:val="en-US"/>
              </w:rPr>
              <w:t>n=22</w:t>
            </w:r>
          </w:p>
        </w:tc>
        <w:tc>
          <w:tcPr>
            <w:tcW w:w="1996" w:type="dxa"/>
          </w:tcPr>
          <w:p w14:paraId="43A0F1A4" w14:textId="4E4115FA" w:rsidR="00474D19" w:rsidRPr="005B1424" w:rsidRDefault="00474D19" w:rsidP="009F5A04">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Имплантация в Дакро</w:t>
            </w:r>
            <w:r w:rsidR="009F5A04">
              <w:rPr>
                <w:rFonts w:ascii="Times New Roman" w:eastAsia="Calibri" w:hAnsi="Times New Roman" w:cs="Times New Roman"/>
                <w:b/>
                <w:sz w:val="28"/>
                <w:szCs w:val="28"/>
              </w:rPr>
              <w:t>-</w:t>
            </w:r>
            <w:r w:rsidRPr="005B1424">
              <w:rPr>
                <w:rFonts w:ascii="Times New Roman" w:eastAsia="Calibri" w:hAnsi="Times New Roman" w:cs="Times New Roman"/>
                <w:b/>
                <w:sz w:val="28"/>
                <w:szCs w:val="28"/>
              </w:rPr>
              <w:t xml:space="preserve">новый протез (ВДИ), </w:t>
            </w:r>
            <w:r w:rsidRPr="005B1424">
              <w:rPr>
                <w:rFonts w:ascii="Times New Roman" w:eastAsia="Calibri" w:hAnsi="Times New Roman" w:cs="Times New Roman"/>
                <w:b/>
                <w:sz w:val="28"/>
                <w:szCs w:val="28"/>
                <w:lang w:val="en-US"/>
              </w:rPr>
              <w:t>n</w:t>
            </w:r>
            <w:r w:rsidRPr="005B1424">
              <w:rPr>
                <w:rFonts w:ascii="Times New Roman" w:eastAsia="Calibri" w:hAnsi="Times New Roman" w:cs="Times New Roman"/>
                <w:b/>
                <w:sz w:val="28"/>
                <w:szCs w:val="28"/>
              </w:rPr>
              <w:t>=21</w:t>
            </w:r>
          </w:p>
        </w:tc>
        <w:tc>
          <w:tcPr>
            <w:tcW w:w="957" w:type="dxa"/>
          </w:tcPr>
          <w:p w14:paraId="10630C07" w14:textId="77777777" w:rsidR="00474D19" w:rsidRPr="005B1424" w:rsidRDefault="00474D19" w:rsidP="009F5A04">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P-value</w:t>
            </w:r>
          </w:p>
        </w:tc>
      </w:tr>
      <w:tr w:rsidR="00305267" w:rsidRPr="005B1424" w14:paraId="6ECF1413" w14:textId="77777777" w:rsidTr="009F5A04">
        <w:trPr>
          <w:jc w:val="center"/>
        </w:trPr>
        <w:tc>
          <w:tcPr>
            <w:tcW w:w="2920" w:type="dxa"/>
          </w:tcPr>
          <w:p w14:paraId="6DE45E30" w14:textId="77777777" w:rsidR="00305267" w:rsidRPr="005B1424" w:rsidRDefault="00474D19" w:rsidP="009F5A04">
            <w:pPr>
              <w:rPr>
                <w:rFonts w:ascii="Times New Roman" w:eastAsia="Calibri" w:hAnsi="Times New Roman" w:cs="Times New Roman"/>
                <w:sz w:val="28"/>
                <w:szCs w:val="28"/>
              </w:rPr>
            </w:pPr>
            <w:r w:rsidRPr="005B1424">
              <w:rPr>
                <w:rFonts w:ascii="Times New Roman" w:eastAsia="Calibri" w:hAnsi="Times New Roman" w:cs="Times New Roman"/>
                <w:bCs/>
                <w:sz w:val="28"/>
                <w:szCs w:val="28"/>
              </w:rPr>
              <w:t xml:space="preserve">Длительность операции, мин </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552" w:type="dxa"/>
          </w:tcPr>
          <w:p w14:paraId="6CFE5756" w14:textId="77777777" w:rsidR="00305267" w:rsidRPr="005B1424" w:rsidRDefault="00305267"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240 (213-263)</w:t>
            </w:r>
          </w:p>
        </w:tc>
        <w:tc>
          <w:tcPr>
            <w:tcW w:w="2630" w:type="dxa"/>
          </w:tcPr>
          <w:p w14:paraId="746980D7" w14:textId="77777777" w:rsidR="00305267" w:rsidRPr="005B1424" w:rsidRDefault="00305267"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240 (240-275)</w:t>
            </w:r>
          </w:p>
        </w:tc>
        <w:tc>
          <w:tcPr>
            <w:tcW w:w="1996" w:type="dxa"/>
          </w:tcPr>
          <w:p w14:paraId="0E80A907" w14:textId="77777777" w:rsidR="00305267" w:rsidRPr="005B1424" w:rsidRDefault="00305267"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230 (230-260)</w:t>
            </w:r>
          </w:p>
        </w:tc>
        <w:tc>
          <w:tcPr>
            <w:tcW w:w="957" w:type="dxa"/>
          </w:tcPr>
          <w:p w14:paraId="78E11AD3" w14:textId="77777777" w:rsidR="00305267" w:rsidRPr="005B1424" w:rsidRDefault="00305267"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7</w:t>
            </w:r>
          </w:p>
        </w:tc>
      </w:tr>
      <w:tr w:rsidR="00474D19" w:rsidRPr="005B1424" w14:paraId="456E4175" w14:textId="77777777" w:rsidTr="009F5A04">
        <w:trPr>
          <w:jc w:val="center"/>
        </w:trPr>
        <w:tc>
          <w:tcPr>
            <w:tcW w:w="2920" w:type="dxa"/>
          </w:tcPr>
          <w:p w14:paraId="19420DD2" w14:textId="77777777" w:rsidR="00474D19" w:rsidRPr="005B1424" w:rsidRDefault="00474D19" w:rsidP="009F5A04">
            <w:pP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 xml:space="preserve">Время искусственного кровообращения, мин </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552" w:type="dxa"/>
          </w:tcPr>
          <w:p w14:paraId="161900F1"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143 (129-160)</w:t>
            </w:r>
          </w:p>
        </w:tc>
        <w:tc>
          <w:tcPr>
            <w:tcW w:w="2630" w:type="dxa"/>
          </w:tcPr>
          <w:p w14:paraId="5845D43F"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133 (123-152)</w:t>
            </w:r>
          </w:p>
        </w:tc>
        <w:tc>
          <w:tcPr>
            <w:tcW w:w="1996" w:type="dxa"/>
          </w:tcPr>
          <w:p w14:paraId="09EC65A8"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152 (136-163)</w:t>
            </w:r>
          </w:p>
        </w:tc>
        <w:tc>
          <w:tcPr>
            <w:tcW w:w="957" w:type="dxa"/>
          </w:tcPr>
          <w:p w14:paraId="4D049FAB"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0,1</w:t>
            </w:r>
          </w:p>
        </w:tc>
      </w:tr>
      <w:tr w:rsidR="00474D19" w:rsidRPr="005B1424" w14:paraId="11C9E58A" w14:textId="77777777" w:rsidTr="009F5A04">
        <w:trPr>
          <w:jc w:val="center"/>
        </w:trPr>
        <w:tc>
          <w:tcPr>
            <w:tcW w:w="2920" w:type="dxa"/>
          </w:tcPr>
          <w:p w14:paraId="31D1F348" w14:textId="7CAE645C" w:rsidR="00474D19" w:rsidRPr="005B1424" w:rsidRDefault="00474D19" w:rsidP="009F5A04">
            <w:pPr>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Время ишемии миокарда, мин</w:t>
            </w:r>
            <w:r w:rsidR="009F5A04">
              <w:rPr>
                <w:rFonts w:ascii="Times New Roman" w:eastAsia="Calibri" w:hAnsi="Times New Roman" w:cs="Times New Roman"/>
                <w:bCs/>
                <w:sz w:val="28"/>
                <w:szCs w:val="28"/>
              </w:rPr>
              <w:t xml:space="preserve"> </w:t>
            </w:r>
            <w:r w:rsidRPr="005B1424">
              <w:rPr>
                <w:rFonts w:ascii="Times New Roman" w:eastAsia="Calibri" w:hAnsi="Times New Roman" w:cs="Times New Roman"/>
                <w:sz w:val="28"/>
                <w:szCs w:val="28"/>
              </w:rPr>
              <w:lastRenderedPageBreak/>
              <w:t>(</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552" w:type="dxa"/>
          </w:tcPr>
          <w:p w14:paraId="5E6ED976"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lastRenderedPageBreak/>
              <w:t>116 (109-131)</w:t>
            </w:r>
          </w:p>
        </w:tc>
        <w:tc>
          <w:tcPr>
            <w:tcW w:w="2630" w:type="dxa"/>
          </w:tcPr>
          <w:p w14:paraId="5D996892"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113 (103-119)</w:t>
            </w:r>
          </w:p>
        </w:tc>
        <w:tc>
          <w:tcPr>
            <w:tcW w:w="1996" w:type="dxa"/>
          </w:tcPr>
          <w:p w14:paraId="614D87AC"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121 (112-137)</w:t>
            </w:r>
          </w:p>
        </w:tc>
        <w:tc>
          <w:tcPr>
            <w:tcW w:w="957" w:type="dxa"/>
          </w:tcPr>
          <w:p w14:paraId="765ABB21" w14:textId="77777777" w:rsidR="00474D19" w:rsidRPr="005B1424" w:rsidRDefault="00474D19" w:rsidP="009F5A04">
            <w:pPr>
              <w:jc w:val="center"/>
              <w:rPr>
                <w:rFonts w:ascii="Times New Roman" w:eastAsia="Calibri" w:hAnsi="Times New Roman" w:cs="Times New Roman"/>
                <w:color w:val="FF0000"/>
                <w:sz w:val="28"/>
                <w:szCs w:val="28"/>
                <w:lang w:val="en-US"/>
              </w:rPr>
            </w:pPr>
            <w:r w:rsidRPr="005B1424">
              <w:rPr>
                <w:rFonts w:ascii="Times New Roman" w:eastAsia="Calibri" w:hAnsi="Times New Roman" w:cs="Times New Roman"/>
                <w:color w:val="FF0000"/>
                <w:sz w:val="28"/>
                <w:szCs w:val="28"/>
                <w:lang w:val="en-US"/>
              </w:rPr>
              <w:t>0,04</w:t>
            </w:r>
          </w:p>
        </w:tc>
      </w:tr>
      <w:tr w:rsidR="00474D19" w:rsidRPr="005B1424" w14:paraId="251661A4" w14:textId="77777777" w:rsidTr="009F5A04">
        <w:trPr>
          <w:jc w:val="center"/>
        </w:trPr>
        <w:tc>
          <w:tcPr>
            <w:tcW w:w="2920" w:type="dxa"/>
          </w:tcPr>
          <w:p w14:paraId="09779F0D" w14:textId="77777777" w:rsidR="00474D19" w:rsidRPr="005B1424" w:rsidRDefault="00474D19" w:rsidP="009F5A04">
            <w:pPr>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rPr>
              <w:lastRenderedPageBreak/>
              <w:t>Срединная стернотомия, n (%</w:t>
            </w:r>
            <w:r w:rsidRPr="005B1424">
              <w:rPr>
                <w:rFonts w:ascii="Times New Roman" w:eastAsia="Calibri" w:hAnsi="Times New Roman" w:cs="Times New Roman"/>
                <w:bCs/>
                <w:sz w:val="28"/>
                <w:szCs w:val="28"/>
                <w:lang w:val="en-US"/>
              </w:rPr>
              <w:t>)</w:t>
            </w:r>
          </w:p>
        </w:tc>
        <w:tc>
          <w:tcPr>
            <w:tcW w:w="1552" w:type="dxa"/>
          </w:tcPr>
          <w:p w14:paraId="4D1D66E0"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41 (95,3)</w:t>
            </w:r>
          </w:p>
        </w:tc>
        <w:tc>
          <w:tcPr>
            <w:tcW w:w="2630" w:type="dxa"/>
          </w:tcPr>
          <w:p w14:paraId="7C007F34"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22 (100)</w:t>
            </w:r>
          </w:p>
        </w:tc>
        <w:tc>
          <w:tcPr>
            <w:tcW w:w="1996" w:type="dxa"/>
          </w:tcPr>
          <w:p w14:paraId="3A1CFA4F"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19 (90,5)</w:t>
            </w:r>
          </w:p>
        </w:tc>
        <w:tc>
          <w:tcPr>
            <w:tcW w:w="957" w:type="dxa"/>
          </w:tcPr>
          <w:p w14:paraId="04BB6B77"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0,2</w:t>
            </w:r>
          </w:p>
        </w:tc>
      </w:tr>
      <w:tr w:rsidR="00474D19" w:rsidRPr="005B1424" w14:paraId="0EFB6952" w14:textId="77777777" w:rsidTr="009F5A04">
        <w:trPr>
          <w:jc w:val="center"/>
        </w:trPr>
        <w:tc>
          <w:tcPr>
            <w:tcW w:w="2920" w:type="dxa"/>
          </w:tcPr>
          <w:p w14:paraId="42DEA743" w14:textId="77777777" w:rsidR="00474D19" w:rsidRPr="005B1424" w:rsidRDefault="00474D19" w:rsidP="009F5A04">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Изолированное вмешательство</w:t>
            </w:r>
            <w:r w:rsidRPr="005B1424">
              <w:rPr>
                <w:rFonts w:ascii="Times New Roman" w:eastAsia="Calibri" w:hAnsi="Times New Roman" w:cs="Times New Roman"/>
                <w:sz w:val="28"/>
                <w:szCs w:val="28"/>
                <w:lang w:val="en-US"/>
              </w:rPr>
              <w:t>, n (%)</w:t>
            </w:r>
          </w:p>
        </w:tc>
        <w:tc>
          <w:tcPr>
            <w:tcW w:w="1552" w:type="dxa"/>
          </w:tcPr>
          <w:p w14:paraId="72C3A009"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31 (76,7)</w:t>
            </w:r>
          </w:p>
        </w:tc>
        <w:tc>
          <w:tcPr>
            <w:tcW w:w="2630" w:type="dxa"/>
          </w:tcPr>
          <w:p w14:paraId="55DF6C49"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16 (72,7)</w:t>
            </w:r>
          </w:p>
        </w:tc>
        <w:tc>
          <w:tcPr>
            <w:tcW w:w="1996" w:type="dxa"/>
          </w:tcPr>
          <w:p w14:paraId="7749FF76"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17 (81)</w:t>
            </w:r>
          </w:p>
        </w:tc>
        <w:tc>
          <w:tcPr>
            <w:tcW w:w="957" w:type="dxa"/>
          </w:tcPr>
          <w:p w14:paraId="6CDA54FD"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0,7</w:t>
            </w:r>
          </w:p>
        </w:tc>
      </w:tr>
      <w:tr w:rsidR="00474D19" w:rsidRPr="005B1424" w14:paraId="6094D183" w14:textId="77777777" w:rsidTr="009F5A04">
        <w:trPr>
          <w:jc w:val="center"/>
        </w:trPr>
        <w:tc>
          <w:tcPr>
            <w:tcW w:w="10058" w:type="dxa"/>
            <w:gridSpan w:val="5"/>
          </w:tcPr>
          <w:p w14:paraId="5E04288F"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bCs/>
                <w:sz w:val="28"/>
                <w:szCs w:val="28"/>
              </w:rPr>
              <w:t>Комбинированные вмешательства,</w:t>
            </w:r>
            <w:r w:rsidRPr="005B1424">
              <w:rPr>
                <w:rFonts w:ascii="Times New Roman" w:eastAsia="Calibri" w:hAnsi="Times New Roman" w:cs="Times New Roman"/>
                <w:bCs/>
                <w:sz w:val="28"/>
                <w:szCs w:val="28"/>
                <w:lang w:val="en-US"/>
              </w:rPr>
              <w:t xml:space="preserve"> n (%)</w:t>
            </w:r>
          </w:p>
        </w:tc>
      </w:tr>
      <w:tr w:rsidR="00474D19" w:rsidRPr="005B1424" w14:paraId="7DFECD86" w14:textId="77777777" w:rsidTr="009F5A04">
        <w:trPr>
          <w:jc w:val="center"/>
        </w:trPr>
        <w:tc>
          <w:tcPr>
            <w:tcW w:w="2920" w:type="dxa"/>
          </w:tcPr>
          <w:p w14:paraId="48366714" w14:textId="77777777" w:rsidR="00474D19" w:rsidRPr="005B1424" w:rsidRDefault="00474D19" w:rsidP="009F5A04">
            <w:pPr>
              <w:jc w:val="both"/>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 xml:space="preserve">КШ, </w:t>
            </w:r>
            <w:r w:rsidRPr="005B1424">
              <w:rPr>
                <w:rFonts w:ascii="Times New Roman" w:eastAsia="Calibri" w:hAnsi="Times New Roman" w:cs="Times New Roman"/>
                <w:bCs/>
                <w:sz w:val="28"/>
                <w:szCs w:val="28"/>
                <w:lang w:val="en-US"/>
              </w:rPr>
              <w:t>n</w:t>
            </w:r>
            <w:r w:rsidRPr="005B1424">
              <w:rPr>
                <w:rFonts w:ascii="Times New Roman" w:eastAsia="Calibri" w:hAnsi="Times New Roman" w:cs="Times New Roman"/>
                <w:bCs/>
                <w:sz w:val="28"/>
                <w:szCs w:val="28"/>
              </w:rPr>
              <w:t xml:space="preserve"> (%)</w:t>
            </w:r>
          </w:p>
        </w:tc>
        <w:tc>
          <w:tcPr>
            <w:tcW w:w="1552" w:type="dxa"/>
          </w:tcPr>
          <w:p w14:paraId="6A1D57F5"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 (7)</w:t>
            </w:r>
          </w:p>
        </w:tc>
        <w:tc>
          <w:tcPr>
            <w:tcW w:w="2630" w:type="dxa"/>
          </w:tcPr>
          <w:p w14:paraId="02C44F37"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(9)</w:t>
            </w:r>
          </w:p>
        </w:tc>
        <w:tc>
          <w:tcPr>
            <w:tcW w:w="1996" w:type="dxa"/>
          </w:tcPr>
          <w:p w14:paraId="401F9219"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 (4,8)</w:t>
            </w:r>
          </w:p>
        </w:tc>
        <w:tc>
          <w:tcPr>
            <w:tcW w:w="957" w:type="dxa"/>
          </w:tcPr>
          <w:p w14:paraId="1634ADDE"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0,9</w:t>
            </w:r>
          </w:p>
        </w:tc>
      </w:tr>
      <w:tr w:rsidR="00474D19" w:rsidRPr="005B1424" w14:paraId="229D1BB2" w14:textId="77777777" w:rsidTr="009F5A04">
        <w:trPr>
          <w:jc w:val="center"/>
        </w:trPr>
        <w:tc>
          <w:tcPr>
            <w:tcW w:w="2920" w:type="dxa"/>
          </w:tcPr>
          <w:p w14:paraId="331F9081" w14:textId="77777777" w:rsidR="00474D19" w:rsidRPr="005B1424" w:rsidRDefault="00474D19" w:rsidP="009F5A04">
            <w:pPr>
              <w:jc w:val="both"/>
              <w:rPr>
                <w:rFonts w:ascii="Times New Roman" w:eastAsia="Calibri" w:hAnsi="Times New Roman" w:cs="Times New Roman"/>
                <w:sz w:val="28"/>
                <w:szCs w:val="28"/>
                <w:lang w:val="en-US"/>
              </w:rPr>
            </w:pPr>
            <w:r w:rsidRPr="005B1424">
              <w:rPr>
                <w:rFonts w:ascii="Times New Roman" w:eastAsia="Calibri" w:hAnsi="Times New Roman" w:cs="Times New Roman"/>
                <w:bCs/>
                <w:sz w:val="28"/>
                <w:szCs w:val="28"/>
              </w:rPr>
              <w:t>Протезирование восходящей аорты,</w:t>
            </w:r>
            <w:r w:rsidRPr="005B1424">
              <w:rPr>
                <w:rFonts w:ascii="Times New Roman" w:eastAsia="Calibri" w:hAnsi="Times New Roman" w:cs="Times New Roman"/>
                <w:bCs/>
                <w:sz w:val="28"/>
                <w:szCs w:val="28"/>
                <w:lang w:val="en-US"/>
              </w:rPr>
              <w:t xml:space="preserve"> n (%)</w:t>
            </w:r>
          </w:p>
        </w:tc>
        <w:tc>
          <w:tcPr>
            <w:tcW w:w="1552" w:type="dxa"/>
          </w:tcPr>
          <w:p w14:paraId="5CF78465"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5 (11,6)</w:t>
            </w:r>
          </w:p>
        </w:tc>
        <w:tc>
          <w:tcPr>
            <w:tcW w:w="2630" w:type="dxa"/>
          </w:tcPr>
          <w:p w14:paraId="1E9F073C"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5 (22,7)</w:t>
            </w:r>
          </w:p>
        </w:tc>
        <w:tc>
          <w:tcPr>
            <w:tcW w:w="1996" w:type="dxa"/>
          </w:tcPr>
          <w:p w14:paraId="55E55BE4"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957" w:type="dxa"/>
          </w:tcPr>
          <w:p w14:paraId="5B032486"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color w:val="FF0000"/>
                <w:sz w:val="28"/>
                <w:szCs w:val="28"/>
                <w:lang w:val="en-US"/>
              </w:rPr>
              <w:t>0,04</w:t>
            </w:r>
          </w:p>
        </w:tc>
      </w:tr>
      <w:tr w:rsidR="00474D19" w:rsidRPr="005B1424" w14:paraId="2A58F624" w14:textId="77777777" w:rsidTr="009F5A04">
        <w:trPr>
          <w:jc w:val="center"/>
        </w:trPr>
        <w:tc>
          <w:tcPr>
            <w:tcW w:w="2920" w:type="dxa"/>
          </w:tcPr>
          <w:p w14:paraId="003C4E8A" w14:textId="77777777" w:rsidR="00474D19" w:rsidRPr="005B1424" w:rsidRDefault="00474D19" w:rsidP="009F5A04">
            <w:pPr>
              <w:jc w:val="both"/>
              <w:rPr>
                <w:rFonts w:ascii="Times New Roman" w:eastAsia="Calibri" w:hAnsi="Times New Roman" w:cs="Times New Roman"/>
                <w:sz w:val="28"/>
                <w:szCs w:val="28"/>
                <w:lang w:val="en-US"/>
              </w:rPr>
            </w:pPr>
            <w:r w:rsidRPr="005B1424">
              <w:rPr>
                <w:rFonts w:ascii="Times New Roman" w:eastAsia="Calibri" w:hAnsi="Times New Roman" w:cs="Times New Roman"/>
                <w:bCs/>
                <w:sz w:val="28"/>
                <w:szCs w:val="28"/>
              </w:rPr>
              <w:t>Хирургия МК,</w:t>
            </w:r>
            <w:r w:rsidRPr="005B1424">
              <w:rPr>
                <w:rFonts w:ascii="Times New Roman" w:eastAsia="Calibri" w:hAnsi="Times New Roman" w:cs="Times New Roman"/>
                <w:bCs/>
                <w:sz w:val="28"/>
                <w:szCs w:val="28"/>
                <w:lang w:val="en-US"/>
              </w:rPr>
              <w:t xml:space="preserve"> n (%)</w:t>
            </w:r>
          </w:p>
        </w:tc>
        <w:tc>
          <w:tcPr>
            <w:tcW w:w="1552" w:type="dxa"/>
          </w:tcPr>
          <w:p w14:paraId="249DB390"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 (7)</w:t>
            </w:r>
          </w:p>
        </w:tc>
        <w:tc>
          <w:tcPr>
            <w:tcW w:w="2630" w:type="dxa"/>
          </w:tcPr>
          <w:p w14:paraId="50FE7454"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996" w:type="dxa"/>
          </w:tcPr>
          <w:p w14:paraId="4CC19AA6"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 (14,3)</w:t>
            </w:r>
          </w:p>
        </w:tc>
        <w:tc>
          <w:tcPr>
            <w:tcW w:w="957" w:type="dxa"/>
          </w:tcPr>
          <w:p w14:paraId="3A56ADDE"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0,1</w:t>
            </w:r>
          </w:p>
        </w:tc>
      </w:tr>
      <w:tr w:rsidR="00474D19" w:rsidRPr="005B1424" w14:paraId="201440AD" w14:textId="77777777" w:rsidTr="009F5A04">
        <w:trPr>
          <w:jc w:val="center"/>
        </w:trPr>
        <w:tc>
          <w:tcPr>
            <w:tcW w:w="2920" w:type="dxa"/>
          </w:tcPr>
          <w:p w14:paraId="31E78A69" w14:textId="77777777" w:rsidR="00474D19" w:rsidRPr="005B1424" w:rsidRDefault="00474D19" w:rsidP="009F5A04">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Хирургия ТК, n (%)</w:t>
            </w:r>
          </w:p>
        </w:tc>
        <w:tc>
          <w:tcPr>
            <w:tcW w:w="1552" w:type="dxa"/>
          </w:tcPr>
          <w:p w14:paraId="1AB5B4FD"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(4,7)</w:t>
            </w:r>
          </w:p>
        </w:tc>
        <w:tc>
          <w:tcPr>
            <w:tcW w:w="2630" w:type="dxa"/>
          </w:tcPr>
          <w:p w14:paraId="47ED1564"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996" w:type="dxa"/>
          </w:tcPr>
          <w:p w14:paraId="6D5A821B"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(9,5)</w:t>
            </w:r>
          </w:p>
        </w:tc>
        <w:tc>
          <w:tcPr>
            <w:tcW w:w="957" w:type="dxa"/>
          </w:tcPr>
          <w:p w14:paraId="443E2B69"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0,2</w:t>
            </w:r>
          </w:p>
        </w:tc>
      </w:tr>
      <w:tr w:rsidR="00474D19" w:rsidRPr="005B1424" w14:paraId="106A0CF4" w14:textId="77777777" w:rsidTr="009F5A04">
        <w:trPr>
          <w:jc w:val="center"/>
        </w:trPr>
        <w:tc>
          <w:tcPr>
            <w:tcW w:w="2920" w:type="dxa"/>
          </w:tcPr>
          <w:p w14:paraId="4401E50B" w14:textId="77777777" w:rsidR="00474D19" w:rsidRPr="005B1424" w:rsidRDefault="00474D19" w:rsidP="009F5A04">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Размер легочного гомографта,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552" w:type="dxa"/>
          </w:tcPr>
          <w:p w14:paraId="17BCB9AE"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29 (28-29)</w:t>
            </w:r>
          </w:p>
        </w:tc>
        <w:tc>
          <w:tcPr>
            <w:tcW w:w="2630" w:type="dxa"/>
          </w:tcPr>
          <w:p w14:paraId="3E2C0427"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29 (28-29)</w:t>
            </w:r>
          </w:p>
        </w:tc>
        <w:tc>
          <w:tcPr>
            <w:tcW w:w="1996" w:type="dxa"/>
          </w:tcPr>
          <w:p w14:paraId="39A831FF"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29 (27-29)</w:t>
            </w:r>
          </w:p>
        </w:tc>
        <w:tc>
          <w:tcPr>
            <w:tcW w:w="957" w:type="dxa"/>
          </w:tcPr>
          <w:p w14:paraId="0492D7B6" w14:textId="77777777" w:rsidR="00474D19" w:rsidRPr="005B1424" w:rsidRDefault="00474D19" w:rsidP="009F5A04">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0,8</w:t>
            </w:r>
          </w:p>
        </w:tc>
      </w:tr>
    </w:tbl>
    <w:p w14:paraId="4F7FAA15" w14:textId="77777777" w:rsidR="002200F6" w:rsidRPr="005B1424" w:rsidRDefault="002200F6" w:rsidP="009F5A04">
      <w:pPr>
        <w:spacing w:after="0" w:line="360" w:lineRule="auto"/>
        <w:jc w:val="both"/>
        <w:rPr>
          <w:rFonts w:ascii="Times New Roman" w:eastAsia="Calibri" w:hAnsi="Times New Roman" w:cs="Times New Roman"/>
          <w:sz w:val="28"/>
          <w:szCs w:val="28"/>
        </w:rPr>
      </w:pPr>
    </w:p>
    <w:p w14:paraId="6FACBF5E" w14:textId="30BF6F55" w:rsidR="002200F6" w:rsidRPr="005B1424" w:rsidRDefault="002200F6" w:rsidP="00725279">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Летальных исходов не было в обеих группах. Также не было разницы в послеоперационных осложнениях, таких как рестернотомия по поводу кровотечения</w:t>
      </w:r>
      <w:r w:rsidR="00C04681" w:rsidRPr="005B1424">
        <w:rPr>
          <w:rFonts w:ascii="Times New Roman" w:eastAsia="Calibri" w:hAnsi="Times New Roman" w:cs="Times New Roman"/>
          <w:sz w:val="28"/>
          <w:szCs w:val="28"/>
        </w:rPr>
        <w:t xml:space="preserve"> (ВАИ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0%, ВДИ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0%, р=1)</w:t>
      </w:r>
      <w:r w:rsidRPr="005B1424">
        <w:rPr>
          <w:rFonts w:ascii="Times New Roman" w:eastAsia="Calibri" w:hAnsi="Times New Roman" w:cs="Times New Roman"/>
          <w:sz w:val="28"/>
          <w:szCs w:val="28"/>
        </w:rPr>
        <w:t>, п</w:t>
      </w:r>
      <w:r w:rsidR="00BD1F73" w:rsidRPr="005B1424">
        <w:rPr>
          <w:rFonts w:ascii="Times New Roman" w:eastAsia="Calibri" w:hAnsi="Times New Roman" w:cs="Times New Roman"/>
          <w:sz w:val="28"/>
          <w:szCs w:val="28"/>
        </w:rPr>
        <w:t>ериоперационный ИМ</w:t>
      </w:r>
      <w:r w:rsidR="00C04681" w:rsidRPr="005B1424">
        <w:rPr>
          <w:rFonts w:ascii="Times New Roman" w:eastAsia="Calibri" w:hAnsi="Times New Roman" w:cs="Times New Roman"/>
          <w:sz w:val="28"/>
          <w:szCs w:val="28"/>
        </w:rPr>
        <w:t xml:space="preserve"> (ВАИ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9,1%, ВДИ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0%, р=0,2)</w:t>
      </w:r>
      <w:r w:rsidR="00BD1F73" w:rsidRPr="005B1424">
        <w:rPr>
          <w:rFonts w:ascii="Times New Roman" w:eastAsia="Calibri" w:hAnsi="Times New Roman" w:cs="Times New Roman"/>
          <w:sz w:val="28"/>
          <w:szCs w:val="28"/>
        </w:rPr>
        <w:t>, инсульт</w:t>
      </w:r>
      <w:r w:rsidR="00C04681" w:rsidRPr="005B1424">
        <w:rPr>
          <w:rFonts w:ascii="Times New Roman" w:eastAsia="Calibri" w:hAnsi="Times New Roman" w:cs="Times New Roman"/>
          <w:sz w:val="28"/>
          <w:szCs w:val="28"/>
        </w:rPr>
        <w:t xml:space="preserve"> (ВАИ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4,5%, ВДИ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0%, р=0,9)</w:t>
      </w:r>
      <w:r w:rsidR="00BD1F73" w:rsidRPr="005B1424">
        <w:rPr>
          <w:rFonts w:ascii="Times New Roman" w:eastAsia="Calibri" w:hAnsi="Times New Roman" w:cs="Times New Roman"/>
          <w:sz w:val="28"/>
          <w:szCs w:val="28"/>
        </w:rPr>
        <w:t>, ОПП</w:t>
      </w:r>
      <w:r w:rsidR="00C04681" w:rsidRPr="005B1424">
        <w:rPr>
          <w:rFonts w:ascii="Times New Roman" w:eastAsia="Calibri" w:hAnsi="Times New Roman" w:cs="Times New Roman"/>
          <w:sz w:val="28"/>
          <w:szCs w:val="28"/>
        </w:rPr>
        <w:t xml:space="preserve"> (ВАИ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0%, ВДИ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14,3%, р=0,1)</w:t>
      </w:r>
      <w:r w:rsidRPr="005B1424">
        <w:rPr>
          <w:rFonts w:ascii="Times New Roman" w:eastAsia="Calibri" w:hAnsi="Times New Roman" w:cs="Times New Roman"/>
          <w:sz w:val="28"/>
          <w:szCs w:val="28"/>
        </w:rPr>
        <w:t>, стернальная инфекция</w:t>
      </w:r>
      <w:r w:rsidR="00C04681" w:rsidRPr="005B1424">
        <w:rPr>
          <w:rFonts w:ascii="Times New Roman" w:eastAsia="Calibri" w:hAnsi="Times New Roman" w:cs="Times New Roman"/>
          <w:sz w:val="28"/>
          <w:szCs w:val="28"/>
        </w:rPr>
        <w:t xml:space="preserve"> (ВАИ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0%, ВДИ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0%, р=1)</w:t>
      </w:r>
      <w:r w:rsidRPr="005B1424">
        <w:rPr>
          <w:rFonts w:ascii="Times New Roman" w:eastAsia="Calibri" w:hAnsi="Times New Roman" w:cs="Times New Roman"/>
          <w:sz w:val="28"/>
          <w:szCs w:val="28"/>
        </w:rPr>
        <w:t>, частота имплантация ЭКС</w:t>
      </w:r>
      <w:r w:rsidR="00C04681" w:rsidRPr="005B1424">
        <w:rPr>
          <w:rFonts w:ascii="Times New Roman" w:eastAsia="Calibri" w:hAnsi="Times New Roman" w:cs="Times New Roman"/>
          <w:sz w:val="28"/>
          <w:szCs w:val="28"/>
        </w:rPr>
        <w:t xml:space="preserve"> (ВАИ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0%, ВДИ</w:t>
      </w:r>
      <w:r w:rsidR="009F5A04">
        <w:rPr>
          <w:rFonts w:ascii="Times New Roman" w:hAnsi="Times New Roman" w:cs="Times New Roman"/>
          <w:sz w:val="28"/>
          <w:szCs w:val="28"/>
        </w:rPr>
        <w:t>–</w:t>
      </w:r>
      <w:r w:rsidR="00C04681" w:rsidRPr="005B1424">
        <w:rPr>
          <w:rFonts w:ascii="Times New Roman" w:eastAsia="Calibri" w:hAnsi="Times New Roman" w:cs="Times New Roman"/>
          <w:sz w:val="28"/>
          <w:szCs w:val="28"/>
        </w:rPr>
        <w:t>9,5%, р=0,2)</w:t>
      </w:r>
      <w:r w:rsidRPr="005B1424">
        <w:rPr>
          <w:rFonts w:ascii="Times New Roman" w:eastAsia="Calibri" w:hAnsi="Times New Roman" w:cs="Times New Roman"/>
          <w:sz w:val="28"/>
          <w:szCs w:val="28"/>
        </w:rPr>
        <w:t>. Длительность нахождения в реанимации было статистически значимо дольше в группе ВАИ, чем в группе ВДИ (30 ч против</w:t>
      </w:r>
      <w:r w:rsidR="00923D76" w:rsidRPr="005B1424">
        <w:rPr>
          <w:rFonts w:ascii="Times New Roman" w:eastAsia="Calibri" w:hAnsi="Times New Roman" w:cs="Times New Roman"/>
          <w:sz w:val="28"/>
          <w:szCs w:val="28"/>
        </w:rPr>
        <w:t xml:space="preserve"> 24 ч, р=0,006) (табл.</w:t>
      </w:r>
      <w:r w:rsidR="00725279">
        <w:rPr>
          <w:rFonts w:ascii="Times New Roman" w:eastAsia="Calibri" w:hAnsi="Times New Roman" w:cs="Times New Roman"/>
          <w:sz w:val="28"/>
          <w:szCs w:val="28"/>
        </w:rPr>
        <w:t xml:space="preserve"> </w:t>
      </w:r>
      <w:r w:rsidR="00923D76" w:rsidRPr="005B1424">
        <w:rPr>
          <w:rFonts w:ascii="Times New Roman" w:eastAsia="Calibri" w:hAnsi="Times New Roman" w:cs="Times New Roman"/>
          <w:sz w:val="28"/>
          <w:szCs w:val="28"/>
        </w:rPr>
        <w:t>16</w:t>
      </w:r>
      <w:r w:rsidRPr="005B1424">
        <w:rPr>
          <w:rFonts w:ascii="Times New Roman" w:eastAsia="Calibri" w:hAnsi="Times New Roman" w:cs="Times New Roman"/>
          <w:sz w:val="28"/>
          <w:szCs w:val="28"/>
        </w:rPr>
        <w:t>).</w:t>
      </w:r>
    </w:p>
    <w:p w14:paraId="3022774E" w14:textId="77777777" w:rsidR="00474D19" w:rsidRPr="005B1424" w:rsidRDefault="00474D19" w:rsidP="00725279">
      <w:pPr>
        <w:spacing w:after="0" w:line="360" w:lineRule="auto"/>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Таблица</w:t>
      </w:r>
      <w:r w:rsidR="00372EF8" w:rsidRPr="005B1424">
        <w:rPr>
          <w:rFonts w:ascii="Times New Roman" w:eastAsia="Calibri" w:hAnsi="Times New Roman" w:cs="Times New Roman"/>
          <w:sz w:val="28"/>
          <w:szCs w:val="28"/>
        </w:rPr>
        <w:t>1</w:t>
      </w:r>
      <w:r w:rsidR="00923D76" w:rsidRPr="005B1424">
        <w:rPr>
          <w:rFonts w:ascii="Times New Roman" w:eastAsia="Calibri" w:hAnsi="Times New Roman" w:cs="Times New Roman"/>
          <w:sz w:val="28"/>
          <w:szCs w:val="28"/>
        </w:rPr>
        <w:t>6</w:t>
      </w:r>
    </w:p>
    <w:p w14:paraId="3547BD02" w14:textId="77777777" w:rsidR="00474D19" w:rsidRPr="00725279" w:rsidRDefault="00474D19" w:rsidP="00725279">
      <w:pPr>
        <w:spacing w:after="0" w:line="360" w:lineRule="auto"/>
        <w:ind w:firstLine="567"/>
        <w:jc w:val="both"/>
        <w:rPr>
          <w:rFonts w:ascii="Times New Roman" w:eastAsia="Calibri" w:hAnsi="Times New Roman" w:cs="Times New Roman"/>
          <w:b/>
          <w:sz w:val="28"/>
          <w:szCs w:val="28"/>
        </w:rPr>
      </w:pPr>
      <w:r w:rsidRPr="00725279">
        <w:rPr>
          <w:rFonts w:ascii="Times New Roman" w:eastAsia="Calibri" w:hAnsi="Times New Roman" w:cs="Times New Roman"/>
          <w:b/>
          <w:sz w:val="28"/>
          <w:szCs w:val="28"/>
        </w:rPr>
        <w:t>Постоперационные показатели</w:t>
      </w:r>
    </w:p>
    <w:tbl>
      <w:tblPr>
        <w:tblStyle w:val="a6"/>
        <w:tblW w:w="0" w:type="auto"/>
        <w:jc w:val="center"/>
        <w:tblLook w:val="04A0" w:firstRow="1" w:lastRow="0" w:firstColumn="1" w:lastColumn="0" w:noHBand="0" w:noVBand="1"/>
      </w:tblPr>
      <w:tblGrid>
        <w:gridCol w:w="2445"/>
        <w:gridCol w:w="1511"/>
        <w:gridCol w:w="2556"/>
        <w:gridCol w:w="1941"/>
        <w:gridCol w:w="834"/>
      </w:tblGrid>
      <w:tr w:rsidR="00474D19" w:rsidRPr="005B1424" w14:paraId="1EA2E5C4" w14:textId="77777777" w:rsidTr="00725279">
        <w:trPr>
          <w:jc w:val="center"/>
        </w:trPr>
        <w:tc>
          <w:tcPr>
            <w:tcW w:w="2787" w:type="dxa"/>
          </w:tcPr>
          <w:p w14:paraId="1C2ACF1E" w14:textId="77777777" w:rsidR="00474D19" w:rsidRPr="005B1424" w:rsidRDefault="00474D19" w:rsidP="00474D19">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1577" w:type="dxa"/>
          </w:tcPr>
          <w:p w14:paraId="31588020" w14:textId="77777777" w:rsidR="00474D19" w:rsidRPr="005B1424" w:rsidRDefault="00474D19" w:rsidP="00474D19">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rPr>
              <w:t>Все пациенты</w:t>
            </w:r>
            <w:r w:rsidRPr="005B1424">
              <w:rPr>
                <w:rFonts w:ascii="Times New Roman" w:eastAsia="Calibri" w:hAnsi="Times New Roman" w:cs="Times New Roman"/>
                <w:b/>
                <w:sz w:val="28"/>
                <w:szCs w:val="28"/>
                <w:lang w:val="en-US"/>
              </w:rPr>
              <w:t>,</w:t>
            </w:r>
          </w:p>
          <w:p w14:paraId="2B381761" w14:textId="77777777" w:rsidR="00474D19" w:rsidRPr="005B1424" w:rsidRDefault="00474D19" w:rsidP="00474D19">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n=43</w:t>
            </w:r>
          </w:p>
        </w:tc>
        <w:tc>
          <w:tcPr>
            <w:tcW w:w="2630" w:type="dxa"/>
          </w:tcPr>
          <w:p w14:paraId="21E5B038" w14:textId="77777777" w:rsidR="00474D19" w:rsidRPr="005B1424" w:rsidRDefault="00474D19" w:rsidP="00474D19">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 xml:space="preserve">Внутриаортальная имплантация </w:t>
            </w:r>
            <w:r w:rsidRPr="005B1424">
              <w:rPr>
                <w:rFonts w:ascii="Times New Roman" w:eastAsia="Calibri" w:hAnsi="Times New Roman" w:cs="Times New Roman"/>
                <w:b/>
                <w:sz w:val="28"/>
                <w:szCs w:val="28"/>
                <w:lang w:val="en-US"/>
              </w:rPr>
              <w:t>(</w:t>
            </w:r>
            <w:r w:rsidRPr="005B1424">
              <w:rPr>
                <w:rFonts w:ascii="Times New Roman" w:eastAsia="Calibri" w:hAnsi="Times New Roman" w:cs="Times New Roman"/>
                <w:b/>
                <w:sz w:val="28"/>
                <w:szCs w:val="28"/>
              </w:rPr>
              <w:t>ВАИ</w:t>
            </w:r>
            <w:r w:rsidRPr="005B1424">
              <w:rPr>
                <w:rFonts w:ascii="Times New Roman" w:eastAsia="Calibri" w:hAnsi="Times New Roman" w:cs="Times New Roman"/>
                <w:b/>
                <w:sz w:val="28"/>
                <w:szCs w:val="28"/>
                <w:lang w:val="en-US"/>
              </w:rPr>
              <w:t>)</w:t>
            </w:r>
            <w:r w:rsidRPr="005B1424">
              <w:rPr>
                <w:rFonts w:ascii="Times New Roman" w:eastAsia="Calibri" w:hAnsi="Times New Roman" w:cs="Times New Roman"/>
                <w:b/>
                <w:sz w:val="28"/>
                <w:szCs w:val="28"/>
              </w:rPr>
              <w:t>,</w:t>
            </w:r>
          </w:p>
          <w:p w14:paraId="03A60EDE" w14:textId="77777777" w:rsidR="00474D19" w:rsidRPr="005B1424" w:rsidRDefault="00474D19" w:rsidP="00474D19">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lang w:val="en-US"/>
              </w:rPr>
              <w:t>n=22</w:t>
            </w:r>
          </w:p>
        </w:tc>
        <w:tc>
          <w:tcPr>
            <w:tcW w:w="1996" w:type="dxa"/>
          </w:tcPr>
          <w:p w14:paraId="149508CF" w14:textId="49682F12" w:rsidR="00474D19" w:rsidRPr="005B1424" w:rsidRDefault="00474D19" w:rsidP="00474D19">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Имплантация в Дакро</w:t>
            </w:r>
            <w:r w:rsidR="00725279">
              <w:rPr>
                <w:rFonts w:ascii="Times New Roman" w:eastAsia="Calibri" w:hAnsi="Times New Roman" w:cs="Times New Roman"/>
                <w:b/>
                <w:sz w:val="28"/>
                <w:szCs w:val="28"/>
              </w:rPr>
              <w:t>-</w:t>
            </w:r>
            <w:r w:rsidRPr="005B1424">
              <w:rPr>
                <w:rFonts w:ascii="Times New Roman" w:eastAsia="Calibri" w:hAnsi="Times New Roman" w:cs="Times New Roman"/>
                <w:b/>
                <w:sz w:val="28"/>
                <w:szCs w:val="28"/>
              </w:rPr>
              <w:t xml:space="preserve">новый протез (ВДИ), </w:t>
            </w:r>
            <w:r w:rsidRPr="005B1424">
              <w:rPr>
                <w:rFonts w:ascii="Times New Roman" w:eastAsia="Calibri" w:hAnsi="Times New Roman" w:cs="Times New Roman"/>
                <w:b/>
                <w:sz w:val="28"/>
                <w:szCs w:val="28"/>
                <w:lang w:val="en-US"/>
              </w:rPr>
              <w:t>n</w:t>
            </w:r>
            <w:r w:rsidRPr="005B1424">
              <w:rPr>
                <w:rFonts w:ascii="Times New Roman" w:eastAsia="Calibri" w:hAnsi="Times New Roman" w:cs="Times New Roman"/>
                <w:b/>
                <w:sz w:val="28"/>
                <w:szCs w:val="28"/>
              </w:rPr>
              <w:t>=21</w:t>
            </w:r>
          </w:p>
        </w:tc>
        <w:tc>
          <w:tcPr>
            <w:tcW w:w="849" w:type="dxa"/>
          </w:tcPr>
          <w:p w14:paraId="347F9C7B" w14:textId="77777777" w:rsidR="00474D19" w:rsidRPr="005B1424" w:rsidRDefault="00474D19" w:rsidP="00474D19">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P-value</w:t>
            </w:r>
          </w:p>
        </w:tc>
      </w:tr>
      <w:tr w:rsidR="00305267" w:rsidRPr="005B1424" w14:paraId="2B0FEAFB" w14:textId="77777777" w:rsidTr="00725279">
        <w:trPr>
          <w:jc w:val="center"/>
        </w:trPr>
        <w:tc>
          <w:tcPr>
            <w:tcW w:w="2787" w:type="dxa"/>
          </w:tcPr>
          <w:p w14:paraId="6A5543D4" w14:textId="77777777" w:rsidR="00305267" w:rsidRPr="005B1424" w:rsidRDefault="00474D19" w:rsidP="00725279">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Госпитальная летальность, %</w:t>
            </w:r>
          </w:p>
        </w:tc>
        <w:tc>
          <w:tcPr>
            <w:tcW w:w="1577" w:type="dxa"/>
          </w:tcPr>
          <w:p w14:paraId="6417FB9F"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2630" w:type="dxa"/>
          </w:tcPr>
          <w:p w14:paraId="071CFA47"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996" w:type="dxa"/>
          </w:tcPr>
          <w:p w14:paraId="7DBA1E67"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849" w:type="dxa"/>
          </w:tcPr>
          <w:p w14:paraId="682D407D" w14:textId="77777777" w:rsidR="00305267" w:rsidRPr="005B1424" w:rsidRDefault="00305267" w:rsidP="00305267">
            <w:pPr>
              <w:jc w:val="center"/>
              <w:rPr>
                <w:rFonts w:ascii="Times New Roman" w:eastAsia="Calibri" w:hAnsi="Times New Roman" w:cs="Times New Roman"/>
                <w:sz w:val="28"/>
                <w:szCs w:val="28"/>
                <w:lang w:val="en-US"/>
              </w:rPr>
            </w:pPr>
          </w:p>
        </w:tc>
      </w:tr>
      <w:tr w:rsidR="00305267" w:rsidRPr="005B1424" w14:paraId="75648849" w14:textId="77777777" w:rsidTr="00725279">
        <w:trPr>
          <w:jc w:val="center"/>
        </w:trPr>
        <w:tc>
          <w:tcPr>
            <w:tcW w:w="2787" w:type="dxa"/>
          </w:tcPr>
          <w:p w14:paraId="1CB6646B" w14:textId="77777777" w:rsidR="00305267" w:rsidRPr="005B1424" w:rsidRDefault="00474D19" w:rsidP="00725279">
            <w:pPr>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Рестернотомия по поводу кровотечения, n (%)</w:t>
            </w:r>
          </w:p>
        </w:tc>
        <w:tc>
          <w:tcPr>
            <w:tcW w:w="1577" w:type="dxa"/>
          </w:tcPr>
          <w:p w14:paraId="1C37306B"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2630" w:type="dxa"/>
          </w:tcPr>
          <w:p w14:paraId="0C4940A8"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996" w:type="dxa"/>
          </w:tcPr>
          <w:p w14:paraId="714220F4"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849" w:type="dxa"/>
          </w:tcPr>
          <w:p w14:paraId="10F72C20" w14:textId="77777777" w:rsidR="00305267" w:rsidRPr="005B1424" w:rsidRDefault="00305267" w:rsidP="00305267">
            <w:pPr>
              <w:jc w:val="center"/>
              <w:rPr>
                <w:rFonts w:ascii="Times New Roman" w:eastAsia="Calibri" w:hAnsi="Times New Roman" w:cs="Times New Roman"/>
                <w:sz w:val="28"/>
                <w:szCs w:val="28"/>
                <w:lang w:val="en-US"/>
              </w:rPr>
            </w:pPr>
          </w:p>
        </w:tc>
      </w:tr>
      <w:tr w:rsidR="00305267" w:rsidRPr="005B1424" w14:paraId="1EAFF7B6" w14:textId="77777777" w:rsidTr="00725279">
        <w:trPr>
          <w:jc w:val="center"/>
        </w:trPr>
        <w:tc>
          <w:tcPr>
            <w:tcW w:w="2787" w:type="dxa"/>
          </w:tcPr>
          <w:p w14:paraId="2CCD4F5B" w14:textId="77777777" w:rsidR="00305267" w:rsidRPr="005B1424" w:rsidRDefault="00474D19" w:rsidP="00725279">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Периоперационное повреждение миокарда</w:t>
            </w:r>
            <w:r w:rsidRPr="005B1424">
              <w:rPr>
                <w:rFonts w:ascii="Times New Roman" w:eastAsia="Calibri" w:hAnsi="Times New Roman" w:cs="Times New Roman"/>
                <w:sz w:val="28"/>
                <w:szCs w:val="28"/>
                <w:lang w:val="en-US"/>
              </w:rPr>
              <w:t>, n (%)</w:t>
            </w:r>
          </w:p>
        </w:tc>
        <w:tc>
          <w:tcPr>
            <w:tcW w:w="1577" w:type="dxa"/>
          </w:tcPr>
          <w:p w14:paraId="5B6A3331"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(4</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7)</w:t>
            </w:r>
          </w:p>
        </w:tc>
        <w:tc>
          <w:tcPr>
            <w:tcW w:w="2630" w:type="dxa"/>
          </w:tcPr>
          <w:p w14:paraId="143AD68A"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(9</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1)</w:t>
            </w:r>
          </w:p>
        </w:tc>
        <w:tc>
          <w:tcPr>
            <w:tcW w:w="1996" w:type="dxa"/>
          </w:tcPr>
          <w:p w14:paraId="304529A6"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849" w:type="dxa"/>
          </w:tcPr>
          <w:p w14:paraId="685BA403"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2</w:t>
            </w:r>
          </w:p>
        </w:tc>
      </w:tr>
      <w:tr w:rsidR="00305267" w:rsidRPr="005B1424" w14:paraId="3E0B8E71" w14:textId="77777777" w:rsidTr="00725279">
        <w:trPr>
          <w:jc w:val="center"/>
        </w:trPr>
        <w:tc>
          <w:tcPr>
            <w:tcW w:w="2787" w:type="dxa"/>
          </w:tcPr>
          <w:p w14:paraId="5FBEB4D1" w14:textId="77777777" w:rsidR="00305267" w:rsidRPr="005B1424" w:rsidRDefault="00474D19" w:rsidP="00725279">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Имплантация постоянного ЭКС, n (%)</w:t>
            </w:r>
          </w:p>
        </w:tc>
        <w:tc>
          <w:tcPr>
            <w:tcW w:w="1577" w:type="dxa"/>
          </w:tcPr>
          <w:p w14:paraId="322B9C81"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(4</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7)</w:t>
            </w:r>
          </w:p>
        </w:tc>
        <w:tc>
          <w:tcPr>
            <w:tcW w:w="2630" w:type="dxa"/>
          </w:tcPr>
          <w:p w14:paraId="4E1FCDE4"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996" w:type="dxa"/>
          </w:tcPr>
          <w:p w14:paraId="352A732E"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 (9</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5)</w:t>
            </w:r>
          </w:p>
        </w:tc>
        <w:tc>
          <w:tcPr>
            <w:tcW w:w="849" w:type="dxa"/>
          </w:tcPr>
          <w:p w14:paraId="38916CE6"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2</w:t>
            </w:r>
          </w:p>
        </w:tc>
      </w:tr>
      <w:tr w:rsidR="00305267" w:rsidRPr="005B1424" w14:paraId="4A716945" w14:textId="77777777" w:rsidTr="00725279">
        <w:trPr>
          <w:jc w:val="center"/>
        </w:trPr>
        <w:tc>
          <w:tcPr>
            <w:tcW w:w="2787" w:type="dxa"/>
          </w:tcPr>
          <w:p w14:paraId="5C646B8D" w14:textId="77777777" w:rsidR="00305267" w:rsidRPr="005B1424" w:rsidRDefault="00474D19" w:rsidP="00725279">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Инсульт, n (%)</w:t>
            </w:r>
          </w:p>
        </w:tc>
        <w:tc>
          <w:tcPr>
            <w:tcW w:w="1577" w:type="dxa"/>
          </w:tcPr>
          <w:p w14:paraId="137EECA6"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 (2</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3)</w:t>
            </w:r>
          </w:p>
        </w:tc>
        <w:tc>
          <w:tcPr>
            <w:tcW w:w="2630" w:type="dxa"/>
          </w:tcPr>
          <w:p w14:paraId="0749496A"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 (4</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5)</w:t>
            </w:r>
          </w:p>
        </w:tc>
        <w:tc>
          <w:tcPr>
            <w:tcW w:w="1996" w:type="dxa"/>
          </w:tcPr>
          <w:p w14:paraId="21922853"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849" w:type="dxa"/>
          </w:tcPr>
          <w:p w14:paraId="7F21B032"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9</w:t>
            </w:r>
          </w:p>
        </w:tc>
      </w:tr>
      <w:tr w:rsidR="00305267" w:rsidRPr="005B1424" w14:paraId="652B721F" w14:textId="77777777" w:rsidTr="00725279">
        <w:trPr>
          <w:jc w:val="center"/>
        </w:trPr>
        <w:tc>
          <w:tcPr>
            <w:tcW w:w="2787" w:type="dxa"/>
          </w:tcPr>
          <w:p w14:paraId="7BE066B0" w14:textId="77777777" w:rsidR="00305267" w:rsidRPr="005B1424" w:rsidRDefault="00474D19" w:rsidP="00725279">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Стернальная инфекция, n (%)</w:t>
            </w:r>
          </w:p>
        </w:tc>
        <w:tc>
          <w:tcPr>
            <w:tcW w:w="1577" w:type="dxa"/>
          </w:tcPr>
          <w:p w14:paraId="6AD059FB"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2630" w:type="dxa"/>
          </w:tcPr>
          <w:p w14:paraId="5618EFB0"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996" w:type="dxa"/>
          </w:tcPr>
          <w:p w14:paraId="15B0165F"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849" w:type="dxa"/>
          </w:tcPr>
          <w:p w14:paraId="1F56EF6A" w14:textId="77777777" w:rsidR="00305267" w:rsidRPr="005B1424" w:rsidRDefault="00305267" w:rsidP="00305267">
            <w:pPr>
              <w:jc w:val="center"/>
              <w:rPr>
                <w:rFonts w:ascii="Times New Roman" w:eastAsia="Calibri" w:hAnsi="Times New Roman" w:cs="Times New Roman"/>
                <w:sz w:val="28"/>
                <w:szCs w:val="28"/>
                <w:lang w:val="en-US"/>
              </w:rPr>
            </w:pPr>
          </w:p>
        </w:tc>
      </w:tr>
      <w:tr w:rsidR="00305267" w:rsidRPr="005B1424" w14:paraId="552C9BB3" w14:textId="77777777" w:rsidTr="00725279">
        <w:trPr>
          <w:jc w:val="center"/>
        </w:trPr>
        <w:tc>
          <w:tcPr>
            <w:tcW w:w="2787" w:type="dxa"/>
          </w:tcPr>
          <w:p w14:paraId="4EC60D71" w14:textId="77777777" w:rsidR="00305267" w:rsidRPr="005B1424" w:rsidRDefault="00474D19" w:rsidP="00305267">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ОПП, n (%)</w:t>
            </w:r>
          </w:p>
        </w:tc>
        <w:tc>
          <w:tcPr>
            <w:tcW w:w="1577" w:type="dxa"/>
          </w:tcPr>
          <w:p w14:paraId="1EFE7D65"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 (7)</w:t>
            </w:r>
          </w:p>
        </w:tc>
        <w:tc>
          <w:tcPr>
            <w:tcW w:w="2630" w:type="dxa"/>
          </w:tcPr>
          <w:p w14:paraId="241D6143"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996" w:type="dxa"/>
          </w:tcPr>
          <w:p w14:paraId="16290B74"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 (14</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3)</w:t>
            </w:r>
          </w:p>
        </w:tc>
        <w:tc>
          <w:tcPr>
            <w:tcW w:w="849" w:type="dxa"/>
          </w:tcPr>
          <w:p w14:paraId="3FA918E3"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r w:rsidR="00474D19" w:rsidRPr="005B1424">
              <w:rPr>
                <w:rFonts w:ascii="Times New Roman" w:eastAsia="Calibri" w:hAnsi="Times New Roman" w:cs="Times New Roman"/>
                <w:sz w:val="28"/>
                <w:szCs w:val="28"/>
                <w:lang w:val="en-US"/>
              </w:rPr>
              <w:t>,</w:t>
            </w:r>
            <w:r w:rsidRPr="005B1424">
              <w:rPr>
                <w:rFonts w:ascii="Times New Roman" w:eastAsia="Calibri" w:hAnsi="Times New Roman" w:cs="Times New Roman"/>
                <w:sz w:val="28"/>
                <w:szCs w:val="28"/>
                <w:lang w:val="en-US"/>
              </w:rPr>
              <w:t>1</w:t>
            </w:r>
          </w:p>
        </w:tc>
      </w:tr>
      <w:tr w:rsidR="00305267" w:rsidRPr="005B1424" w14:paraId="13A920FD" w14:textId="77777777" w:rsidTr="00725279">
        <w:trPr>
          <w:jc w:val="center"/>
        </w:trPr>
        <w:tc>
          <w:tcPr>
            <w:tcW w:w="2787" w:type="dxa"/>
          </w:tcPr>
          <w:p w14:paraId="2B5DF6B3" w14:textId="77777777" w:rsidR="00305267" w:rsidRPr="005B1424" w:rsidRDefault="00474D19" w:rsidP="00725279">
            <w:pPr>
              <w:rPr>
                <w:rFonts w:ascii="Times New Roman" w:eastAsia="Calibri" w:hAnsi="Times New Roman" w:cs="Times New Roman"/>
                <w:sz w:val="28"/>
                <w:szCs w:val="28"/>
              </w:rPr>
            </w:pPr>
            <w:r w:rsidRPr="005B1424">
              <w:rPr>
                <w:rFonts w:ascii="Times New Roman" w:eastAsia="Calibri" w:hAnsi="Times New Roman" w:cs="Times New Roman"/>
                <w:sz w:val="28"/>
                <w:szCs w:val="28"/>
              </w:rPr>
              <w:t>Время нахождения в реанимации, ч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577" w:type="dxa"/>
          </w:tcPr>
          <w:p w14:paraId="4ECDEE3E"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21 (17-43)</w:t>
            </w:r>
          </w:p>
        </w:tc>
        <w:tc>
          <w:tcPr>
            <w:tcW w:w="2630" w:type="dxa"/>
          </w:tcPr>
          <w:p w14:paraId="4D39A9B9"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30 (17-23)</w:t>
            </w:r>
          </w:p>
        </w:tc>
        <w:tc>
          <w:tcPr>
            <w:tcW w:w="1996" w:type="dxa"/>
          </w:tcPr>
          <w:p w14:paraId="3830F8F2"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24 (20-87)</w:t>
            </w:r>
          </w:p>
        </w:tc>
        <w:tc>
          <w:tcPr>
            <w:tcW w:w="849" w:type="dxa"/>
          </w:tcPr>
          <w:p w14:paraId="49CB347B"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color w:val="FF0000"/>
                <w:sz w:val="28"/>
                <w:szCs w:val="28"/>
                <w:lang w:val="en-US"/>
              </w:rPr>
              <w:t>0</w:t>
            </w:r>
            <w:r w:rsidR="00474D19" w:rsidRPr="005B1424">
              <w:rPr>
                <w:rFonts w:ascii="Times New Roman" w:eastAsia="Calibri" w:hAnsi="Times New Roman" w:cs="Times New Roman"/>
                <w:color w:val="FF0000"/>
                <w:sz w:val="28"/>
                <w:szCs w:val="28"/>
                <w:lang w:val="en-US"/>
              </w:rPr>
              <w:t>,</w:t>
            </w:r>
            <w:r w:rsidRPr="005B1424">
              <w:rPr>
                <w:rFonts w:ascii="Times New Roman" w:eastAsia="Calibri" w:hAnsi="Times New Roman" w:cs="Times New Roman"/>
                <w:color w:val="FF0000"/>
                <w:sz w:val="28"/>
                <w:szCs w:val="28"/>
                <w:lang w:val="en-US"/>
              </w:rPr>
              <w:t>006</w:t>
            </w:r>
          </w:p>
        </w:tc>
      </w:tr>
      <w:tr w:rsidR="00305267" w:rsidRPr="005B1424" w14:paraId="6AA7A98B" w14:textId="77777777" w:rsidTr="00725279">
        <w:trPr>
          <w:jc w:val="center"/>
        </w:trPr>
        <w:tc>
          <w:tcPr>
            <w:tcW w:w="2787" w:type="dxa"/>
          </w:tcPr>
          <w:p w14:paraId="5A633644" w14:textId="77777777" w:rsidR="00305267" w:rsidRPr="005B1424" w:rsidRDefault="00474D19" w:rsidP="00725279">
            <w:pPr>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Период госпитализации, дней,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1577" w:type="dxa"/>
          </w:tcPr>
          <w:p w14:paraId="2B25BCED"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13 (10-15)</w:t>
            </w:r>
          </w:p>
        </w:tc>
        <w:tc>
          <w:tcPr>
            <w:tcW w:w="2630" w:type="dxa"/>
          </w:tcPr>
          <w:p w14:paraId="61CD8AFD"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13 (9-14)</w:t>
            </w:r>
          </w:p>
        </w:tc>
        <w:tc>
          <w:tcPr>
            <w:tcW w:w="1996" w:type="dxa"/>
          </w:tcPr>
          <w:p w14:paraId="255A0346" w14:textId="77777777" w:rsidR="00305267" w:rsidRPr="005B1424" w:rsidRDefault="00305267" w:rsidP="00305267">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14 (11-15)</w:t>
            </w:r>
          </w:p>
        </w:tc>
        <w:tc>
          <w:tcPr>
            <w:tcW w:w="849" w:type="dxa"/>
          </w:tcPr>
          <w:p w14:paraId="093C5579" w14:textId="77777777" w:rsidR="00305267" w:rsidRPr="005B1424" w:rsidRDefault="00305267" w:rsidP="00305267">
            <w:pPr>
              <w:jc w:val="center"/>
              <w:rPr>
                <w:rFonts w:ascii="Times New Roman" w:eastAsia="Calibri" w:hAnsi="Times New Roman" w:cs="Times New Roman"/>
                <w:color w:val="FF0000"/>
                <w:sz w:val="28"/>
                <w:szCs w:val="28"/>
                <w:lang w:val="en-US"/>
              </w:rPr>
            </w:pPr>
            <w:r w:rsidRPr="005B1424">
              <w:rPr>
                <w:rFonts w:ascii="Times New Roman" w:eastAsia="Calibri" w:hAnsi="Times New Roman" w:cs="Times New Roman"/>
                <w:color w:val="000000"/>
                <w:sz w:val="28"/>
                <w:szCs w:val="28"/>
                <w:lang w:val="en-US"/>
              </w:rPr>
              <w:t>0</w:t>
            </w:r>
            <w:r w:rsidR="00474D19" w:rsidRPr="005B1424">
              <w:rPr>
                <w:rFonts w:ascii="Times New Roman" w:eastAsia="Calibri" w:hAnsi="Times New Roman" w:cs="Times New Roman"/>
                <w:color w:val="000000"/>
                <w:sz w:val="28"/>
                <w:szCs w:val="28"/>
                <w:lang w:val="en-US"/>
              </w:rPr>
              <w:t>,</w:t>
            </w:r>
            <w:r w:rsidRPr="005B1424">
              <w:rPr>
                <w:rFonts w:ascii="Times New Roman" w:eastAsia="Calibri" w:hAnsi="Times New Roman" w:cs="Times New Roman"/>
                <w:color w:val="000000"/>
                <w:sz w:val="28"/>
                <w:szCs w:val="28"/>
                <w:lang w:val="en-US"/>
              </w:rPr>
              <w:t>3</w:t>
            </w:r>
          </w:p>
        </w:tc>
      </w:tr>
    </w:tbl>
    <w:p w14:paraId="3D20283E" w14:textId="77777777" w:rsidR="007C0276" w:rsidRPr="005B1424" w:rsidRDefault="007C0276" w:rsidP="00305267">
      <w:pPr>
        <w:jc w:val="both"/>
        <w:rPr>
          <w:rFonts w:ascii="Times New Roman" w:eastAsia="Calibri" w:hAnsi="Times New Roman" w:cs="Times New Roman"/>
          <w:b/>
          <w:sz w:val="24"/>
          <w:szCs w:val="24"/>
        </w:rPr>
      </w:pPr>
    </w:p>
    <w:p w14:paraId="15B497D6" w14:textId="18DD95E1" w:rsidR="002200F6" w:rsidRPr="005B1424" w:rsidRDefault="002200F6" w:rsidP="00725279">
      <w:pPr>
        <w:spacing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Пиковый и средний градиенты на АК статистически значимо были меньше в группе ВАИ, чем в группе где выполнялась ВДИ (6 и 4 мм рт.ст. против</w:t>
      </w:r>
      <w:r w:rsidR="000C0A5F" w:rsidRPr="005B1424">
        <w:rPr>
          <w:rFonts w:ascii="Times New Roman" w:eastAsia="Calibri" w:hAnsi="Times New Roman" w:cs="Times New Roman"/>
          <w:sz w:val="28"/>
          <w:szCs w:val="28"/>
        </w:rPr>
        <w:t>8 и 7, р=0,04) (рис.</w:t>
      </w:r>
      <w:r w:rsidR="00B80E07">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t>38</w:t>
      </w:r>
      <w:r w:rsidRPr="005B1424">
        <w:rPr>
          <w:rFonts w:ascii="Times New Roman" w:eastAsia="Calibri" w:hAnsi="Times New Roman" w:cs="Times New Roman"/>
          <w:sz w:val="28"/>
          <w:szCs w:val="28"/>
        </w:rPr>
        <w:t>).</w:t>
      </w:r>
    </w:p>
    <w:p w14:paraId="26F634DA" w14:textId="77777777" w:rsidR="00305267" w:rsidRPr="005B1424" w:rsidRDefault="007C0276" w:rsidP="00B80E07">
      <w:pPr>
        <w:spacing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noProof/>
          <w:sz w:val="28"/>
          <w:szCs w:val="28"/>
          <w:lang w:eastAsia="ru-RU"/>
        </w:rPr>
        <w:lastRenderedPageBreak/>
        <w:drawing>
          <wp:inline distT="0" distB="0" distL="0" distR="0" wp14:anchorId="3F052A16" wp14:editId="4B00AE85">
            <wp:extent cx="5638800" cy="3522576"/>
            <wp:effectExtent l="0" t="0" r="0" b="0"/>
            <wp:docPr id="5" name="Рисунок 5" descr="C:\Users\EnginoevST\Desktop\gradi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oevST\Desktop\gradients.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44027" cy="3525841"/>
                    </a:xfrm>
                    <a:prstGeom prst="rect">
                      <a:avLst/>
                    </a:prstGeom>
                    <a:noFill/>
                    <a:ln>
                      <a:noFill/>
                    </a:ln>
                  </pic:spPr>
                </pic:pic>
              </a:graphicData>
            </a:graphic>
          </wp:inline>
        </w:drawing>
      </w:r>
    </w:p>
    <w:p w14:paraId="505C8B79" w14:textId="660E7E28" w:rsidR="00B80E07" w:rsidRPr="00F704A0" w:rsidRDefault="00B80E07" w:rsidP="00F704A0">
      <w:pPr>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38. Пиковый и средний градиенты давления после модифицированной операции Росса</w:t>
      </w:r>
    </w:p>
    <w:p w14:paraId="6427EE84" w14:textId="77777777" w:rsidR="001C634E" w:rsidRPr="005B1424" w:rsidRDefault="001C634E" w:rsidP="00B80E07">
      <w:pPr>
        <w:spacing w:line="360" w:lineRule="auto"/>
        <w:jc w:val="center"/>
        <w:rPr>
          <w:rFonts w:ascii="Times New Roman" w:eastAsia="Calibri" w:hAnsi="Times New Roman" w:cs="Times New Roman"/>
          <w:sz w:val="24"/>
          <w:szCs w:val="24"/>
        </w:rPr>
      </w:pPr>
      <w:r w:rsidRPr="005B1424">
        <w:rPr>
          <w:rFonts w:ascii="Times New Roman" w:eastAsia="Calibri" w:hAnsi="Times New Roman" w:cs="Times New Roman"/>
          <w:noProof/>
          <w:sz w:val="24"/>
          <w:szCs w:val="24"/>
          <w:lang w:eastAsia="ru-RU"/>
        </w:rPr>
        <w:drawing>
          <wp:inline distT="0" distB="0" distL="0" distR="0" wp14:anchorId="77F11887" wp14:editId="453251BB">
            <wp:extent cx="5537847" cy="381508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541842" cy="3817832"/>
                    </a:xfrm>
                    <a:prstGeom prst="rect">
                      <a:avLst/>
                    </a:prstGeom>
                    <a:noFill/>
                  </pic:spPr>
                </pic:pic>
              </a:graphicData>
            </a:graphic>
          </wp:inline>
        </w:drawing>
      </w:r>
    </w:p>
    <w:p w14:paraId="1B4426E3" w14:textId="77777777" w:rsidR="00B80E07" w:rsidRPr="005B1424" w:rsidRDefault="00B80E07" w:rsidP="00B80E07">
      <w:pPr>
        <w:spacing w:line="360" w:lineRule="auto"/>
        <w:jc w:val="center"/>
        <w:rPr>
          <w:rFonts w:ascii="Times New Roman" w:eastAsia="Calibri" w:hAnsi="Times New Roman" w:cs="Times New Roman"/>
          <w:sz w:val="28"/>
          <w:szCs w:val="24"/>
        </w:rPr>
      </w:pPr>
      <w:r w:rsidRPr="005B1424">
        <w:rPr>
          <w:rFonts w:ascii="Times New Roman" w:eastAsia="Calibri" w:hAnsi="Times New Roman" w:cs="Times New Roman"/>
          <w:sz w:val="28"/>
          <w:szCs w:val="24"/>
        </w:rPr>
        <w:t>Рисунок 39. Кривая Каплана-Мейера общей выживаемости после модифицированной операции Росса</w:t>
      </w:r>
    </w:p>
    <w:p w14:paraId="6AF636BC" w14:textId="3656AA47" w:rsidR="001C634E" w:rsidRPr="005B1424" w:rsidRDefault="001C634E" w:rsidP="00B80E07">
      <w:pPr>
        <w:spacing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Оставшиеся под наблюдением пациенты:</w:t>
      </w:r>
    </w:p>
    <w:tbl>
      <w:tblPr>
        <w:tblStyle w:val="a6"/>
        <w:tblW w:w="0" w:type="auto"/>
        <w:jc w:val="center"/>
        <w:tblLook w:val="04A0" w:firstRow="1" w:lastRow="0" w:firstColumn="1" w:lastColumn="0" w:noHBand="0" w:noVBand="1"/>
      </w:tblPr>
      <w:tblGrid>
        <w:gridCol w:w="1335"/>
        <w:gridCol w:w="1041"/>
        <w:gridCol w:w="1184"/>
        <w:gridCol w:w="1112"/>
        <w:gridCol w:w="1212"/>
        <w:gridCol w:w="1078"/>
        <w:gridCol w:w="1151"/>
      </w:tblGrid>
      <w:tr w:rsidR="001C634E" w:rsidRPr="005B1424" w14:paraId="5B922DEC" w14:textId="77777777" w:rsidTr="00B80E07">
        <w:trPr>
          <w:trHeight w:val="353"/>
          <w:jc w:val="center"/>
        </w:trPr>
        <w:tc>
          <w:tcPr>
            <w:tcW w:w="1335" w:type="dxa"/>
          </w:tcPr>
          <w:p w14:paraId="029EC303" w14:textId="77777777" w:rsidR="001C634E" w:rsidRPr="00B80E07" w:rsidRDefault="001C634E" w:rsidP="00B80E07">
            <w:pPr>
              <w:spacing w:line="360" w:lineRule="auto"/>
              <w:jc w:val="both"/>
              <w:rPr>
                <w:rFonts w:ascii="Times New Roman" w:eastAsia="Calibri" w:hAnsi="Times New Roman" w:cs="Times New Roman"/>
                <w:sz w:val="24"/>
                <w:szCs w:val="24"/>
              </w:rPr>
            </w:pPr>
            <w:r w:rsidRPr="00B80E07">
              <w:rPr>
                <w:rFonts w:ascii="Times New Roman" w:eastAsia="Calibri" w:hAnsi="Times New Roman" w:cs="Times New Roman"/>
                <w:sz w:val="24"/>
                <w:szCs w:val="24"/>
              </w:rPr>
              <w:t>Мес</w:t>
            </w:r>
          </w:p>
        </w:tc>
        <w:tc>
          <w:tcPr>
            <w:tcW w:w="1041" w:type="dxa"/>
          </w:tcPr>
          <w:p w14:paraId="1FABEF2F"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0</w:t>
            </w:r>
          </w:p>
        </w:tc>
        <w:tc>
          <w:tcPr>
            <w:tcW w:w="1184" w:type="dxa"/>
          </w:tcPr>
          <w:p w14:paraId="22038E2F"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12</w:t>
            </w:r>
          </w:p>
        </w:tc>
        <w:tc>
          <w:tcPr>
            <w:tcW w:w="1112" w:type="dxa"/>
          </w:tcPr>
          <w:p w14:paraId="7D725CB7"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24</w:t>
            </w:r>
          </w:p>
        </w:tc>
        <w:tc>
          <w:tcPr>
            <w:tcW w:w="1212" w:type="dxa"/>
          </w:tcPr>
          <w:p w14:paraId="275BC8CD"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36</w:t>
            </w:r>
          </w:p>
        </w:tc>
        <w:tc>
          <w:tcPr>
            <w:tcW w:w="1078" w:type="dxa"/>
          </w:tcPr>
          <w:p w14:paraId="07331EBE"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48</w:t>
            </w:r>
          </w:p>
        </w:tc>
        <w:tc>
          <w:tcPr>
            <w:tcW w:w="1151" w:type="dxa"/>
          </w:tcPr>
          <w:p w14:paraId="4F2F1053"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60</w:t>
            </w:r>
          </w:p>
        </w:tc>
      </w:tr>
      <w:tr w:rsidR="001C634E" w:rsidRPr="005B1424" w14:paraId="66B03363" w14:textId="77777777" w:rsidTr="00B80E07">
        <w:trPr>
          <w:jc w:val="center"/>
        </w:trPr>
        <w:tc>
          <w:tcPr>
            <w:tcW w:w="1335" w:type="dxa"/>
          </w:tcPr>
          <w:p w14:paraId="11F8948C" w14:textId="77777777" w:rsidR="001C634E" w:rsidRPr="00B80E07" w:rsidRDefault="001C634E" w:rsidP="00B80E07">
            <w:pPr>
              <w:spacing w:line="360" w:lineRule="auto"/>
              <w:jc w:val="both"/>
              <w:rPr>
                <w:rFonts w:ascii="Times New Roman" w:eastAsia="Calibri" w:hAnsi="Times New Roman" w:cs="Times New Roman"/>
                <w:sz w:val="24"/>
                <w:szCs w:val="24"/>
              </w:rPr>
            </w:pPr>
            <w:r w:rsidRPr="00B80E07">
              <w:rPr>
                <w:rFonts w:ascii="Times New Roman" w:eastAsia="Calibri" w:hAnsi="Times New Roman" w:cs="Times New Roman"/>
                <w:sz w:val="24"/>
                <w:szCs w:val="24"/>
              </w:rPr>
              <w:t>Пациенты</w:t>
            </w:r>
          </w:p>
        </w:tc>
        <w:tc>
          <w:tcPr>
            <w:tcW w:w="1041" w:type="dxa"/>
          </w:tcPr>
          <w:p w14:paraId="08678239"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43</w:t>
            </w:r>
          </w:p>
        </w:tc>
        <w:tc>
          <w:tcPr>
            <w:tcW w:w="1184" w:type="dxa"/>
          </w:tcPr>
          <w:p w14:paraId="05FB8380"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34</w:t>
            </w:r>
          </w:p>
        </w:tc>
        <w:tc>
          <w:tcPr>
            <w:tcW w:w="1112" w:type="dxa"/>
          </w:tcPr>
          <w:p w14:paraId="1CF08138"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21</w:t>
            </w:r>
          </w:p>
        </w:tc>
        <w:tc>
          <w:tcPr>
            <w:tcW w:w="1212" w:type="dxa"/>
          </w:tcPr>
          <w:p w14:paraId="519A1244"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18</w:t>
            </w:r>
          </w:p>
        </w:tc>
        <w:tc>
          <w:tcPr>
            <w:tcW w:w="1078" w:type="dxa"/>
          </w:tcPr>
          <w:p w14:paraId="1EBB9B23"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14</w:t>
            </w:r>
          </w:p>
        </w:tc>
        <w:tc>
          <w:tcPr>
            <w:tcW w:w="1151" w:type="dxa"/>
          </w:tcPr>
          <w:p w14:paraId="1E3B5ECA" w14:textId="77777777" w:rsidR="001C634E" w:rsidRPr="00B80E07" w:rsidRDefault="001C634E" w:rsidP="00B80E07">
            <w:pPr>
              <w:spacing w:line="360" w:lineRule="auto"/>
              <w:jc w:val="center"/>
              <w:rPr>
                <w:rFonts w:ascii="Times New Roman" w:eastAsia="Calibri" w:hAnsi="Times New Roman" w:cs="Times New Roman"/>
                <w:sz w:val="24"/>
                <w:szCs w:val="24"/>
              </w:rPr>
            </w:pPr>
            <w:r w:rsidRPr="00B80E07">
              <w:rPr>
                <w:rFonts w:ascii="Times New Roman" w:eastAsia="Calibri" w:hAnsi="Times New Roman" w:cs="Times New Roman"/>
                <w:sz w:val="24"/>
                <w:szCs w:val="24"/>
              </w:rPr>
              <w:t>12</w:t>
            </w:r>
          </w:p>
        </w:tc>
      </w:tr>
    </w:tbl>
    <w:p w14:paraId="10B04C29" w14:textId="77777777" w:rsidR="001C634E" w:rsidRPr="005B1424" w:rsidRDefault="001C634E" w:rsidP="00305267">
      <w:pPr>
        <w:spacing w:line="360" w:lineRule="auto"/>
        <w:jc w:val="both"/>
        <w:rPr>
          <w:rFonts w:ascii="Times New Roman" w:eastAsia="Calibri" w:hAnsi="Times New Roman" w:cs="Times New Roman"/>
          <w:sz w:val="28"/>
          <w:szCs w:val="24"/>
        </w:rPr>
      </w:pPr>
    </w:p>
    <w:p w14:paraId="36BB8D75" w14:textId="77777777" w:rsidR="002200F6" w:rsidRPr="005B1424" w:rsidRDefault="006706DD" w:rsidP="00B80E07">
      <w:pPr>
        <w:spacing w:line="360" w:lineRule="auto"/>
        <w:jc w:val="center"/>
        <w:rPr>
          <w:rFonts w:ascii="Times New Roman" w:eastAsia="Calibri" w:hAnsi="Times New Roman" w:cs="Times New Roman"/>
          <w:sz w:val="24"/>
          <w:szCs w:val="24"/>
        </w:rPr>
      </w:pPr>
      <w:r w:rsidRPr="005B1424">
        <w:rPr>
          <w:rFonts w:ascii="Times New Roman" w:eastAsia="Calibri" w:hAnsi="Times New Roman" w:cs="Times New Roman"/>
          <w:noProof/>
          <w:sz w:val="24"/>
          <w:szCs w:val="24"/>
          <w:lang w:eastAsia="ru-RU"/>
        </w:rPr>
        <w:drawing>
          <wp:inline distT="0" distB="0" distL="0" distR="0" wp14:anchorId="787E432A" wp14:editId="2348E33F">
            <wp:extent cx="5374640" cy="3373294"/>
            <wp:effectExtent l="0" t="0" r="0" b="0"/>
            <wp:docPr id="31" name="Рисунок 31" descr="D:\НАУКА\РОССА\МОД РОССА\в иностранный журнал сравнения между собой\overall survival AIT vs DIT — коп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АУКА\РОССА\МОД РОССА\в иностранный журнал сравнения между собой\overall survival AIT vs DIT — копия.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89506" cy="3382624"/>
                    </a:xfrm>
                    <a:prstGeom prst="rect">
                      <a:avLst/>
                    </a:prstGeom>
                    <a:noFill/>
                    <a:ln>
                      <a:noFill/>
                    </a:ln>
                  </pic:spPr>
                </pic:pic>
              </a:graphicData>
            </a:graphic>
          </wp:inline>
        </w:drawing>
      </w:r>
    </w:p>
    <w:p w14:paraId="51F8D971" w14:textId="77777777" w:rsidR="00B80E07" w:rsidRPr="005B1424" w:rsidRDefault="00B80E07" w:rsidP="00B80E07">
      <w:pPr>
        <w:spacing w:line="360" w:lineRule="auto"/>
        <w:jc w:val="center"/>
        <w:rPr>
          <w:rFonts w:ascii="Times New Roman" w:eastAsia="Calibri" w:hAnsi="Times New Roman" w:cs="Times New Roman"/>
          <w:sz w:val="28"/>
          <w:szCs w:val="24"/>
        </w:rPr>
      </w:pPr>
      <w:r w:rsidRPr="005B1424">
        <w:rPr>
          <w:rFonts w:ascii="Times New Roman" w:eastAsia="Calibri" w:hAnsi="Times New Roman" w:cs="Times New Roman"/>
          <w:sz w:val="28"/>
          <w:szCs w:val="24"/>
        </w:rPr>
        <w:t>Рисунок 40. Кривая Каплана-Мейера общей выживаемости больных между группами</w:t>
      </w:r>
    </w:p>
    <w:p w14:paraId="59D7DC3B" w14:textId="77777777" w:rsidR="00B80E07" w:rsidRDefault="00B80E07" w:rsidP="002200F6">
      <w:pPr>
        <w:jc w:val="center"/>
        <w:rPr>
          <w:rFonts w:ascii="Times New Roman" w:hAnsi="Times New Roman" w:cs="Times New Roman"/>
          <w:b/>
        </w:rPr>
      </w:pPr>
    </w:p>
    <w:p w14:paraId="542E8769" w14:textId="2A4742C7" w:rsidR="002200F6" w:rsidRPr="00B80E07" w:rsidRDefault="002200F6" w:rsidP="002200F6">
      <w:pPr>
        <w:jc w:val="center"/>
        <w:rPr>
          <w:rFonts w:ascii="Times New Roman" w:hAnsi="Times New Roman" w:cs="Times New Roman"/>
          <w:b/>
          <w:sz w:val="28"/>
        </w:rPr>
      </w:pPr>
      <w:r w:rsidRPr="00B80E07">
        <w:rPr>
          <w:rFonts w:ascii="Times New Roman" w:hAnsi="Times New Roman" w:cs="Times New Roman"/>
          <w:b/>
          <w:sz w:val="28"/>
        </w:rPr>
        <w:t xml:space="preserve">Оставшиеся пациенты под наблюдением </w:t>
      </w:r>
    </w:p>
    <w:tbl>
      <w:tblPr>
        <w:tblStyle w:val="a6"/>
        <w:tblW w:w="0" w:type="auto"/>
        <w:jc w:val="center"/>
        <w:tblLook w:val="04A0" w:firstRow="1" w:lastRow="0" w:firstColumn="1" w:lastColumn="0" w:noHBand="0" w:noVBand="1"/>
      </w:tblPr>
      <w:tblGrid>
        <w:gridCol w:w="1376"/>
        <w:gridCol w:w="1408"/>
        <w:gridCol w:w="1041"/>
        <w:gridCol w:w="1041"/>
        <w:gridCol w:w="1164"/>
        <w:gridCol w:w="1163"/>
        <w:gridCol w:w="1164"/>
      </w:tblGrid>
      <w:tr w:rsidR="002200F6" w:rsidRPr="00B80E07" w14:paraId="0B7DF08D" w14:textId="77777777" w:rsidTr="00B80E07">
        <w:trPr>
          <w:jc w:val="center"/>
        </w:trPr>
        <w:tc>
          <w:tcPr>
            <w:tcW w:w="1376" w:type="dxa"/>
          </w:tcPr>
          <w:p w14:paraId="180DB30B" w14:textId="77777777" w:rsidR="002200F6" w:rsidRPr="00B80E07" w:rsidRDefault="002200F6" w:rsidP="001313EE">
            <w:pPr>
              <w:spacing w:after="160" w:line="259" w:lineRule="auto"/>
              <w:jc w:val="center"/>
              <w:rPr>
                <w:rFonts w:ascii="Times New Roman" w:hAnsi="Times New Roman" w:cs="Times New Roman"/>
                <w:b/>
                <w:sz w:val="28"/>
              </w:rPr>
            </w:pPr>
            <w:r w:rsidRPr="00B80E07">
              <w:rPr>
                <w:rFonts w:ascii="Times New Roman" w:hAnsi="Times New Roman" w:cs="Times New Roman"/>
                <w:b/>
                <w:sz w:val="28"/>
              </w:rPr>
              <w:t>Месяцы</w:t>
            </w:r>
          </w:p>
        </w:tc>
        <w:tc>
          <w:tcPr>
            <w:tcW w:w="1408" w:type="dxa"/>
          </w:tcPr>
          <w:p w14:paraId="609A760D" w14:textId="77777777" w:rsidR="002200F6" w:rsidRPr="00B80E07" w:rsidRDefault="002200F6" w:rsidP="001313EE">
            <w:pPr>
              <w:spacing w:after="160" w:line="259" w:lineRule="auto"/>
              <w:jc w:val="center"/>
              <w:rPr>
                <w:rFonts w:ascii="Times New Roman" w:hAnsi="Times New Roman" w:cs="Times New Roman"/>
                <w:b/>
                <w:sz w:val="28"/>
                <w:lang w:val="en-US"/>
              </w:rPr>
            </w:pPr>
            <w:r w:rsidRPr="00B80E07">
              <w:rPr>
                <w:rFonts w:ascii="Times New Roman" w:hAnsi="Times New Roman" w:cs="Times New Roman"/>
                <w:b/>
                <w:sz w:val="28"/>
                <w:lang w:val="en-US"/>
              </w:rPr>
              <w:t>0</w:t>
            </w:r>
          </w:p>
        </w:tc>
        <w:tc>
          <w:tcPr>
            <w:tcW w:w="1041" w:type="dxa"/>
          </w:tcPr>
          <w:p w14:paraId="20AFAE63" w14:textId="77777777" w:rsidR="002200F6" w:rsidRPr="00B80E07" w:rsidRDefault="002200F6" w:rsidP="001313EE">
            <w:pPr>
              <w:spacing w:after="160" w:line="259" w:lineRule="auto"/>
              <w:jc w:val="center"/>
              <w:rPr>
                <w:rFonts w:ascii="Times New Roman" w:hAnsi="Times New Roman" w:cs="Times New Roman"/>
                <w:b/>
                <w:sz w:val="28"/>
                <w:lang w:val="en-US"/>
              </w:rPr>
            </w:pPr>
            <w:r w:rsidRPr="00B80E07">
              <w:rPr>
                <w:rFonts w:ascii="Times New Roman" w:hAnsi="Times New Roman" w:cs="Times New Roman"/>
                <w:b/>
                <w:sz w:val="28"/>
                <w:lang w:val="en-US"/>
              </w:rPr>
              <w:t>12</w:t>
            </w:r>
          </w:p>
        </w:tc>
        <w:tc>
          <w:tcPr>
            <w:tcW w:w="1041" w:type="dxa"/>
          </w:tcPr>
          <w:p w14:paraId="0EC1C164" w14:textId="77777777" w:rsidR="002200F6" w:rsidRPr="00B80E07" w:rsidRDefault="002200F6" w:rsidP="001313EE">
            <w:pPr>
              <w:spacing w:after="160" w:line="259" w:lineRule="auto"/>
              <w:jc w:val="center"/>
              <w:rPr>
                <w:rFonts w:ascii="Times New Roman" w:hAnsi="Times New Roman" w:cs="Times New Roman"/>
                <w:b/>
                <w:sz w:val="28"/>
                <w:lang w:val="en-US"/>
              </w:rPr>
            </w:pPr>
            <w:r w:rsidRPr="00B80E07">
              <w:rPr>
                <w:rFonts w:ascii="Times New Roman" w:hAnsi="Times New Roman" w:cs="Times New Roman"/>
                <w:b/>
                <w:sz w:val="28"/>
                <w:lang w:val="en-US"/>
              </w:rPr>
              <w:t>24</w:t>
            </w:r>
          </w:p>
        </w:tc>
        <w:tc>
          <w:tcPr>
            <w:tcW w:w="1164" w:type="dxa"/>
          </w:tcPr>
          <w:p w14:paraId="3A24E05C" w14:textId="77777777" w:rsidR="002200F6" w:rsidRPr="00B80E07" w:rsidRDefault="002200F6" w:rsidP="001313EE">
            <w:pPr>
              <w:spacing w:after="160" w:line="259" w:lineRule="auto"/>
              <w:jc w:val="center"/>
              <w:rPr>
                <w:rFonts w:ascii="Times New Roman" w:hAnsi="Times New Roman" w:cs="Times New Roman"/>
                <w:b/>
                <w:sz w:val="28"/>
                <w:lang w:val="en-US"/>
              </w:rPr>
            </w:pPr>
            <w:r w:rsidRPr="00B80E07">
              <w:rPr>
                <w:rFonts w:ascii="Times New Roman" w:hAnsi="Times New Roman" w:cs="Times New Roman"/>
                <w:b/>
                <w:sz w:val="28"/>
                <w:lang w:val="en-US"/>
              </w:rPr>
              <w:t>36</w:t>
            </w:r>
          </w:p>
        </w:tc>
        <w:tc>
          <w:tcPr>
            <w:tcW w:w="1163" w:type="dxa"/>
          </w:tcPr>
          <w:p w14:paraId="33C00AC1" w14:textId="77777777" w:rsidR="002200F6" w:rsidRPr="00B80E07" w:rsidRDefault="002200F6" w:rsidP="001313EE">
            <w:pPr>
              <w:spacing w:after="160" w:line="259" w:lineRule="auto"/>
              <w:jc w:val="center"/>
              <w:rPr>
                <w:rFonts w:ascii="Times New Roman" w:hAnsi="Times New Roman" w:cs="Times New Roman"/>
                <w:b/>
                <w:sz w:val="28"/>
                <w:lang w:val="en-US"/>
              </w:rPr>
            </w:pPr>
            <w:r w:rsidRPr="00B80E07">
              <w:rPr>
                <w:rFonts w:ascii="Times New Roman" w:hAnsi="Times New Roman" w:cs="Times New Roman"/>
                <w:b/>
                <w:sz w:val="28"/>
                <w:lang w:val="en-US"/>
              </w:rPr>
              <w:t>48</w:t>
            </w:r>
          </w:p>
        </w:tc>
        <w:tc>
          <w:tcPr>
            <w:tcW w:w="1164" w:type="dxa"/>
          </w:tcPr>
          <w:p w14:paraId="69696614" w14:textId="77777777" w:rsidR="002200F6" w:rsidRPr="00B80E07" w:rsidRDefault="002200F6" w:rsidP="001313EE">
            <w:pPr>
              <w:spacing w:after="160" w:line="259" w:lineRule="auto"/>
              <w:jc w:val="center"/>
              <w:rPr>
                <w:rFonts w:ascii="Times New Roman" w:hAnsi="Times New Roman" w:cs="Times New Roman"/>
                <w:b/>
                <w:sz w:val="28"/>
                <w:lang w:val="en-US"/>
              </w:rPr>
            </w:pPr>
            <w:r w:rsidRPr="00B80E07">
              <w:rPr>
                <w:rFonts w:ascii="Times New Roman" w:hAnsi="Times New Roman" w:cs="Times New Roman"/>
                <w:b/>
                <w:sz w:val="28"/>
                <w:lang w:val="en-US"/>
              </w:rPr>
              <w:t>60</w:t>
            </w:r>
          </w:p>
        </w:tc>
      </w:tr>
      <w:tr w:rsidR="002200F6" w:rsidRPr="00B80E07" w14:paraId="46BA41D6" w14:textId="77777777" w:rsidTr="00B80E07">
        <w:trPr>
          <w:trHeight w:val="327"/>
          <w:jc w:val="center"/>
        </w:trPr>
        <w:tc>
          <w:tcPr>
            <w:tcW w:w="1376" w:type="dxa"/>
          </w:tcPr>
          <w:p w14:paraId="7981F82F" w14:textId="77777777" w:rsidR="002200F6" w:rsidRPr="00B80E07" w:rsidRDefault="002200F6" w:rsidP="002200F6">
            <w:pPr>
              <w:spacing w:after="160" w:line="259" w:lineRule="auto"/>
              <w:jc w:val="center"/>
              <w:rPr>
                <w:rFonts w:ascii="Times New Roman" w:hAnsi="Times New Roman" w:cs="Times New Roman"/>
                <w:sz w:val="28"/>
              </w:rPr>
            </w:pPr>
            <w:r w:rsidRPr="00B80E07">
              <w:rPr>
                <w:rFonts w:ascii="Times New Roman" w:hAnsi="Times New Roman" w:cs="Times New Roman"/>
                <w:sz w:val="28"/>
              </w:rPr>
              <w:t xml:space="preserve"> ВАИ</w:t>
            </w:r>
          </w:p>
        </w:tc>
        <w:tc>
          <w:tcPr>
            <w:tcW w:w="1408" w:type="dxa"/>
          </w:tcPr>
          <w:p w14:paraId="0A1B0E4D" w14:textId="77777777" w:rsidR="002200F6" w:rsidRPr="00B80E07" w:rsidRDefault="002200F6" w:rsidP="001313EE">
            <w:pPr>
              <w:spacing w:after="160" w:line="259" w:lineRule="auto"/>
              <w:jc w:val="center"/>
              <w:rPr>
                <w:rFonts w:ascii="Times New Roman" w:hAnsi="Times New Roman" w:cs="Times New Roman"/>
                <w:sz w:val="28"/>
                <w:lang w:val="en-US"/>
              </w:rPr>
            </w:pPr>
            <w:r w:rsidRPr="00B80E07">
              <w:rPr>
                <w:rFonts w:ascii="Times New Roman" w:hAnsi="Times New Roman" w:cs="Times New Roman"/>
                <w:sz w:val="28"/>
                <w:lang w:val="en-US"/>
              </w:rPr>
              <w:t>22</w:t>
            </w:r>
          </w:p>
        </w:tc>
        <w:tc>
          <w:tcPr>
            <w:tcW w:w="1041" w:type="dxa"/>
          </w:tcPr>
          <w:p w14:paraId="4B0050C0" w14:textId="77777777" w:rsidR="002200F6" w:rsidRPr="00B80E07" w:rsidRDefault="002200F6" w:rsidP="001313EE">
            <w:pPr>
              <w:spacing w:after="160" w:line="259" w:lineRule="auto"/>
              <w:jc w:val="center"/>
              <w:rPr>
                <w:rFonts w:ascii="Times New Roman" w:hAnsi="Times New Roman" w:cs="Times New Roman"/>
                <w:sz w:val="28"/>
                <w:lang w:val="en-US"/>
              </w:rPr>
            </w:pPr>
            <w:r w:rsidRPr="00B80E07">
              <w:rPr>
                <w:rFonts w:ascii="Times New Roman" w:hAnsi="Times New Roman" w:cs="Times New Roman"/>
                <w:sz w:val="28"/>
                <w:lang w:val="en-US"/>
              </w:rPr>
              <w:t>20</w:t>
            </w:r>
          </w:p>
        </w:tc>
        <w:tc>
          <w:tcPr>
            <w:tcW w:w="1041" w:type="dxa"/>
          </w:tcPr>
          <w:p w14:paraId="6626B91A" w14:textId="77777777" w:rsidR="002200F6" w:rsidRPr="00B80E07" w:rsidRDefault="002200F6" w:rsidP="001313EE">
            <w:pPr>
              <w:spacing w:after="160" w:line="259" w:lineRule="auto"/>
              <w:jc w:val="center"/>
              <w:rPr>
                <w:rFonts w:ascii="Times New Roman" w:hAnsi="Times New Roman" w:cs="Times New Roman"/>
                <w:sz w:val="28"/>
                <w:lang w:val="en-US"/>
              </w:rPr>
            </w:pPr>
            <w:r w:rsidRPr="00B80E07">
              <w:rPr>
                <w:rFonts w:ascii="Times New Roman" w:hAnsi="Times New Roman" w:cs="Times New Roman"/>
                <w:sz w:val="28"/>
                <w:lang w:val="en-US"/>
              </w:rPr>
              <w:t>14</w:t>
            </w:r>
          </w:p>
        </w:tc>
        <w:tc>
          <w:tcPr>
            <w:tcW w:w="1164" w:type="dxa"/>
          </w:tcPr>
          <w:p w14:paraId="7698151A" w14:textId="77777777" w:rsidR="002200F6" w:rsidRPr="00B80E07" w:rsidRDefault="002200F6" w:rsidP="001313EE">
            <w:pPr>
              <w:spacing w:after="160" w:line="259" w:lineRule="auto"/>
              <w:jc w:val="center"/>
              <w:rPr>
                <w:rFonts w:ascii="Times New Roman" w:hAnsi="Times New Roman" w:cs="Times New Roman"/>
                <w:sz w:val="28"/>
                <w:lang w:val="en-US"/>
              </w:rPr>
            </w:pPr>
            <w:r w:rsidRPr="00B80E07">
              <w:rPr>
                <w:rFonts w:ascii="Times New Roman" w:hAnsi="Times New Roman" w:cs="Times New Roman"/>
                <w:sz w:val="28"/>
                <w:lang w:val="en-US"/>
              </w:rPr>
              <w:t>11</w:t>
            </w:r>
          </w:p>
        </w:tc>
        <w:tc>
          <w:tcPr>
            <w:tcW w:w="1163" w:type="dxa"/>
          </w:tcPr>
          <w:p w14:paraId="436E6D8C" w14:textId="77777777" w:rsidR="002200F6" w:rsidRPr="00B80E07" w:rsidRDefault="002200F6" w:rsidP="001313EE">
            <w:pPr>
              <w:spacing w:after="160" w:line="259" w:lineRule="auto"/>
              <w:jc w:val="center"/>
              <w:rPr>
                <w:rFonts w:ascii="Times New Roman" w:hAnsi="Times New Roman" w:cs="Times New Roman"/>
                <w:sz w:val="28"/>
                <w:lang w:val="en-US"/>
              </w:rPr>
            </w:pPr>
            <w:r w:rsidRPr="00B80E07">
              <w:rPr>
                <w:rFonts w:ascii="Times New Roman" w:hAnsi="Times New Roman" w:cs="Times New Roman"/>
                <w:sz w:val="28"/>
                <w:lang w:val="en-US"/>
              </w:rPr>
              <w:t>8</w:t>
            </w:r>
          </w:p>
        </w:tc>
        <w:tc>
          <w:tcPr>
            <w:tcW w:w="1164" w:type="dxa"/>
          </w:tcPr>
          <w:p w14:paraId="7E6D6B4C" w14:textId="77777777" w:rsidR="002200F6" w:rsidRPr="00B80E07" w:rsidRDefault="002200F6" w:rsidP="001313EE">
            <w:pPr>
              <w:spacing w:after="160" w:line="259" w:lineRule="auto"/>
              <w:jc w:val="center"/>
              <w:rPr>
                <w:rFonts w:ascii="Times New Roman" w:hAnsi="Times New Roman" w:cs="Times New Roman"/>
                <w:sz w:val="28"/>
                <w:lang w:val="en-US"/>
              </w:rPr>
            </w:pPr>
            <w:r w:rsidRPr="00B80E07">
              <w:rPr>
                <w:rFonts w:ascii="Times New Roman" w:hAnsi="Times New Roman" w:cs="Times New Roman"/>
                <w:sz w:val="28"/>
                <w:lang w:val="en-US"/>
              </w:rPr>
              <w:t>7</w:t>
            </w:r>
          </w:p>
        </w:tc>
      </w:tr>
      <w:tr w:rsidR="002200F6" w:rsidRPr="00B80E07" w14:paraId="66127D86" w14:textId="77777777" w:rsidTr="00B80E07">
        <w:trPr>
          <w:trHeight w:val="327"/>
          <w:jc w:val="center"/>
        </w:trPr>
        <w:tc>
          <w:tcPr>
            <w:tcW w:w="1376" w:type="dxa"/>
          </w:tcPr>
          <w:p w14:paraId="727C9910" w14:textId="77777777" w:rsidR="002200F6" w:rsidRPr="00B80E07" w:rsidRDefault="002200F6" w:rsidP="002200F6">
            <w:pPr>
              <w:jc w:val="center"/>
              <w:rPr>
                <w:rFonts w:ascii="Times New Roman" w:hAnsi="Times New Roman" w:cs="Times New Roman"/>
                <w:sz w:val="28"/>
              </w:rPr>
            </w:pPr>
            <w:r w:rsidRPr="00B80E07">
              <w:rPr>
                <w:rFonts w:ascii="Times New Roman" w:hAnsi="Times New Roman" w:cs="Times New Roman"/>
                <w:sz w:val="28"/>
              </w:rPr>
              <w:t>ВДИ</w:t>
            </w:r>
          </w:p>
        </w:tc>
        <w:tc>
          <w:tcPr>
            <w:tcW w:w="1408" w:type="dxa"/>
          </w:tcPr>
          <w:p w14:paraId="3108F15A" w14:textId="77777777" w:rsidR="002200F6" w:rsidRPr="00B80E07" w:rsidRDefault="002200F6" w:rsidP="001313EE">
            <w:pPr>
              <w:jc w:val="center"/>
              <w:rPr>
                <w:rFonts w:ascii="Times New Roman" w:hAnsi="Times New Roman" w:cs="Times New Roman"/>
                <w:sz w:val="28"/>
                <w:lang w:val="en-US"/>
              </w:rPr>
            </w:pPr>
            <w:r w:rsidRPr="00B80E07">
              <w:rPr>
                <w:rFonts w:ascii="Times New Roman" w:hAnsi="Times New Roman" w:cs="Times New Roman"/>
                <w:sz w:val="28"/>
                <w:lang w:val="en-US"/>
              </w:rPr>
              <w:t>21</w:t>
            </w:r>
          </w:p>
        </w:tc>
        <w:tc>
          <w:tcPr>
            <w:tcW w:w="1041" w:type="dxa"/>
          </w:tcPr>
          <w:p w14:paraId="3F1FCAF5" w14:textId="77777777" w:rsidR="002200F6" w:rsidRPr="00B80E07" w:rsidRDefault="002200F6" w:rsidP="001313EE">
            <w:pPr>
              <w:jc w:val="center"/>
              <w:rPr>
                <w:rFonts w:ascii="Times New Roman" w:hAnsi="Times New Roman" w:cs="Times New Roman"/>
                <w:sz w:val="28"/>
                <w:lang w:val="en-US"/>
              </w:rPr>
            </w:pPr>
            <w:r w:rsidRPr="00B80E07">
              <w:rPr>
                <w:rFonts w:ascii="Times New Roman" w:hAnsi="Times New Roman" w:cs="Times New Roman"/>
                <w:sz w:val="28"/>
                <w:lang w:val="en-US"/>
              </w:rPr>
              <w:t>14</w:t>
            </w:r>
          </w:p>
        </w:tc>
        <w:tc>
          <w:tcPr>
            <w:tcW w:w="1041" w:type="dxa"/>
          </w:tcPr>
          <w:p w14:paraId="41B9FADC" w14:textId="77777777" w:rsidR="002200F6" w:rsidRPr="00B80E07" w:rsidRDefault="002200F6" w:rsidP="001313EE">
            <w:pPr>
              <w:jc w:val="center"/>
              <w:rPr>
                <w:rFonts w:ascii="Times New Roman" w:hAnsi="Times New Roman" w:cs="Times New Roman"/>
                <w:sz w:val="28"/>
                <w:lang w:val="en-US"/>
              </w:rPr>
            </w:pPr>
            <w:r w:rsidRPr="00B80E07">
              <w:rPr>
                <w:rFonts w:ascii="Times New Roman" w:hAnsi="Times New Roman" w:cs="Times New Roman"/>
                <w:sz w:val="28"/>
                <w:lang w:val="en-US"/>
              </w:rPr>
              <w:t>7</w:t>
            </w:r>
          </w:p>
        </w:tc>
        <w:tc>
          <w:tcPr>
            <w:tcW w:w="1164" w:type="dxa"/>
          </w:tcPr>
          <w:p w14:paraId="16D9AC4E" w14:textId="77777777" w:rsidR="002200F6" w:rsidRPr="00B80E07" w:rsidRDefault="002200F6" w:rsidP="001313EE">
            <w:pPr>
              <w:jc w:val="center"/>
              <w:rPr>
                <w:rFonts w:ascii="Times New Roman" w:hAnsi="Times New Roman" w:cs="Times New Roman"/>
                <w:sz w:val="28"/>
                <w:lang w:val="en-US"/>
              </w:rPr>
            </w:pPr>
            <w:r w:rsidRPr="00B80E07">
              <w:rPr>
                <w:rFonts w:ascii="Times New Roman" w:hAnsi="Times New Roman" w:cs="Times New Roman"/>
                <w:sz w:val="28"/>
                <w:lang w:val="en-US"/>
              </w:rPr>
              <w:t>7</w:t>
            </w:r>
          </w:p>
        </w:tc>
        <w:tc>
          <w:tcPr>
            <w:tcW w:w="1163" w:type="dxa"/>
          </w:tcPr>
          <w:p w14:paraId="37B3F2C5" w14:textId="77777777" w:rsidR="002200F6" w:rsidRPr="00B80E07" w:rsidRDefault="002200F6" w:rsidP="001313EE">
            <w:pPr>
              <w:jc w:val="center"/>
              <w:rPr>
                <w:rFonts w:ascii="Times New Roman" w:hAnsi="Times New Roman" w:cs="Times New Roman"/>
                <w:sz w:val="28"/>
                <w:lang w:val="en-US"/>
              </w:rPr>
            </w:pPr>
            <w:r w:rsidRPr="00B80E07">
              <w:rPr>
                <w:rFonts w:ascii="Times New Roman" w:hAnsi="Times New Roman" w:cs="Times New Roman"/>
                <w:sz w:val="28"/>
                <w:lang w:val="en-US"/>
              </w:rPr>
              <w:t>6</w:t>
            </w:r>
          </w:p>
        </w:tc>
        <w:tc>
          <w:tcPr>
            <w:tcW w:w="1164" w:type="dxa"/>
          </w:tcPr>
          <w:p w14:paraId="0D753F85" w14:textId="77777777" w:rsidR="002200F6" w:rsidRPr="00B80E07" w:rsidRDefault="002200F6" w:rsidP="001313EE">
            <w:pPr>
              <w:jc w:val="center"/>
              <w:rPr>
                <w:rFonts w:ascii="Times New Roman" w:hAnsi="Times New Roman" w:cs="Times New Roman"/>
                <w:sz w:val="28"/>
                <w:lang w:val="en-US"/>
              </w:rPr>
            </w:pPr>
            <w:r w:rsidRPr="00B80E07">
              <w:rPr>
                <w:rFonts w:ascii="Times New Roman" w:hAnsi="Times New Roman" w:cs="Times New Roman"/>
                <w:sz w:val="28"/>
                <w:lang w:val="en-US"/>
              </w:rPr>
              <w:t>5</w:t>
            </w:r>
          </w:p>
        </w:tc>
      </w:tr>
    </w:tbl>
    <w:p w14:paraId="6E665DF6" w14:textId="77777777" w:rsidR="002200F6" w:rsidRPr="005B1424" w:rsidRDefault="002200F6" w:rsidP="002200F6">
      <w:pPr>
        <w:jc w:val="center"/>
        <w:rPr>
          <w:rFonts w:ascii="Times New Roman" w:hAnsi="Times New Roman" w:cs="Times New Roman"/>
        </w:rPr>
      </w:pPr>
    </w:p>
    <w:p w14:paraId="682F8FDD" w14:textId="1A334A6A" w:rsidR="000F292E" w:rsidRPr="005B1424" w:rsidRDefault="000F292E" w:rsidP="00B80E07">
      <w:pPr>
        <w:spacing w:line="360" w:lineRule="auto"/>
        <w:ind w:firstLine="567"/>
        <w:jc w:val="both"/>
        <w:rPr>
          <w:rFonts w:ascii="Times New Roman" w:eastAsia="Calibri" w:hAnsi="Times New Roman" w:cs="Times New Roman"/>
          <w:sz w:val="28"/>
          <w:szCs w:val="28"/>
        </w:rPr>
      </w:pPr>
      <w:r w:rsidRPr="005B1424">
        <w:rPr>
          <w:rFonts w:ascii="Times New Roman" w:hAnsi="Times New Roman" w:cs="Times New Roman"/>
          <w:sz w:val="28"/>
          <w:szCs w:val="28"/>
        </w:rPr>
        <w:t>Из кривой Каплана-Мейера видно, что выживаемость в обеих группах была одинакова. Риск развития летальных исходов в зависимости от модифицированной методики был оценен с помощью лог-ранг критерия Мантеля-Кокса, зависимость была статистически незначимой (р = 0,66). В группе где в</w:t>
      </w:r>
      <w:r w:rsidR="001C634E" w:rsidRPr="005B1424">
        <w:rPr>
          <w:rFonts w:ascii="Times New Roman" w:hAnsi="Times New Roman" w:cs="Times New Roman"/>
          <w:sz w:val="28"/>
          <w:szCs w:val="28"/>
        </w:rPr>
        <w:t xml:space="preserve">ыполнялась ВАИ составила 100%, </w:t>
      </w:r>
      <w:r w:rsidRPr="005B1424">
        <w:rPr>
          <w:rFonts w:ascii="Times New Roman" w:hAnsi="Times New Roman" w:cs="Times New Roman"/>
          <w:sz w:val="28"/>
          <w:szCs w:val="28"/>
        </w:rPr>
        <w:t xml:space="preserve">в группе где ВДИ – 94,4%. Данные представлены на рисунке </w:t>
      </w:r>
      <w:r w:rsidR="000C0A5F" w:rsidRPr="005B1424">
        <w:rPr>
          <w:rFonts w:ascii="Times New Roman" w:hAnsi="Times New Roman" w:cs="Times New Roman"/>
          <w:sz w:val="28"/>
          <w:szCs w:val="28"/>
        </w:rPr>
        <w:t>40</w:t>
      </w:r>
      <w:r w:rsidRPr="005B1424">
        <w:rPr>
          <w:rFonts w:ascii="Times New Roman" w:hAnsi="Times New Roman" w:cs="Times New Roman"/>
          <w:sz w:val="28"/>
          <w:szCs w:val="28"/>
        </w:rPr>
        <w:t>.</w:t>
      </w:r>
      <w:r w:rsidR="006D17EA">
        <w:rPr>
          <w:rFonts w:ascii="Times New Roman" w:hAnsi="Times New Roman" w:cs="Times New Roman"/>
          <w:sz w:val="28"/>
          <w:szCs w:val="28"/>
        </w:rPr>
        <w:t xml:space="preserve"> </w:t>
      </w:r>
      <w:r w:rsidRPr="005B1424">
        <w:rPr>
          <w:rFonts w:ascii="Times New Roman" w:eastAsia="Calibri" w:hAnsi="Times New Roman" w:cs="Times New Roman"/>
          <w:sz w:val="28"/>
          <w:szCs w:val="28"/>
        </w:rPr>
        <w:t xml:space="preserve">После выписки из клиники через 4 </w:t>
      </w:r>
      <w:r w:rsidRPr="005B1424">
        <w:rPr>
          <w:rFonts w:ascii="Times New Roman" w:eastAsia="Calibri" w:hAnsi="Times New Roman" w:cs="Times New Roman"/>
          <w:sz w:val="28"/>
          <w:szCs w:val="28"/>
        </w:rPr>
        <w:lastRenderedPageBreak/>
        <w:t>месяца от неизвестной причины умер один пациент из группы где выполнялась ВДИ.</w:t>
      </w:r>
    </w:p>
    <w:p w14:paraId="03AF07E7" w14:textId="77777777" w:rsidR="000F292E" w:rsidRPr="005B1424" w:rsidRDefault="000F292E" w:rsidP="006D17EA">
      <w:pPr>
        <w:spacing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 xml:space="preserve">Свобода от дилатации восходящей аорты </w:t>
      </w:r>
      <w:r w:rsidRPr="005B1424">
        <w:rPr>
          <w:rFonts w:ascii="Times New Roman" w:eastAsia="Calibri" w:hAnsi="Times New Roman" w:cs="Times New Roman"/>
          <w:sz w:val="28"/>
          <w:szCs w:val="28"/>
        </w:rPr>
        <w:t>≥ 5 см после модифицированной операции Росса и свобода от реоперации в течении 5 лет составила 100%</w:t>
      </w:r>
      <w:r w:rsidR="00C04681" w:rsidRPr="005B1424">
        <w:rPr>
          <w:rFonts w:ascii="Times New Roman" w:eastAsia="Calibri" w:hAnsi="Times New Roman" w:cs="Times New Roman"/>
          <w:sz w:val="28"/>
          <w:szCs w:val="28"/>
        </w:rPr>
        <w:t xml:space="preserve"> в обеих группах</w:t>
      </w:r>
      <w:r w:rsidRPr="005B1424">
        <w:rPr>
          <w:rFonts w:ascii="Times New Roman" w:eastAsia="Calibri" w:hAnsi="Times New Roman" w:cs="Times New Roman"/>
          <w:sz w:val="28"/>
          <w:szCs w:val="28"/>
        </w:rPr>
        <w:t xml:space="preserve">. </w:t>
      </w:r>
    </w:p>
    <w:p w14:paraId="6CCECAA2" w14:textId="77777777" w:rsidR="002200F6" w:rsidRPr="005B1424" w:rsidRDefault="002200F6" w:rsidP="00305267">
      <w:pPr>
        <w:spacing w:line="360" w:lineRule="auto"/>
        <w:jc w:val="both"/>
        <w:rPr>
          <w:rFonts w:ascii="Times New Roman" w:eastAsia="Calibri" w:hAnsi="Times New Roman" w:cs="Times New Roman"/>
          <w:sz w:val="24"/>
          <w:szCs w:val="24"/>
        </w:rPr>
      </w:pPr>
    </w:p>
    <w:p w14:paraId="54409F03" w14:textId="77777777" w:rsidR="002200F6" w:rsidRPr="005B1424" w:rsidRDefault="002200F6" w:rsidP="00305267">
      <w:pPr>
        <w:spacing w:line="360" w:lineRule="auto"/>
        <w:jc w:val="both"/>
        <w:rPr>
          <w:rFonts w:ascii="Times New Roman" w:eastAsia="Calibri" w:hAnsi="Times New Roman" w:cs="Times New Roman"/>
          <w:sz w:val="24"/>
          <w:szCs w:val="24"/>
        </w:rPr>
      </w:pPr>
    </w:p>
    <w:p w14:paraId="4E212129" w14:textId="77777777" w:rsidR="002200F6" w:rsidRPr="005B1424" w:rsidRDefault="002200F6" w:rsidP="00305267">
      <w:pPr>
        <w:spacing w:line="360" w:lineRule="auto"/>
        <w:jc w:val="both"/>
        <w:rPr>
          <w:rFonts w:ascii="Times New Roman" w:eastAsia="Calibri" w:hAnsi="Times New Roman" w:cs="Times New Roman"/>
          <w:sz w:val="28"/>
          <w:szCs w:val="28"/>
        </w:rPr>
      </w:pPr>
    </w:p>
    <w:p w14:paraId="68021163"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bookmarkStart w:id="127" w:name="_Toc128067326"/>
    </w:p>
    <w:p w14:paraId="3261E798"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70FE89E2"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6FFC90DE"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474E98E6"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2D4C79F6"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69EF9401"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270DC8B3"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56D948CD"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68CACF24"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47797CC8"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1AB4E34B"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28807789"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63767A97" w14:textId="77777777" w:rsidR="009771BB" w:rsidRPr="005B1424" w:rsidRDefault="009771BB" w:rsidP="008461E6">
      <w:pPr>
        <w:pStyle w:val="1"/>
        <w:jc w:val="center"/>
        <w:rPr>
          <w:rFonts w:ascii="Times New Roman" w:eastAsia="Calibri" w:hAnsi="Times New Roman" w:cs="Times New Roman"/>
          <w:b/>
          <w:color w:val="000000" w:themeColor="text1"/>
          <w:sz w:val="28"/>
          <w:szCs w:val="28"/>
        </w:rPr>
      </w:pPr>
    </w:p>
    <w:p w14:paraId="5349D90F" w14:textId="77777777" w:rsidR="009771BB" w:rsidRDefault="009771BB" w:rsidP="008461E6">
      <w:pPr>
        <w:pStyle w:val="1"/>
        <w:jc w:val="center"/>
        <w:rPr>
          <w:rFonts w:ascii="Times New Roman" w:eastAsia="Calibri" w:hAnsi="Times New Roman" w:cs="Times New Roman"/>
          <w:b/>
          <w:color w:val="000000" w:themeColor="text1"/>
          <w:sz w:val="28"/>
          <w:szCs w:val="28"/>
        </w:rPr>
      </w:pPr>
    </w:p>
    <w:p w14:paraId="5318E4FF" w14:textId="77777777" w:rsidR="00E9503F" w:rsidRPr="00E9503F" w:rsidRDefault="00E9503F" w:rsidP="00E9503F"/>
    <w:p w14:paraId="673B8D62" w14:textId="77777777" w:rsidR="00D607E5" w:rsidRDefault="00D607E5">
      <w:pPr>
        <w:rPr>
          <w:rFonts w:ascii="Times New Roman" w:eastAsia="Calibri" w:hAnsi="Times New Roman" w:cs="Times New Roman"/>
          <w:b/>
          <w:color w:val="000000" w:themeColor="text1"/>
          <w:sz w:val="28"/>
          <w:szCs w:val="28"/>
        </w:rPr>
      </w:pPr>
      <w:r>
        <w:rPr>
          <w:rFonts w:ascii="Times New Roman" w:eastAsia="Calibri" w:hAnsi="Times New Roman" w:cs="Times New Roman"/>
          <w:b/>
          <w:color w:val="000000" w:themeColor="text1"/>
          <w:sz w:val="28"/>
          <w:szCs w:val="28"/>
        </w:rPr>
        <w:br w:type="page"/>
      </w:r>
    </w:p>
    <w:p w14:paraId="7D15EE96" w14:textId="7F353C49" w:rsidR="00B20692" w:rsidRPr="005B1424" w:rsidRDefault="00B20692" w:rsidP="00D607E5">
      <w:pPr>
        <w:pStyle w:val="1"/>
        <w:spacing w:before="0" w:line="360" w:lineRule="auto"/>
        <w:jc w:val="center"/>
        <w:rPr>
          <w:rFonts w:ascii="Times New Roman" w:eastAsia="Calibri" w:hAnsi="Times New Roman" w:cs="Times New Roman"/>
          <w:b/>
          <w:color w:val="000000" w:themeColor="text1"/>
          <w:sz w:val="28"/>
          <w:szCs w:val="28"/>
        </w:rPr>
      </w:pPr>
      <w:r w:rsidRPr="005B1424">
        <w:rPr>
          <w:rFonts w:ascii="Times New Roman" w:eastAsia="Calibri" w:hAnsi="Times New Roman" w:cs="Times New Roman"/>
          <w:b/>
          <w:color w:val="000000" w:themeColor="text1"/>
          <w:sz w:val="28"/>
          <w:szCs w:val="28"/>
        </w:rPr>
        <w:lastRenderedPageBreak/>
        <w:t xml:space="preserve">ГЛАВА 8. СРАВНЕНИЕ МОДИФИЦИРОВАННОЙ </w:t>
      </w:r>
      <w:r w:rsidR="00D607E5">
        <w:rPr>
          <w:rFonts w:ascii="Times New Roman" w:eastAsia="Calibri" w:hAnsi="Times New Roman" w:cs="Times New Roman"/>
          <w:b/>
          <w:color w:val="000000" w:themeColor="text1"/>
          <w:sz w:val="28"/>
          <w:szCs w:val="28"/>
        </w:rPr>
        <w:br/>
      </w:r>
      <w:r w:rsidRPr="005B1424">
        <w:rPr>
          <w:rFonts w:ascii="Times New Roman" w:eastAsia="Calibri" w:hAnsi="Times New Roman" w:cs="Times New Roman"/>
          <w:b/>
          <w:color w:val="000000" w:themeColor="text1"/>
          <w:sz w:val="28"/>
          <w:szCs w:val="28"/>
        </w:rPr>
        <w:t>И КЛАССИЧЕСКОЙ МЕТОДИКИ РОССА</w:t>
      </w:r>
      <w:bookmarkEnd w:id="127"/>
    </w:p>
    <w:p w14:paraId="4D6EFC88" w14:textId="77777777" w:rsidR="000E4A7B" w:rsidRPr="005B1424" w:rsidRDefault="000E4A7B" w:rsidP="004670DF">
      <w:pPr>
        <w:spacing w:after="0"/>
        <w:rPr>
          <w:rFonts w:ascii="Times New Roman" w:eastAsia="Calibri" w:hAnsi="Times New Roman" w:cs="Times New Roman"/>
          <w:b/>
          <w:sz w:val="28"/>
          <w:szCs w:val="28"/>
        </w:rPr>
      </w:pPr>
    </w:p>
    <w:p w14:paraId="35DAD9FA" w14:textId="4DA8AB4B" w:rsidR="000E4A7B" w:rsidRPr="005B1424" w:rsidRDefault="008319F9" w:rsidP="004670DF">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Мы провели сравнительный анализ</w:t>
      </w:r>
      <w:r w:rsidR="000E4A7B" w:rsidRPr="005B1424">
        <w:rPr>
          <w:rFonts w:ascii="Times New Roman" w:eastAsia="Calibri" w:hAnsi="Times New Roman" w:cs="Times New Roman"/>
          <w:sz w:val="28"/>
          <w:szCs w:val="28"/>
        </w:rPr>
        <w:t xml:space="preserve"> модифицированной методики с классической у больных с патологией АК. Как было раннее сказано, мы применяли две методики модифицированной Росса: окутывание аортой и дакроновым протезом. Цель</w:t>
      </w:r>
      <w:r w:rsidRPr="005B1424">
        <w:rPr>
          <w:rFonts w:ascii="Times New Roman" w:eastAsia="Calibri" w:hAnsi="Times New Roman" w:cs="Times New Roman"/>
          <w:sz w:val="28"/>
          <w:szCs w:val="28"/>
        </w:rPr>
        <w:t>ю</w:t>
      </w:r>
      <w:r w:rsidR="000E4A7B" w:rsidRPr="005B1424">
        <w:rPr>
          <w:rFonts w:ascii="Times New Roman" w:eastAsia="Calibri" w:hAnsi="Times New Roman" w:cs="Times New Roman"/>
          <w:sz w:val="28"/>
          <w:szCs w:val="28"/>
        </w:rPr>
        <w:t xml:space="preserve"> данной модифицированной методики заключалась в профилактике дилатации легочного аутографта и в дальнейшем улучшить отдаленные результаты, а именно уменьшить повторные операции</w:t>
      </w:r>
      <w:r w:rsidRPr="005B1424">
        <w:rPr>
          <w:rFonts w:ascii="Times New Roman" w:eastAsia="Calibri" w:hAnsi="Times New Roman" w:cs="Times New Roman"/>
          <w:sz w:val="28"/>
          <w:szCs w:val="28"/>
        </w:rPr>
        <w:t xml:space="preserve"> на аутографте. После проведения «псведорандомизации» (</w:t>
      </w:r>
      <w:r w:rsidRPr="005B1424">
        <w:rPr>
          <w:rFonts w:ascii="Times New Roman" w:eastAsia="Calibri" w:hAnsi="Times New Roman" w:cs="Times New Roman"/>
          <w:sz w:val="28"/>
          <w:szCs w:val="28"/>
          <w:lang w:val="en-US"/>
        </w:rPr>
        <w:t>propensityscorematching</w:t>
      </w:r>
      <w:r w:rsidRPr="005B1424">
        <w:rPr>
          <w:rFonts w:ascii="Times New Roman" w:eastAsia="Calibri" w:hAnsi="Times New Roman" w:cs="Times New Roman"/>
          <w:sz w:val="28"/>
          <w:szCs w:val="28"/>
        </w:rPr>
        <w:t>) выра</w:t>
      </w:r>
      <w:r w:rsidR="00044B37" w:rsidRPr="005B1424">
        <w:rPr>
          <w:rFonts w:ascii="Times New Roman" w:eastAsia="Calibri" w:hAnsi="Times New Roman" w:cs="Times New Roman"/>
          <w:sz w:val="28"/>
          <w:szCs w:val="28"/>
        </w:rPr>
        <w:t>внивания групп, в каждой группе были отобраны по 43 пациента. Средний возраст больных в группе с классической методикой составил 39,05</w:t>
      </w:r>
      <w:r w:rsidR="00D55EAA">
        <w:rPr>
          <w:rFonts w:ascii="Times New Roman" w:eastAsia="Calibri" w:hAnsi="Times New Roman" w:cs="Times New Roman"/>
          <w:sz w:val="28"/>
          <w:szCs w:val="28"/>
        </w:rPr>
        <w:t xml:space="preserve"> </w:t>
      </w:r>
      <w:r w:rsidR="00044B37" w:rsidRPr="005B1424">
        <w:rPr>
          <w:rFonts w:ascii="Times New Roman" w:eastAsia="Calibri" w:hAnsi="Times New Roman" w:cs="Times New Roman"/>
          <w:sz w:val="28"/>
          <w:szCs w:val="28"/>
        </w:rPr>
        <w:t>±</w:t>
      </w:r>
      <w:r w:rsidR="00D55EAA">
        <w:rPr>
          <w:rFonts w:ascii="Times New Roman" w:eastAsia="Calibri" w:hAnsi="Times New Roman" w:cs="Times New Roman"/>
          <w:sz w:val="28"/>
          <w:szCs w:val="28"/>
        </w:rPr>
        <w:t xml:space="preserve"> </w:t>
      </w:r>
      <w:r w:rsidR="00044B37" w:rsidRPr="005B1424">
        <w:rPr>
          <w:rFonts w:ascii="Times New Roman" w:eastAsia="Calibri" w:hAnsi="Times New Roman" w:cs="Times New Roman"/>
          <w:sz w:val="28"/>
          <w:szCs w:val="28"/>
        </w:rPr>
        <w:t>10,4 лет, в группе с модифицированной методикой 36,33</w:t>
      </w:r>
      <w:r w:rsidR="00D55EAA">
        <w:rPr>
          <w:rFonts w:ascii="Times New Roman" w:eastAsia="Calibri" w:hAnsi="Times New Roman" w:cs="Times New Roman"/>
          <w:sz w:val="28"/>
          <w:szCs w:val="28"/>
        </w:rPr>
        <w:t xml:space="preserve"> </w:t>
      </w:r>
      <w:r w:rsidR="00044B37" w:rsidRPr="005B1424">
        <w:rPr>
          <w:rFonts w:ascii="Times New Roman" w:eastAsia="Calibri" w:hAnsi="Times New Roman" w:cs="Times New Roman"/>
          <w:sz w:val="28"/>
          <w:szCs w:val="28"/>
        </w:rPr>
        <w:t>±</w:t>
      </w:r>
      <w:r w:rsidR="00D55EAA">
        <w:rPr>
          <w:rFonts w:ascii="Times New Roman" w:eastAsia="Calibri" w:hAnsi="Times New Roman" w:cs="Times New Roman"/>
          <w:sz w:val="28"/>
          <w:szCs w:val="28"/>
        </w:rPr>
        <w:t xml:space="preserve"> </w:t>
      </w:r>
      <w:r w:rsidR="00044B37" w:rsidRPr="005B1424">
        <w:rPr>
          <w:rFonts w:ascii="Times New Roman" w:eastAsia="Calibri" w:hAnsi="Times New Roman" w:cs="Times New Roman"/>
          <w:sz w:val="28"/>
          <w:szCs w:val="28"/>
        </w:rPr>
        <w:t>9,9 лет, р=0,2. В основном это были пац</w:t>
      </w:r>
      <w:r w:rsidR="00C04681" w:rsidRPr="005B1424">
        <w:rPr>
          <w:rFonts w:ascii="Times New Roman" w:eastAsia="Calibri" w:hAnsi="Times New Roman" w:cs="Times New Roman"/>
          <w:sz w:val="28"/>
          <w:szCs w:val="28"/>
        </w:rPr>
        <w:t xml:space="preserve">иенты мужского пола, в группе с </w:t>
      </w:r>
      <w:r w:rsidR="00044B37" w:rsidRPr="005B1424">
        <w:rPr>
          <w:rFonts w:ascii="Times New Roman" w:eastAsia="Calibri" w:hAnsi="Times New Roman" w:cs="Times New Roman"/>
          <w:sz w:val="28"/>
          <w:szCs w:val="28"/>
        </w:rPr>
        <w:t>классической Росса 33 (76,7%) мужчин, в группе с модифицированной Росса 32 (74,4%) мужчин, р=0,8. В группе с классической Росса по морфологии двухстворчатый АК был диагностирован 4 23 (54%), в модифицированной 31 (72%), р =0,07.</w:t>
      </w:r>
      <w:r w:rsidR="00D55EAA">
        <w:rPr>
          <w:rFonts w:ascii="Times New Roman" w:eastAsia="Calibri" w:hAnsi="Times New Roman" w:cs="Times New Roman"/>
          <w:sz w:val="28"/>
          <w:szCs w:val="28"/>
        </w:rPr>
        <w:t xml:space="preserve"> </w:t>
      </w:r>
      <w:r w:rsidR="00044B37" w:rsidRPr="005B1424">
        <w:rPr>
          <w:rFonts w:ascii="Times New Roman" w:eastAsia="Calibri" w:hAnsi="Times New Roman" w:cs="Times New Roman"/>
          <w:sz w:val="28"/>
          <w:szCs w:val="28"/>
        </w:rPr>
        <w:t xml:space="preserve">ИЭ в качестве показаний к операции в классической группе составила 11 (25,6%), в модифицированной группе 11 (25,6%), р=1. </w:t>
      </w:r>
    </w:p>
    <w:p w14:paraId="3778E901" w14:textId="77777777" w:rsidR="00B20692" w:rsidRPr="005B1424" w:rsidRDefault="00710A19" w:rsidP="00D55EAA">
      <w:pPr>
        <w:spacing w:after="0"/>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Таблица 1</w:t>
      </w:r>
      <w:r w:rsidR="00923D76" w:rsidRPr="005B1424">
        <w:rPr>
          <w:rFonts w:ascii="Times New Roman" w:eastAsia="Calibri" w:hAnsi="Times New Roman" w:cs="Times New Roman"/>
          <w:sz w:val="28"/>
          <w:szCs w:val="28"/>
        </w:rPr>
        <w:t>7</w:t>
      </w:r>
    </w:p>
    <w:p w14:paraId="348FAA86" w14:textId="7BEF19A4" w:rsidR="00634CB5" w:rsidRPr="00D55EAA" w:rsidRDefault="00634CB5" w:rsidP="00D55EAA">
      <w:pPr>
        <w:spacing w:after="0"/>
        <w:ind w:firstLine="567"/>
        <w:jc w:val="both"/>
        <w:rPr>
          <w:rFonts w:ascii="Times New Roman" w:eastAsia="Calibri" w:hAnsi="Times New Roman" w:cs="Times New Roman"/>
          <w:b/>
          <w:sz w:val="28"/>
          <w:szCs w:val="28"/>
        </w:rPr>
      </w:pPr>
      <w:r w:rsidRPr="00D55EAA">
        <w:rPr>
          <w:rFonts w:ascii="Times New Roman" w:eastAsia="Calibri" w:hAnsi="Times New Roman" w:cs="Times New Roman"/>
          <w:b/>
          <w:sz w:val="28"/>
          <w:szCs w:val="28"/>
        </w:rPr>
        <w:t>Дооперационные характеристики пациентов</w:t>
      </w:r>
    </w:p>
    <w:tbl>
      <w:tblPr>
        <w:tblStyle w:val="a6"/>
        <w:tblW w:w="0" w:type="auto"/>
        <w:jc w:val="center"/>
        <w:tblLook w:val="04A0" w:firstRow="1" w:lastRow="0" w:firstColumn="1" w:lastColumn="0" w:noHBand="0" w:noVBand="1"/>
      </w:tblPr>
      <w:tblGrid>
        <w:gridCol w:w="2945"/>
        <w:gridCol w:w="1986"/>
        <w:gridCol w:w="2803"/>
        <w:gridCol w:w="1501"/>
      </w:tblGrid>
      <w:tr w:rsidR="00634CB5" w:rsidRPr="005B1424" w14:paraId="7B7DB8A4" w14:textId="77777777" w:rsidTr="00D55EAA">
        <w:trPr>
          <w:jc w:val="center"/>
        </w:trPr>
        <w:tc>
          <w:tcPr>
            <w:tcW w:w="2945" w:type="dxa"/>
          </w:tcPr>
          <w:p w14:paraId="068DA462" w14:textId="77777777" w:rsidR="00634CB5" w:rsidRPr="005B1424" w:rsidRDefault="00634CB5" w:rsidP="00634CB5">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1986" w:type="dxa"/>
          </w:tcPr>
          <w:p w14:paraId="02E804F1" w14:textId="77777777" w:rsidR="00634CB5" w:rsidRPr="005B1424" w:rsidRDefault="00634CB5" w:rsidP="00634CB5">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rPr>
              <w:t>Классическая Росса</w:t>
            </w:r>
            <w:r w:rsidRPr="005B1424">
              <w:rPr>
                <w:rFonts w:ascii="Times New Roman" w:eastAsia="Calibri" w:hAnsi="Times New Roman" w:cs="Times New Roman"/>
                <w:b/>
                <w:sz w:val="28"/>
                <w:szCs w:val="28"/>
                <w:lang w:val="en-US"/>
              </w:rPr>
              <w:t>,</w:t>
            </w:r>
          </w:p>
          <w:p w14:paraId="1A125404" w14:textId="77777777" w:rsidR="00634CB5" w:rsidRPr="005B1424" w:rsidRDefault="00634CB5" w:rsidP="00634CB5">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n=43</w:t>
            </w:r>
          </w:p>
        </w:tc>
        <w:tc>
          <w:tcPr>
            <w:tcW w:w="2803" w:type="dxa"/>
          </w:tcPr>
          <w:p w14:paraId="4C2DD55A" w14:textId="77777777" w:rsidR="00634CB5" w:rsidRPr="005B1424" w:rsidRDefault="00634CB5" w:rsidP="00634CB5">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Модифицированная Росса,</w:t>
            </w:r>
          </w:p>
          <w:p w14:paraId="155EBB82" w14:textId="77777777" w:rsidR="00634CB5" w:rsidRPr="005B1424" w:rsidRDefault="00634CB5" w:rsidP="00634CB5">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lang w:val="en-US"/>
              </w:rPr>
              <w:t>n=43</w:t>
            </w:r>
          </w:p>
        </w:tc>
        <w:tc>
          <w:tcPr>
            <w:tcW w:w="1498" w:type="dxa"/>
          </w:tcPr>
          <w:p w14:paraId="6E4C2D96" w14:textId="77777777" w:rsidR="00634CB5" w:rsidRPr="005B1424" w:rsidRDefault="00634CB5" w:rsidP="00634CB5">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Р-</w:t>
            </w:r>
            <w:r w:rsidRPr="005B1424">
              <w:rPr>
                <w:rFonts w:ascii="Times New Roman" w:eastAsia="Calibri" w:hAnsi="Times New Roman" w:cs="Times New Roman"/>
                <w:b/>
                <w:sz w:val="28"/>
                <w:szCs w:val="28"/>
                <w:lang w:val="en-US"/>
              </w:rPr>
              <w:t>value</w:t>
            </w:r>
          </w:p>
        </w:tc>
      </w:tr>
      <w:tr w:rsidR="00634CB5" w:rsidRPr="005B1424" w14:paraId="25A54E83" w14:textId="77777777" w:rsidTr="00D55EAA">
        <w:trPr>
          <w:jc w:val="center"/>
        </w:trPr>
        <w:tc>
          <w:tcPr>
            <w:tcW w:w="2945" w:type="dxa"/>
          </w:tcPr>
          <w:p w14:paraId="2121742D" w14:textId="77777777" w:rsidR="00634CB5" w:rsidRPr="005B1424" w:rsidRDefault="00634CB5" w:rsidP="00D55EAA">
            <w:pPr>
              <w:rPr>
                <w:rFonts w:ascii="Times New Roman" w:eastAsia="Calibri" w:hAnsi="Times New Roman" w:cs="Times New Roman"/>
                <w:sz w:val="28"/>
                <w:szCs w:val="28"/>
              </w:rPr>
            </w:pPr>
            <w:r w:rsidRPr="005B1424">
              <w:rPr>
                <w:rFonts w:ascii="Times New Roman" w:eastAsia="Calibri" w:hAnsi="Times New Roman" w:cs="Times New Roman"/>
                <w:sz w:val="28"/>
                <w:szCs w:val="28"/>
              </w:rPr>
              <w:t>Возраст, лет (</w:t>
            </w:r>
            <w:r w:rsidRPr="005B1424">
              <w:rPr>
                <w:rFonts w:ascii="Times New Roman" w:eastAsia="Calibri" w:hAnsi="Times New Roman" w:cs="Times New Roman"/>
                <w:sz w:val="28"/>
                <w:szCs w:val="28"/>
                <w:lang w:val="en-US"/>
              </w:rPr>
              <w:t>Mean</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SD</w:t>
            </w:r>
            <w:r w:rsidRPr="005B1424">
              <w:rPr>
                <w:rFonts w:ascii="Times New Roman" w:eastAsia="Calibri" w:hAnsi="Times New Roman" w:cs="Times New Roman"/>
                <w:sz w:val="28"/>
                <w:szCs w:val="28"/>
              </w:rPr>
              <w:t>)</w:t>
            </w:r>
          </w:p>
        </w:tc>
        <w:tc>
          <w:tcPr>
            <w:tcW w:w="1986" w:type="dxa"/>
          </w:tcPr>
          <w:p w14:paraId="1B729AEC"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39,05±10,4</w:t>
            </w:r>
          </w:p>
        </w:tc>
        <w:tc>
          <w:tcPr>
            <w:tcW w:w="2803" w:type="dxa"/>
          </w:tcPr>
          <w:p w14:paraId="16AE0888"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36,33±9,9</w:t>
            </w:r>
          </w:p>
        </w:tc>
        <w:tc>
          <w:tcPr>
            <w:tcW w:w="1498" w:type="dxa"/>
          </w:tcPr>
          <w:p w14:paraId="2D8A171C"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0,2</w:t>
            </w:r>
          </w:p>
        </w:tc>
      </w:tr>
      <w:tr w:rsidR="00634CB5" w:rsidRPr="005B1424" w14:paraId="7B8D105F" w14:textId="77777777" w:rsidTr="00D55EAA">
        <w:trPr>
          <w:jc w:val="center"/>
        </w:trPr>
        <w:tc>
          <w:tcPr>
            <w:tcW w:w="2945" w:type="dxa"/>
          </w:tcPr>
          <w:p w14:paraId="51C1BA0D" w14:textId="77777777" w:rsidR="00634CB5" w:rsidRPr="005B1424" w:rsidRDefault="00634CB5" w:rsidP="00D55EAA">
            <w:pP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Женщины</w:t>
            </w:r>
            <w:r w:rsidRPr="005B1424">
              <w:rPr>
                <w:rFonts w:ascii="Times New Roman" w:eastAsia="Calibri" w:hAnsi="Times New Roman" w:cs="Times New Roman"/>
                <w:sz w:val="28"/>
                <w:szCs w:val="28"/>
                <w:lang w:val="en-US"/>
              </w:rPr>
              <w:t>, n (%)</w:t>
            </w:r>
          </w:p>
        </w:tc>
        <w:tc>
          <w:tcPr>
            <w:tcW w:w="1986" w:type="dxa"/>
          </w:tcPr>
          <w:p w14:paraId="100B62FC" w14:textId="77777777" w:rsidR="00634CB5" w:rsidRPr="005B1424" w:rsidRDefault="00634CB5" w:rsidP="00D55EAA">
            <w:pPr>
              <w:jc w:val="center"/>
              <w:rPr>
                <w:rFonts w:ascii="Times New Roman" w:hAnsi="Times New Roman" w:cs="Times New Roman"/>
                <w:sz w:val="28"/>
                <w:szCs w:val="28"/>
              </w:rPr>
            </w:pPr>
            <w:r w:rsidRPr="005B1424">
              <w:rPr>
                <w:rFonts w:ascii="Times New Roman" w:hAnsi="Times New Roman" w:cs="Times New Roman"/>
                <w:sz w:val="28"/>
                <w:szCs w:val="28"/>
              </w:rPr>
              <w:t>10 (23</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2803" w:type="dxa"/>
          </w:tcPr>
          <w:p w14:paraId="1FE1245B" w14:textId="77777777" w:rsidR="00634CB5" w:rsidRPr="005B1424" w:rsidRDefault="00634CB5" w:rsidP="00D55EAA">
            <w:pPr>
              <w:jc w:val="center"/>
              <w:rPr>
                <w:rFonts w:ascii="Times New Roman" w:hAnsi="Times New Roman" w:cs="Times New Roman"/>
                <w:sz w:val="28"/>
                <w:szCs w:val="28"/>
              </w:rPr>
            </w:pPr>
            <w:r w:rsidRPr="005B1424">
              <w:rPr>
                <w:rFonts w:ascii="Times New Roman" w:hAnsi="Times New Roman" w:cs="Times New Roman"/>
                <w:sz w:val="28"/>
                <w:szCs w:val="28"/>
              </w:rPr>
              <w:t>11 (25</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6)</w:t>
            </w:r>
          </w:p>
        </w:tc>
        <w:tc>
          <w:tcPr>
            <w:tcW w:w="1498" w:type="dxa"/>
          </w:tcPr>
          <w:p w14:paraId="1B3C837D" w14:textId="77777777" w:rsidR="00634CB5" w:rsidRPr="005B1424" w:rsidRDefault="00634CB5" w:rsidP="00D55EAA">
            <w:pPr>
              <w:jc w:val="center"/>
              <w:rPr>
                <w:rFonts w:ascii="Times New Roman" w:hAnsi="Times New Roman" w:cs="Times New Roman"/>
                <w:sz w:val="28"/>
                <w:szCs w:val="28"/>
              </w:rPr>
            </w:pPr>
            <w:r w:rsidRPr="005B1424">
              <w:rPr>
                <w:rFonts w:ascii="Times New Roman" w:hAnsi="Times New Roman" w:cs="Times New Roman"/>
                <w:sz w:val="28"/>
                <w:szCs w:val="28"/>
              </w:rPr>
              <w:t>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8</w:t>
            </w:r>
          </w:p>
        </w:tc>
      </w:tr>
      <w:tr w:rsidR="00634CB5" w:rsidRPr="005B1424" w14:paraId="7F52BD5A" w14:textId="77777777" w:rsidTr="00D55EAA">
        <w:trPr>
          <w:jc w:val="center"/>
        </w:trPr>
        <w:tc>
          <w:tcPr>
            <w:tcW w:w="2945" w:type="dxa"/>
          </w:tcPr>
          <w:p w14:paraId="6DBA1507" w14:textId="77777777" w:rsidR="00634CB5" w:rsidRPr="005B1424" w:rsidRDefault="00634CB5" w:rsidP="00D55EAA">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Индекс масса тела, кг/м</w:t>
            </w:r>
            <w:r w:rsidRPr="005B1424">
              <w:rPr>
                <w:rFonts w:ascii="Times New Roman" w:eastAsia="Calibri" w:hAnsi="Times New Roman" w:cs="Times New Roman"/>
                <w:sz w:val="28"/>
                <w:szCs w:val="28"/>
                <w:vertAlign w:val="superscript"/>
              </w:rPr>
              <w:t>2</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Mean</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SD</w:t>
            </w:r>
            <w:r w:rsidRPr="005B1424">
              <w:rPr>
                <w:rFonts w:ascii="Times New Roman" w:eastAsia="Calibri" w:hAnsi="Times New Roman" w:cs="Times New Roman"/>
                <w:sz w:val="28"/>
                <w:szCs w:val="28"/>
              </w:rPr>
              <w:t>)</w:t>
            </w:r>
          </w:p>
        </w:tc>
        <w:tc>
          <w:tcPr>
            <w:tcW w:w="1986" w:type="dxa"/>
          </w:tcPr>
          <w:p w14:paraId="16C5ABF3"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27</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4±6</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2803" w:type="dxa"/>
          </w:tcPr>
          <w:p w14:paraId="38624D3D"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26</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1±4</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6</w:t>
            </w:r>
          </w:p>
        </w:tc>
        <w:tc>
          <w:tcPr>
            <w:tcW w:w="1498" w:type="dxa"/>
          </w:tcPr>
          <w:p w14:paraId="2E39ED56"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3</w:t>
            </w:r>
          </w:p>
        </w:tc>
      </w:tr>
      <w:tr w:rsidR="00634CB5" w:rsidRPr="005B1424" w14:paraId="71D2A471" w14:textId="77777777" w:rsidTr="00D55EAA">
        <w:trPr>
          <w:trHeight w:val="483"/>
          <w:jc w:val="center"/>
        </w:trPr>
        <w:tc>
          <w:tcPr>
            <w:tcW w:w="9235" w:type="dxa"/>
            <w:gridSpan w:val="4"/>
          </w:tcPr>
          <w:p w14:paraId="24371FFB" w14:textId="77777777" w:rsidR="00634CB5" w:rsidRPr="005B1424" w:rsidRDefault="00634CB5" w:rsidP="00D55EAA">
            <w:pPr>
              <w:spacing w:line="276" w:lineRule="auto"/>
              <w:jc w:val="center"/>
              <w:rPr>
                <w:rFonts w:ascii="Times New Roman" w:hAnsi="Times New Roman" w:cs="Times New Roman"/>
                <w:b/>
                <w:sz w:val="28"/>
                <w:szCs w:val="28"/>
              </w:rPr>
            </w:pPr>
            <w:r w:rsidRPr="005B1424">
              <w:rPr>
                <w:rFonts w:ascii="Times New Roman" w:hAnsi="Times New Roman" w:cs="Times New Roman"/>
                <w:b/>
                <w:sz w:val="28"/>
                <w:szCs w:val="28"/>
              </w:rPr>
              <w:t xml:space="preserve">Патология АК, </w:t>
            </w:r>
            <w:r w:rsidRPr="005B1424">
              <w:rPr>
                <w:rFonts w:ascii="Times New Roman" w:hAnsi="Times New Roman" w:cs="Times New Roman"/>
                <w:b/>
                <w:sz w:val="28"/>
                <w:szCs w:val="28"/>
                <w:lang w:val="en-US"/>
              </w:rPr>
              <w:t>n (%)</w:t>
            </w:r>
          </w:p>
        </w:tc>
      </w:tr>
      <w:tr w:rsidR="00634CB5" w:rsidRPr="005B1424" w14:paraId="07AFEFEA" w14:textId="77777777" w:rsidTr="00D55EAA">
        <w:trPr>
          <w:jc w:val="center"/>
        </w:trPr>
        <w:tc>
          <w:tcPr>
            <w:tcW w:w="2945" w:type="dxa"/>
          </w:tcPr>
          <w:p w14:paraId="38FB6F19" w14:textId="77777777" w:rsidR="00634CB5" w:rsidRPr="005B1424" w:rsidRDefault="00634CB5" w:rsidP="00D55EAA">
            <w:pPr>
              <w:rPr>
                <w:rFonts w:ascii="Times New Roman" w:eastAsia="Calibri" w:hAnsi="Times New Roman" w:cs="Times New Roman"/>
                <w:sz w:val="28"/>
                <w:szCs w:val="28"/>
              </w:rPr>
            </w:pPr>
            <w:r w:rsidRPr="005B1424">
              <w:rPr>
                <w:rFonts w:ascii="Times New Roman" w:eastAsia="Calibri" w:hAnsi="Times New Roman" w:cs="Times New Roman"/>
                <w:sz w:val="28"/>
                <w:szCs w:val="28"/>
              </w:rPr>
              <w:t>Двухстворчатый АК</w:t>
            </w:r>
          </w:p>
        </w:tc>
        <w:tc>
          <w:tcPr>
            <w:tcW w:w="1986" w:type="dxa"/>
          </w:tcPr>
          <w:p w14:paraId="20E1E93A"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23 (54)</w:t>
            </w:r>
          </w:p>
        </w:tc>
        <w:tc>
          <w:tcPr>
            <w:tcW w:w="2803" w:type="dxa"/>
          </w:tcPr>
          <w:p w14:paraId="15BD1311"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31 (72)</w:t>
            </w:r>
          </w:p>
        </w:tc>
        <w:tc>
          <w:tcPr>
            <w:tcW w:w="1498" w:type="dxa"/>
          </w:tcPr>
          <w:p w14:paraId="1191211C"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07</w:t>
            </w:r>
          </w:p>
        </w:tc>
      </w:tr>
      <w:tr w:rsidR="00634CB5" w:rsidRPr="005B1424" w14:paraId="672AF31F" w14:textId="77777777" w:rsidTr="00D55EAA">
        <w:trPr>
          <w:jc w:val="center"/>
        </w:trPr>
        <w:tc>
          <w:tcPr>
            <w:tcW w:w="2945" w:type="dxa"/>
          </w:tcPr>
          <w:p w14:paraId="03939517" w14:textId="77777777" w:rsidR="00634CB5" w:rsidRPr="005B1424" w:rsidRDefault="00634CB5" w:rsidP="00D55EAA">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ИЭ</w:t>
            </w:r>
          </w:p>
        </w:tc>
        <w:tc>
          <w:tcPr>
            <w:tcW w:w="1986" w:type="dxa"/>
          </w:tcPr>
          <w:p w14:paraId="4FCB45DB"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11 (25</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6)</w:t>
            </w:r>
          </w:p>
        </w:tc>
        <w:tc>
          <w:tcPr>
            <w:tcW w:w="2803" w:type="dxa"/>
          </w:tcPr>
          <w:p w14:paraId="4443CCBB"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11 (25</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6)</w:t>
            </w:r>
          </w:p>
        </w:tc>
        <w:tc>
          <w:tcPr>
            <w:tcW w:w="1498" w:type="dxa"/>
          </w:tcPr>
          <w:p w14:paraId="78120A88"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w:t>
            </w:r>
          </w:p>
        </w:tc>
      </w:tr>
      <w:tr w:rsidR="00634CB5" w:rsidRPr="005B1424" w14:paraId="11286E49" w14:textId="77777777" w:rsidTr="00D55EAA">
        <w:trPr>
          <w:jc w:val="center"/>
        </w:trPr>
        <w:tc>
          <w:tcPr>
            <w:tcW w:w="9235" w:type="dxa"/>
            <w:gridSpan w:val="4"/>
          </w:tcPr>
          <w:p w14:paraId="75BDE5DE" w14:textId="77777777" w:rsidR="00634CB5" w:rsidRPr="005B1424" w:rsidRDefault="00634CB5" w:rsidP="00D55EAA">
            <w:pPr>
              <w:spacing w:line="276" w:lineRule="auto"/>
              <w:jc w:val="center"/>
              <w:rPr>
                <w:rFonts w:ascii="Times New Roman" w:hAnsi="Times New Roman" w:cs="Times New Roman"/>
                <w:b/>
                <w:sz w:val="28"/>
                <w:szCs w:val="28"/>
                <w:lang w:val="en-US"/>
              </w:rPr>
            </w:pPr>
            <w:r w:rsidRPr="005B1424">
              <w:rPr>
                <w:rFonts w:ascii="Times New Roman" w:hAnsi="Times New Roman" w:cs="Times New Roman"/>
                <w:b/>
                <w:sz w:val="28"/>
                <w:szCs w:val="28"/>
              </w:rPr>
              <w:lastRenderedPageBreak/>
              <w:t xml:space="preserve">Сопутствующая патология, </w:t>
            </w:r>
            <w:r w:rsidRPr="005B1424">
              <w:rPr>
                <w:rFonts w:ascii="Times New Roman" w:hAnsi="Times New Roman" w:cs="Times New Roman"/>
                <w:b/>
                <w:sz w:val="28"/>
                <w:szCs w:val="28"/>
                <w:lang w:val="en-US"/>
              </w:rPr>
              <w:t xml:space="preserve">n </w:t>
            </w:r>
            <w:r w:rsidRPr="005B1424">
              <w:rPr>
                <w:rFonts w:ascii="Times New Roman" w:hAnsi="Times New Roman" w:cs="Times New Roman"/>
                <w:b/>
                <w:sz w:val="28"/>
                <w:szCs w:val="28"/>
              </w:rPr>
              <w:t>(%)</w:t>
            </w:r>
          </w:p>
        </w:tc>
      </w:tr>
      <w:tr w:rsidR="00AD09F3" w:rsidRPr="005B1424" w14:paraId="67727103" w14:textId="77777777" w:rsidTr="00D55EAA">
        <w:trPr>
          <w:jc w:val="center"/>
        </w:trPr>
        <w:tc>
          <w:tcPr>
            <w:tcW w:w="2945" w:type="dxa"/>
          </w:tcPr>
          <w:p w14:paraId="571BAB14" w14:textId="77777777" w:rsidR="00AD09F3" w:rsidRPr="005B1424" w:rsidRDefault="00AD09F3" w:rsidP="00D55EAA">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ХСН 3-4 ФК по </w:t>
            </w:r>
            <w:r w:rsidRPr="005B1424">
              <w:rPr>
                <w:rFonts w:ascii="Times New Roman" w:eastAsia="Calibri" w:hAnsi="Times New Roman" w:cs="Times New Roman"/>
                <w:sz w:val="28"/>
                <w:szCs w:val="28"/>
                <w:lang w:val="en-US"/>
              </w:rPr>
              <w:t>NYHA</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n</w:t>
            </w:r>
            <w:r w:rsidRPr="005B1424">
              <w:rPr>
                <w:rFonts w:ascii="Times New Roman" w:eastAsia="Calibri" w:hAnsi="Times New Roman" w:cs="Times New Roman"/>
                <w:sz w:val="28"/>
                <w:szCs w:val="28"/>
              </w:rPr>
              <w:t xml:space="preserve"> (%)</w:t>
            </w:r>
          </w:p>
        </w:tc>
        <w:tc>
          <w:tcPr>
            <w:tcW w:w="1986" w:type="dxa"/>
          </w:tcPr>
          <w:p w14:paraId="5B7EFFD2"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9 (20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9)</w:t>
            </w:r>
          </w:p>
        </w:tc>
        <w:tc>
          <w:tcPr>
            <w:tcW w:w="2803" w:type="dxa"/>
          </w:tcPr>
          <w:p w14:paraId="32290829"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7 (16</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1498" w:type="dxa"/>
          </w:tcPr>
          <w:p w14:paraId="6B2AE3CF"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7</w:t>
            </w:r>
          </w:p>
        </w:tc>
      </w:tr>
      <w:tr w:rsidR="00634CB5" w:rsidRPr="005B1424" w14:paraId="74A2C1D1" w14:textId="77777777" w:rsidTr="00D55EAA">
        <w:trPr>
          <w:jc w:val="center"/>
        </w:trPr>
        <w:tc>
          <w:tcPr>
            <w:tcW w:w="2945" w:type="dxa"/>
          </w:tcPr>
          <w:p w14:paraId="2C6660D3" w14:textId="77777777" w:rsidR="00634CB5" w:rsidRPr="005B1424" w:rsidRDefault="00634CB5" w:rsidP="00D55EAA">
            <w:pPr>
              <w:spacing w:line="360" w:lineRule="auto"/>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ИБС</w:t>
            </w:r>
          </w:p>
        </w:tc>
        <w:tc>
          <w:tcPr>
            <w:tcW w:w="1986" w:type="dxa"/>
          </w:tcPr>
          <w:p w14:paraId="6E9D453B"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5 (11</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6)</w:t>
            </w:r>
          </w:p>
        </w:tc>
        <w:tc>
          <w:tcPr>
            <w:tcW w:w="2803" w:type="dxa"/>
          </w:tcPr>
          <w:p w14:paraId="2275ECAF"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4 (9</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1498" w:type="dxa"/>
          </w:tcPr>
          <w:p w14:paraId="2105BFFB"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7</w:t>
            </w:r>
          </w:p>
        </w:tc>
      </w:tr>
      <w:tr w:rsidR="00634CB5" w:rsidRPr="005B1424" w14:paraId="509619FB" w14:textId="77777777" w:rsidTr="00D55EAA">
        <w:trPr>
          <w:jc w:val="center"/>
        </w:trPr>
        <w:tc>
          <w:tcPr>
            <w:tcW w:w="2945" w:type="dxa"/>
          </w:tcPr>
          <w:p w14:paraId="22F273A0" w14:textId="77777777" w:rsidR="00634CB5" w:rsidRPr="005B1424" w:rsidRDefault="00634CB5" w:rsidP="00D55EAA">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СД</w:t>
            </w:r>
          </w:p>
        </w:tc>
        <w:tc>
          <w:tcPr>
            <w:tcW w:w="1986" w:type="dxa"/>
          </w:tcPr>
          <w:p w14:paraId="4A4A8EFA"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31 (72)</w:t>
            </w:r>
          </w:p>
        </w:tc>
        <w:tc>
          <w:tcPr>
            <w:tcW w:w="2803" w:type="dxa"/>
          </w:tcPr>
          <w:p w14:paraId="295BDC19"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32 (74)</w:t>
            </w:r>
          </w:p>
        </w:tc>
        <w:tc>
          <w:tcPr>
            <w:tcW w:w="1498" w:type="dxa"/>
          </w:tcPr>
          <w:p w14:paraId="4417654D"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8</w:t>
            </w:r>
          </w:p>
        </w:tc>
      </w:tr>
      <w:tr w:rsidR="00634CB5" w:rsidRPr="005B1424" w14:paraId="2886021D" w14:textId="77777777" w:rsidTr="00D55EAA">
        <w:trPr>
          <w:jc w:val="center"/>
        </w:trPr>
        <w:tc>
          <w:tcPr>
            <w:tcW w:w="2945" w:type="dxa"/>
          </w:tcPr>
          <w:p w14:paraId="296F9850" w14:textId="77777777" w:rsidR="00634CB5" w:rsidRPr="005B1424" w:rsidRDefault="00634CB5" w:rsidP="00D55EAA">
            <w:pPr>
              <w:spacing w:line="360" w:lineRule="auto"/>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ХОБЛ</w:t>
            </w:r>
          </w:p>
        </w:tc>
        <w:tc>
          <w:tcPr>
            <w:tcW w:w="1986" w:type="dxa"/>
          </w:tcPr>
          <w:p w14:paraId="3932FEA5"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 (7)</w:t>
            </w:r>
          </w:p>
        </w:tc>
        <w:tc>
          <w:tcPr>
            <w:tcW w:w="2803" w:type="dxa"/>
          </w:tcPr>
          <w:p w14:paraId="745FC1A7"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 (2</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1498" w:type="dxa"/>
          </w:tcPr>
          <w:p w14:paraId="189508F9"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6</w:t>
            </w:r>
          </w:p>
        </w:tc>
      </w:tr>
      <w:tr w:rsidR="00634CB5" w:rsidRPr="005B1424" w14:paraId="7C4A4192" w14:textId="77777777" w:rsidTr="00D55EAA">
        <w:trPr>
          <w:jc w:val="center"/>
        </w:trPr>
        <w:tc>
          <w:tcPr>
            <w:tcW w:w="2945" w:type="dxa"/>
          </w:tcPr>
          <w:p w14:paraId="380BDB37" w14:textId="77777777" w:rsidR="00634CB5" w:rsidRPr="005B1424" w:rsidRDefault="00634CB5" w:rsidP="00D55EAA">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ФП</w:t>
            </w:r>
          </w:p>
        </w:tc>
        <w:tc>
          <w:tcPr>
            <w:tcW w:w="1986" w:type="dxa"/>
          </w:tcPr>
          <w:p w14:paraId="39E5AE2A"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4 (9</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2803" w:type="dxa"/>
          </w:tcPr>
          <w:p w14:paraId="3B574B4A"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p>
        </w:tc>
        <w:tc>
          <w:tcPr>
            <w:tcW w:w="1498" w:type="dxa"/>
          </w:tcPr>
          <w:p w14:paraId="1EF01B0B" w14:textId="77777777" w:rsidR="00634CB5" w:rsidRPr="005B1424" w:rsidRDefault="00634CB5"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1</w:t>
            </w:r>
          </w:p>
        </w:tc>
      </w:tr>
      <w:tr w:rsidR="00AD09F3" w:rsidRPr="005B1424" w14:paraId="601826E2" w14:textId="77777777" w:rsidTr="00D55EAA">
        <w:trPr>
          <w:jc w:val="center"/>
        </w:trPr>
        <w:tc>
          <w:tcPr>
            <w:tcW w:w="2945" w:type="dxa"/>
          </w:tcPr>
          <w:p w14:paraId="47C2704E" w14:textId="77777777" w:rsidR="00AD09F3" w:rsidRPr="005B1424" w:rsidRDefault="00AD09F3" w:rsidP="00D55EAA">
            <w:pPr>
              <w:spacing w:line="360" w:lineRule="auto"/>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Операции на сердце в анамнезе </w:t>
            </w:r>
          </w:p>
        </w:tc>
        <w:tc>
          <w:tcPr>
            <w:tcW w:w="1986" w:type="dxa"/>
          </w:tcPr>
          <w:p w14:paraId="095B3A54"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 (2</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2803" w:type="dxa"/>
          </w:tcPr>
          <w:p w14:paraId="0BD961C4"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p>
        </w:tc>
        <w:tc>
          <w:tcPr>
            <w:tcW w:w="1498" w:type="dxa"/>
          </w:tcPr>
          <w:p w14:paraId="2D8846FD"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A67F91" w:rsidRPr="005B1424">
              <w:rPr>
                <w:rFonts w:ascii="Times New Roman" w:hAnsi="Times New Roman" w:cs="Times New Roman"/>
                <w:sz w:val="28"/>
                <w:szCs w:val="28"/>
              </w:rPr>
              <w:t>,</w:t>
            </w:r>
            <w:r w:rsidRPr="005B1424">
              <w:rPr>
                <w:rFonts w:ascii="Times New Roman" w:hAnsi="Times New Roman" w:cs="Times New Roman"/>
                <w:sz w:val="28"/>
                <w:szCs w:val="28"/>
              </w:rPr>
              <w:t>3</w:t>
            </w:r>
          </w:p>
        </w:tc>
      </w:tr>
    </w:tbl>
    <w:p w14:paraId="1998972D" w14:textId="77777777" w:rsidR="00634CB5" w:rsidRPr="005B1424" w:rsidRDefault="00634CB5" w:rsidP="00D55EAA">
      <w:pPr>
        <w:spacing w:after="0" w:line="360" w:lineRule="auto"/>
        <w:jc w:val="both"/>
        <w:rPr>
          <w:rFonts w:ascii="Times New Roman" w:eastAsia="Calibri" w:hAnsi="Times New Roman" w:cs="Times New Roman"/>
          <w:i/>
          <w:sz w:val="24"/>
          <w:szCs w:val="24"/>
        </w:rPr>
      </w:pPr>
    </w:p>
    <w:p w14:paraId="4983A069" w14:textId="77777777" w:rsidR="00F704A0" w:rsidRDefault="00F704A0" w:rsidP="00D55EAA">
      <w:pPr>
        <w:spacing w:after="0" w:line="360" w:lineRule="auto"/>
        <w:jc w:val="right"/>
        <w:rPr>
          <w:rFonts w:ascii="Times New Roman" w:eastAsia="Calibri" w:hAnsi="Times New Roman" w:cs="Times New Roman"/>
          <w:sz w:val="28"/>
          <w:szCs w:val="28"/>
        </w:rPr>
      </w:pPr>
    </w:p>
    <w:p w14:paraId="0DEC627B" w14:textId="25305041" w:rsidR="00AD09F3" w:rsidRPr="005B1424" w:rsidRDefault="00710A19" w:rsidP="00D55EAA">
      <w:pPr>
        <w:spacing w:after="0" w:line="360" w:lineRule="auto"/>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Таблица 1</w:t>
      </w:r>
      <w:r w:rsidR="00923D76" w:rsidRPr="005B1424">
        <w:rPr>
          <w:rFonts w:ascii="Times New Roman" w:eastAsia="Calibri" w:hAnsi="Times New Roman" w:cs="Times New Roman"/>
          <w:sz w:val="28"/>
          <w:szCs w:val="28"/>
        </w:rPr>
        <w:t>8</w:t>
      </w:r>
    </w:p>
    <w:p w14:paraId="408AC6F3" w14:textId="77777777" w:rsidR="00AD09F3" w:rsidRPr="00D55EAA" w:rsidRDefault="00AD09F3" w:rsidP="00D55EAA">
      <w:pPr>
        <w:spacing w:after="0" w:line="360" w:lineRule="auto"/>
        <w:ind w:firstLine="567"/>
        <w:jc w:val="both"/>
        <w:rPr>
          <w:rFonts w:ascii="Times New Roman" w:eastAsia="Calibri" w:hAnsi="Times New Roman" w:cs="Times New Roman"/>
          <w:b/>
          <w:sz w:val="28"/>
          <w:szCs w:val="28"/>
        </w:rPr>
      </w:pPr>
      <w:r w:rsidRPr="00D55EAA">
        <w:rPr>
          <w:rFonts w:ascii="Times New Roman" w:eastAsia="Calibri" w:hAnsi="Times New Roman" w:cs="Times New Roman"/>
          <w:b/>
          <w:sz w:val="28"/>
          <w:szCs w:val="28"/>
        </w:rPr>
        <w:t>Дооперационные эхокардиографические характеристики пациентов</w:t>
      </w:r>
    </w:p>
    <w:tbl>
      <w:tblPr>
        <w:tblStyle w:val="a6"/>
        <w:tblW w:w="0" w:type="auto"/>
        <w:jc w:val="center"/>
        <w:tblLook w:val="04A0" w:firstRow="1" w:lastRow="0" w:firstColumn="1" w:lastColumn="0" w:noHBand="0" w:noVBand="1"/>
      </w:tblPr>
      <w:tblGrid>
        <w:gridCol w:w="2953"/>
        <w:gridCol w:w="2124"/>
        <w:gridCol w:w="2787"/>
        <w:gridCol w:w="1423"/>
      </w:tblGrid>
      <w:tr w:rsidR="00AD09F3" w:rsidRPr="005B1424" w14:paraId="53B388B2" w14:textId="77777777" w:rsidTr="00D55EAA">
        <w:trPr>
          <w:jc w:val="center"/>
        </w:trPr>
        <w:tc>
          <w:tcPr>
            <w:tcW w:w="2971" w:type="dxa"/>
          </w:tcPr>
          <w:p w14:paraId="26FF2FF2" w14:textId="77777777" w:rsidR="00AD09F3" w:rsidRPr="005B1424" w:rsidRDefault="00AD09F3" w:rsidP="0080613B">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2127" w:type="dxa"/>
          </w:tcPr>
          <w:p w14:paraId="26DF1E53" w14:textId="77777777" w:rsidR="00AD09F3" w:rsidRPr="005B1424" w:rsidRDefault="00AD09F3" w:rsidP="0080613B">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rPr>
              <w:t>Классическая Росса</w:t>
            </w:r>
            <w:r w:rsidRPr="005B1424">
              <w:rPr>
                <w:rFonts w:ascii="Times New Roman" w:eastAsia="Calibri" w:hAnsi="Times New Roman" w:cs="Times New Roman"/>
                <w:b/>
                <w:sz w:val="28"/>
                <w:szCs w:val="28"/>
                <w:lang w:val="en-US"/>
              </w:rPr>
              <w:t>,</w:t>
            </w:r>
          </w:p>
          <w:p w14:paraId="589B0D99" w14:textId="77777777" w:rsidR="00AD09F3" w:rsidRPr="005B1424" w:rsidRDefault="00AD09F3" w:rsidP="0080613B">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n=43</w:t>
            </w:r>
          </w:p>
        </w:tc>
        <w:tc>
          <w:tcPr>
            <w:tcW w:w="2803" w:type="dxa"/>
          </w:tcPr>
          <w:p w14:paraId="4F65904E" w14:textId="47C90E31" w:rsidR="00AD09F3" w:rsidRPr="005B1424" w:rsidRDefault="00AD09F3" w:rsidP="0080613B">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Модифициро</w:t>
            </w:r>
            <w:r w:rsidR="00D55EAA">
              <w:rPr>
                <w:rFonts w:ascii="Times New Roman" w:eastAsia="Calibri" w:hAnsi="Times New Roman" w:cs="Times New Roman"/>
                <w:b/>
                <w:sz w:val="28"/>
                <w:szCs w:val="28"/>
              </w:rPr>
              <w:t>-</w:t>
            </w:r>
            <w:r w:rsidRPr="005B1424">
              <w:rPr>
                <w:rFonts w:ascii="Times New Roman" w:eastAsia="Calibri" w:hAnsi="Times New Roman" w:cs="Times New Roman"/>
                <w:b/>
                <w:sz w:val="28"/>
                <w:szCs w:val="28"/>
              </w:rPr>
              <w:t>ванная Росса,</w:t>
            </w:r>
          </w:p>
          <w:p w14:paraId="065DE57E" w14:textId="77777777" w:rsidR="00AD09F3" w:rsidRPr="005B1424" w:rsidRDefault="00AD09F3" w:rsidP="0080613B">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lang w:val="en-US"/>
              </w:rPr>
              <w:t>n=43</w:t>
            </w:r>
          </w:p>
        </w:tc>
        <w:tc>
          <w:tcPr>
            <w:tcW w:w="1434" w:type="dxa"/>
          </w:tcPr>
          <w:p w14:paraId="5B39CE7D" w14:textId="77777777" w:rsidR="00AD09F3" w:rsidRPr="005B1424" w:rsidRDefault="00AD09F3" w:rsidP="0080613B">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Р-</w:t>
            </w:r>
            <w:r w:rsidRPr="005B1424">
              <w:rPr>
                <w:rFonts w:ascii="Times New Roman" w:eastAsia="Calibri" w:hAnsi="Times New Roman" w:cs="Times New Roman"/>
                <w:b/>
                <w:sz w:val="28"/>
                <w:szCs w:val="28"/>
                <w:lang w:val="en-US"/>
              </w:rPr>
              <w:t>value</w:t>
            </w:r>
          </w:p>
        </w:tc>
      </w:tr>
      <w:tr w:rsidR="00AD09F3" w:rsidRPr="005B1424" w14:paraId="67B5F57C" w14:textId="77777777" w:rsidTr="00D55EAA">
        <w:trPr>
          <w:jc w:val="center"/>
        </w:trPr>
        <w:tc>
          <w:tcPr>
            <w:tcW w:w="2971" w:type="dxa"/>
          </w:tcPr>
          <w:p w14:paraId="298FF519" w14:textId="77777777" w:rsidR="00AD09F3" w:rsidRPr="005B1424" w:rsidRDefault="00AD09F3" w:rsidP="00D55EAA">
            <w:pPr>
              <w:rPr>
                <w:rFonts w:ascii="Times New Roman" w:eastAsia="Calibri" w:hAnsi="Times New Roman" w:cs="Times New Roman"/>
                <w:b/>
                <w:sz w:val="28"/>
                <w:szCs w:val="28"/>
              </w:rPr>
            </w:pPr>
            <w:r w:rsidRPr="005B1424">
              <w:rPr>
                <w:rFonts w:ascii="Times New Roman" w:eastAsia="Calibri" w:hAnsi="Times New Roman" w:cs="Times New Roman"/>
                <w:sz w:val="28"/>
                <w:szCs w:val="28"/>
              </w:rPr>
              <w:t>ФВ ЛЖ, % (mean±SD)</w:t>
            </w:r>
          </w:p>
        </w:tc>
        <w:tc>
          <w:tcPr>
            <w:tcW w:w="2127" w:type="dxa"/>
          </w:tcPr>
          <w:p w14:paraId="12BA9128" w14:textId="77777777" w:rsidR="00AD09F3" w:rsidRPr="005B1424" w:rsidRDefault="00AD09F3" w:rsidP="00FD6A6B">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55±7</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6</w:t>
            </w:r>
          </w:p>
        </w:tc>
        <w:tc>
          <w:tcPr>
            <w:tcW w:w="2803" w:type="dxa"/>
          </w:tcPr>
          <w:p w14:paraId="1A5F738A" w14:textId="77777777" w:rsidR="00AD09F3" w:rsidRPr="005B1424" w:rsidRDefault="00AD09F3" w:rsidP="00FD6A6B">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58</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0±7</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9</w:t>
            </w:r>
          </w:p>
        </w:tc>
        <w:tc>
          <w:tcPr>
            <w:tcW w:w="1434" w:type="dxa"/>
          </w:tcPr>
          <w:p w14:paraId="5AE03DF6" w14:textId="77777777" w:rsidR="00AD09F3" w:rsidRPr="005B1424" w:rsidRDefault="00AD09F3" w:rsidP="00FD6A6B">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07</w:t>
            </w:r>
          </w:p>
        </w:tc>
      </w:tr>
      <w:tr w:rsidR="00AD09F3" w:rsidRPr="005B1424" w14:paraId="1BDBAB81" w14:textId="77777777" w:rsidTr="00D55EAA">
        <w:trPr>
          <w:jc w:val="center"/>
        </w:trPr>
        <w:tc>
          <w:tcPr>
            <w:tcW w:w="2971" w:type="dxa"/>
          </w:tcPr>
          <w:p w14:paraId="4A977E32" w14:textId="77777777" w:rsidR="00AD09F3" w:rsidRPr="005B1424" w:rsidRDefault="00AD09F3" w:rsidP="00D55EAA">
            <w:pPr>
              <w:rPr>
                <w:rFonts w:ascii="Times New Roman" w:eastAsia="Calibri" w:hAnsi="Times New Roman" w:cs="Times New Roman"/>
                <w:sz w:val="28"/>
                <w:szCs w:val="28"/>
              </w:rPr>
            </w:pPr>
            <w:r w:rsidRPr="005B1424">
              <w:rPr>
                <w:rFonts w:ascii="Times New Roman" w:eastAsia="Calibri" w:hAnsi="Times New Roman" w:cs="Times New Roman"/>
                <w:sz w:val="28"/>
                <w:szCs w:val="28"/>
              </w:rPr>
              <w:t>Диаметр ФК АК, мм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30D13070"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24</w:t>
            </w:r>
            <w:r w:rsidRPr="005B1424">
              <w:rPr>
                <w:rFonts w:ascii="Times New Roman" w:hAnsi="Times New Roman" w:cs="Times New Roman"/>
                <w:sz w:val="28"/>
                <w:szCs w:val="28"/>
                <w:lang w:val="en-US"/>
              </w:rPr>
              <w:t>[22-26]</w:t>
            </w:r>
          </w:p>
        </w:tc>
        <w:tc>
          <w:tcPr>
            <w:tcW w:w="2803" w:type="dxa"/>
          </w:tcPr>
          <w:p w14:paraId="643BFE38"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24</w:t>
            </w:r>
            <w:r w:rsidRPr="005B1424">
              <w:rPr>
                <w:rFonts w:ascii="Times New Roman" w:hAnsi="Times New Roman" w:cs="Times New Roman"/>
                <w:sz w:val="28"/>
                <w:szCs w:val="28"/>
                <w:lang w:val="en-US"/>
              </w:rPr>
              <w:t>[23-26]</w:t>
            </w:r>
          </w:p>
        </w:tc>
        <w:tc>
          <w:tcPr>
            <w:tcW w:w="1434" w:type="dxa"/>
          </w:tcPr>
          <w:p w14:paraId="6C9499C2"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lang w:val="en-US"/>
              </w:rPr>
              <w:t>0</w:t>
            </w:r>
            <w:r w:rsidR="00710A19" w:rsidRPr="005B1424">
              <w:rPr>
                <w:rFonts w:ascii="Times New Roman" w:hAnsi="Times New Roman" w:cs="Times New Roman"/>
                <w:sz w:val="28"/>
                <w:szCs w:val="28"/>
                <w:lang w:val="en-US"/>
              </w:rPr>
              <w:t>,</w:t>
            </w:r>
            <w:r w:rsidRPr="005B1424">
              <w:rPr>
                <w:rFonts w:ascii="Times New Roman" w:hAnsi="Times New Roman" w:cs="Times New Roman"/>
                <w:sz w:val="28"/>
                <w:szCs w:val="28"/>
                <w:lang w:val="en-US"/>
              </w:rPr>
              <w:t>3</w:t>
            </w:r>
          </w:p>
        </w:tc>
      </w:tr>
      <w:tr w:rsidR="00AD09F3" w:rsidRPr="005B1424" w14:paraId="16BEFC0F" w14:textId="77777777" w:rsidTr="00D55EAA">
        <w:trPr>
          <w:jc w:val="center"/>
        </w:trPr>
        <w:tc>
          <w:tcPr>
            <w:tcW w:w="2971" w:type="dxa"/>
          </w:tcPr>
          <w:p w14:paraId="554F2970" w14:textId="77777777" w:rsidR="00AD09F3" w:rsidRPr="005B1424" w:rsidRDefault="00AD09F3" w:rsidP="00D55EAA">
            <w:pPr>
              <w:rPr>
                <w:rFonts w:ascii="Times New Roman" w:eastAsia="Calibri" w:hAnsi="Times New Roman" w:cs="Times New Roman"/>
                <w:b/>
                <w:sz w:val="28"/>
                <w:szCs w:val="28"/>
              </w:rPr>
            </w:pPr>
            <w:r w:rsidRPr="005B1424">
              <w:rPr>
                <w:rFonts w:ascii="Times New Roman" w:eastAsia="Calibri" w:hAnsi="Times New Roman" w:cs="Times New Roman"/>
                <w:sz w:val="28"/>
                <w:szCs w:val="28"/>
              </w:rPr>
              <w:t>Размер синусов Вальсальвы, мм (</w:t>
            </w:r>
            <w:r w:rsidRPr="005B1424">
              <w:rPr>
                <w:rFonts w:ascii="Times New Roman" w:eastAsia="Calibri" w:hAnsi="Times New Roman" w:cs="Times New Roman"/>
                <w:sz w:val="28"/>
                <w:szCs w:val="28"/>
                <w:lang w:val="en-US"/>
              </w:rPr>
              <w:t>mean</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SD</w:t>
            </w:r>
            <w:r w:rsidRPr="005B1424">
              <w:rPr>
                <w:rFonts w:ascii="Times New Roman" w:eastAsia="Calibri" w:hAnsi="Times New Roman" w:cs="Times New Roman"/>
                <w:sz w:val="28"/>
                <w:szCs w:val="28"/>
              </w:rPr>
              <w:t>)</w:t>
            </w:r>
          </w:p>
        </w:tc>
        <w:tc>
          <w:tcPr>
            <w:tcW w:w="2127" w:type="dxa"/>
          </w:tcPr>
          <w:p w14:paraId="58F582A8"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36</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5±5</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w:t>
            </w:r>
          </w:p>
        </w:tc>
        <w:tc>
          <w:tcPr>
            <w:tcW w:w="2803" w:type="dxa"/>
          </w:tcPr>
          <w:p w14:paraId="5DA2401F"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36</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9±4</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9</w:t>
            </w:r>
          </w:p>
        </w:tc>
        <w:tc>
          <w:tcPr>
            <w:tcW w:w="1434" w:type="dxa"/>
          </w:tcPr>
          <w:p w14:paraId="3482BDFA"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6</w:t>
            </w:r>
          </w:p>
        </w:tc>
      </w:tr>
      <w:tr w:rsidR="00AD09F3" w:rsidRPr="005B1424" w14:paraId="52278F78" w14:textId="77777777" w:rsidTr="00D55EAA">
        <w:trPr>
          <w:jc w:val="center"/>
        </w:trPr>
        <w:tc>
          <w:tcPr>
            <w:tcW w:w="2971" w:type="dxa"/>
          </w:tcPr>
          <w:p w14:paraId="37D895EE" w14:textId="77777777" w:rsidR="00AD09F3" w:rsidRPr="005B1424" w:rsidRDefault="00AD09F3" w:rsidP="00D55EAA">
            <w:pPr>
              <w:rPr>
                <w:rFonts w:ascii="Times New Roman" w:eastAsia="Calibri" w:hAnsi="Times New Roman" w:cs="Times New Roman"/>
                <w:sz w:val="28"/>
                <w:szCs w:val="28"/>
              </w:rPr>
            </w:pPr>
            <w:r w:rsidRPr="005B1424">
              <w:rPr>
                <w:rFonts w:ascii="Times New Roman" w:eastAsia="Calibri" w:hAnsi="Times New Roman" w:cs="Times New Roman"/>
                <w:sz w:val="28"/>
                <w:szCs w:val="28"/>
              </w:rPr>
              <w:t>Размер проксимальной части восходящей аорты, мм (</w:t>
            </w:r>
            <w:r w:rsidRPr="005B1424">
              <w:rPr>
                <w:rFonts w:ascii="Times New Roman" w:eastAsia="Calibri" w:hAnsi="Times New Roman" w:cs="Times New Roman"/>
                <w:sz w:val="28"/>
                <w:szCs w:val="28"/>
                <w:lang w:val="en-US"/>
              </w:rPr>
              <w:t>mean</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SD</w:t>
            </w:r>
            <w:r w:rsidRPr="005B1424">
              <w:rPr>
                <w:rFonts w:ascii="Times New Roman" w:eastAsia="Calibri" w:hAnsi="Times New Roman" w:cs="Times New Roman"/>
                <w:sz w:val="28"/>
                <w:szCs w:val="28"/>
              </w:rPr>
              <w:t>)</w:t>
            </w:r>
          </w:p>
        </w:tc>
        <w:tc>
          <w:tcPr>
            <w:tcW w:w="2127" w:type="dxa"/>
          </w:tcPr>
          <w:p w14:paraId="0AFC9412"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37</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8±6</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5</w:t>
            </w:r>
          </w:p>
        </w:tc>
        <w:tc>
          <w:tcPr>
            <w:tcW w:w="2803" w:type="dxa"/>
          </w:tcPr>
          <w:p w14:paraId="16C92A64"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38</w:t>
            </w:r>
            <w:r w:rsidR="00710A19" w:rsidRPr="005B1424">
              <w:rPr>
                <w:rFonts w:ascii="Times New Roman" w:hAnsi="Times New Roman" w:cs="Times New Roman"/>
                <w:sz w:val="28"/>
                <w:szCs w:val="28"/>
                <w:lang w:val="en-US"/>
              </w:rPr>
              <w:t>,</w:t>
            </w:r>
            <w:r w:rsidRPr="005B1424">
              <w:rPr>
                <w:rFonts w:ascii="Times New Roman" w:hAnsi="Times New Roman" w:cs="Times New Roman"/>
                <w:sz w:val="28"/>
                <w:szCs w:val="28"/>
              </w:rPr>
              <w:t>4±7</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03</w:t>
            </w:r>
          </w:p>
        </w:tc>
        <w:tc>
          <w:tcPr>
            <w:tcW w:w="1434" w:type="dxa"/>
          </w:tcPr>
          <w:p w14:paraId="3E6C0C7B"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6</w:t>
            </w:r>
          </w:p>
        </w:tc>
      </w:tr>
      <w:tr w:rsidR="00AD09F3" w:rsidRPr="005B1424" w14:paraId="69B91C38" w14:textId="77777777" w:rsidTr="00D55EAA">
        <w:trPr>
          <w:jc w:val="center"/>
        </w:trPr>
        <w:tc>
          <w:tcPr>
            <w:tcW w:w="2971" w:type="dxa"/>
          </w:tcPr>
          <w:p w14:paraId="52B7BEB1" w14:textId="77777777" w:rsidR="00AD09F3" w:rsidRPr="005B1424" w:rsidRDefault="00AD09F3">
            <w:pPr>
              <w:rPr>
                <w:rFonts w:ascii="Times New Roman" w:eastAsia="Calibri" w:hAnsi="Times New Roman" w:cs="Times New Roman"/>
                <w:b/>
                <w:sz w:val="28"/>
                <w:szCs w:val="28"/>
              </w:rPr>
            </w:pPr>
            <w:r w:rsidRPr="005B1424">
              <w:rPr>
                <w:rFonts w:ascii="Times New Roman" w:eastAsia="Calibri" w:hAnsi="Times New Roman" w:cs="Times New Roman"/>
                <w:sz w:val="28"/>
                <w:szCs w:val="28"/>
              </w:rPr>
              <w:t>СДЛА, мм рт.ст.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6E1B6CCE"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30</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25-39</w:t>
            </w:r>
            <w:r w:rsidRPr="005B1424">
              <w:rPr>
                <w:rFonts w:ascii="Times New Roman" w:hAnsi="Times New Roman" w:cs="Times New Roman"/>
                <w:sz w:val="28"/>
                <w:szCs w:val="28"/>
                <w:lang w:val="en-US"/>
              </w:rPr>
              <w:t>]</w:t>
            </w:r>
          </w:p>
        </w:tc>
        <w:tc>
          <w:tcPr>
            <w:tcW w:w="2803" w:type="dxa"/>
          </w:tcPr>
          <w:p w14:paraId="2D2A193E"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30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25-38</w:t>
            </w:r>
            <w:r w:rsidRPr="005B1424">
              <w:rPr>
                <w:rFonts w:ascii="Times New Roman" w:hAnsi="Times New Roman" w:cs="Times New Roman"/>
                <w:sz w:val="28"/>
                <w:szCs w:val="28"/>
                <w:lang w:val="en-US"/>
              </w:rPr>
              <w:t>]</w:t>
            </w:r>
          </w:p>
        </w:tc>
        <w:tc>
          <w:tcPr>
            <w:tcW w:w="1434" w:type="dxa"/>
          </w:tcPr>
          <w:p w14:paraId="4317237C"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5</w:t>
            </w:r>
          </w:p>
        </w:tc>
      </w:tr>
      <w:tr w:rsidR="00AD09F3" w:rsidRPr="005B1424" w14:paraId="1D59053B" w14:textId="77777777" w:rsidTr="00D55EAA">
        <w:trPr>
          <w:jc w:val="center"/>
        </w:trPr>
        <w:tc>
          <w:tcPr>
            <w:tcW w:w="2971" w:type="dxa"/>
          </w:tcPr>
          <w:p w14:paraId="7D7C77D1" w14:textId="77777777" w:rsidR="00AD09F3" w:rsidRPr="005B1424" w:rsidRDefault="00AD09F3">
            <w:pPr>
              <w:rPr>
                <w:rFonts w:ascii="Times New Roman" w:eastAsia="Calibri" w:hAnsi="Times New Roman" w:cs="Times New Roman"/>
                <w:b/>
                <w:sz w:val="28"/>
                <w:szCs w:val="28"/>
              </w:rPr>
            </w:pPr>
            <w:r w:rsidRPr="005B1424">
              <w:rPr>
                <w:rFonts w:ascii="Times New Roman" w:eastAsia="Calibri" w:hAnsi="Times New Roman" w:cs="Times New Roman"/>
                <w:sz w:val="28"/>
                <w:szCs w:val="28"/>
              </w:rPr>
              <w:t>СДЛА</w:t>
            </w:r>
            <w:r w:rsidRPr="005B1424">
              <w:rPr>
                <w:rFonts w:ascii="Times New Roman" w:eastAsia="Calibri" w:hAnsi="Times New Roman" w:cs="Times New Roman"/>
                <w:sz w:val="28"/>
                <w:szCs w:val="28"/>
                <w:lang w:val="en-US"/>
              </w:rPr>
              <w:t xml:space="preserve"> ≥25 mmHg, n (%)</w:t>
            </w:r>
          </w:p>
        </w:tc>
        <w:tc>
          <w:tcPr>
            <w:tcW w:w="2127" w:type="dxa"/>
          </w:tcPr>
          <w:p w14:paraId="2B0D8736"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31 (72)</w:t>
            </w:r>
          </w:p>
        </w:tc>
        <w:tc>
          <w:tcPr>
            <w:tcW w:w="2803" w:type="dxa"/>
          </w:tcPr>
          <w:p w14:paraId="4108E6E1"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32 (74)</w:t>
            </w:r>
          </w:p>
        </w:tc>
        <w:tc>
          <w:tcPr>
            <w:tcW w:w="1434" w:type="dxa"/>
          </w:tcPr>
          <w:p w14:paraId="0D8E0B6D"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8</w:t>
            </w:r>
          </w:p>
        </w:tc>
      </w:tr>
    </w:tbl>
    <w:p w14:paraId="7B2A577C" w14:textId="77777777" w:rsidR="00B20692" w:rsidRPr="005B1424" w:rsidRDefault="00B20692" w:rsidP="00D55EAA">
      <w:pPr>
        <w:spacing w:after="0"/>
        <w:rPr>
          <w:rFonts w:ascii="Times New Roman" w:eastAsia="Calibri" w:hAnsi="Times New Roman" w:cs="Times New Roman"/>
          <w:b/>
          <w:sz w:val="28"/>
          <w:szCs w:val="28"/>
        </w:rPr>
      </w:pPr>
    </w:p>
    <w:p w14:paraId="1F1AFCB2" w14:textId="77777777" w:rsidR="00F704A0" w:rsidRDefault="00F704A0">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226B32F3" w14:textId="7FE213B5" w:rsidR="00AD09F3" w:rsidRPr="005B1424" w:rsidRDefault="00AD09F3" w:rsidP="00D55EAA">
      <w:pPr>
        <w:spacing w:after="0"/>
        <w:jc w:val="right"/>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lastRenderedPageBreak/>
        <w:t>Таблица 1</w:t>
      </w:r>
      <w:r w:rsidR="00923D76" w:rsidRPr="005B1424">
        <w:rPr>
          <w:rFonts w:ascii="Times New Roman" w:eastAsia="Calibri" w:hAnsi="Times New Roman" w:cs="Times New Roman"/>
          <w:sz w:val="28"/>
          <w:szCs w:val="28"/>
        </w:rPr>
        <w:t>9</w:t>
      </w:r>
    </w:p>
    <w:p w14:paraId="058E5458" w14:textId="77777777" w:rsidR="00AD09F3" w:rsidRPr="00D55EAA" w:rsidRDefault="00AD09F3" w:rsidP="00D55EAA">
      <w:pPr>
        <w:spacing w:after="0"/>
        <w:ind w:firstLine="567"/>
        <w:jc w:val="both"/>
        <w:rPr>
          <w:rFonts w:ascii="Times New Roman" w:eastAsia="Calibri" w:hAnsi="Times New Roman" w:cs="Times New Roman"/>
          <w:b/>
          <w:sz w:val="28"/>
          <w:szCs w:val="28"/>
        </w:rPr>
      </w:pPr>
      <w:r w:rsidRPr="00D55EAA">
        <w:rPr>
          <w:rFonts w:ascii="Times New Roman" w:eastAsia="Calibri" w:hAnsi="Times New Roman" w:cs="Times New Roman"/>
          <w:b/>
          <w:bCs/>
          <w:sz w:val="28"/>
          <w:szCs w:val="28"/>
        </w:rPr>
        <w:t>Интраоперационные параметры</w:t>
      </w:r>
    </w:p>
    <w:tbl>
      <w:tblPr>
        <w:tblStyle w:val="a6"/>
        <w:tblW w:w="0" w:type="auto"/>
        <w:jc w:val="center"/>
        <w:tblLook w:val="04A0" w:firstRow="1" w:lastRow="0" w:firstColumn="1" w:lastColumn="0" w:noHBand="0" w:noVBand="1"/>
      </w:tblPr>
      <w:tblGrid>
        <w:gridCol w:w="2971"/>
        <w:gridCol w:w="2214"/>
        <w:gridCol w:w="2377"/>
        <w:gridCol w:w="1432"/>
      </w:tblGrid>
      <w:tr w:rsidR="00AD09F3" w:rsidRPr="005B1424" w14:paraId="30D08436" w14:textId="77777777" w:rsidTr="00D55EAA">
        <w:trPr>
          <w:jc w:val="center"/>
        </w:trPr>
        <w:tc>
          <w:tcPr>
            <w:tcW w:w="2971" w:type="dxa"/>
          </w:tcPr>
          <w:p w14:paraId="4046730F" w14:textId="77777777" w:rsidR="00AD09F3" w:rsidRPr="005B1424" w:rsidRDefault="00AD09F3" w:rsidP="00D55EAA">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2214" w:type="dxa"/>
          </w:tcPr>
          <w:p w14:paraId="69B8DE0A" w14:textId="77777777" w:rsidR="00AD09F3" w:rsidRPr="005B1424" w:rsidRDefault="00AD09F3" w:rsidP="00D55EAA">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rPr>
              <w:t>Классическая Росса</w:t>
            </w:r>
            <w:r w:rsidRPr="005B1424">
              <w:rPr>
                <w:rFonts w:ascii="Times New Roman" w:eastAsia="Calibri" w:hAnsi="Times New Roman" w:cs="Times New Roman"/>
                <w:b/>
                <w:sz w:val="28"/>
                <w:szCs w:val="28"/>
                <w:lang w:val="en-US"/>
              </w:rPr>
              <w:t>,</w:t>
            </w:r>
          </w:p>
          <w:p w14:paraId="742B0C6E" w14:textId="77777777" w:rsidR="00AD09F3" w:rsidRPr="005B1424" w:rsidRDefault="00AD09F3" w:rsidP="00D55EAA">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n=43</w:t>
            </w:r>
          </w:p>
        </w:tc>
        <w:tc>
          <w:tcPr>
            <w:tcW w:w="2377" w:type="dxa"/>
          </w:tcPr>
          <w:p w14:paraId="3288E042" w14:textId="6D0A9605" w:rsidR="00AD09F3" w:rsidRPr="005B1424" w:rsidRDefault="00AD09F3" w:rsidP="0080613B">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Модифициро</w:t>
            </w:r>
            <w:r w:rsidR="00D55EAA">
              <w:rPr>
                <w:rFonts w:ascii="Times New Roman" w:eastAsia="Calibri" w:hAnsi="Times New Roman" w:cs="Times New Roman"/>
                <w:b/>
                <w:sz w:val="28"/>
                <w:szCs w:val="28"/>
              </w:rPr>
              <w:t>-</w:t>
            </w:r>
            <w:r w:rsidRPr="005B1424">
              <w:rPr>
                <w:rFonts w:ascii="Times New Roman" w:eastAsia="Calibri" w:hAnsi="Times New Roman" w:cs="Times New Roman"/>
                <w:b/>
                <w:sz w:val="28"/>
                <w:szCs w:val="28"/>
              </w:rPr>
              <w:t>ванная Росса,</w:t>
            </w:r>
          </w:p>
          <w:p w14:paraId="4810070A" w14:textId="77777777" w:rsidR="00AD09F3" w:rsidRPr="005B1424" w:rsidRDefault="00AD09F3" w:rsidP="0080613B">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lang w:val="en-US"/>
              </w:rPr>
              <w:t>n=43</w:t>
            </w:r>
          </w:p>
        </w:tc>
        <w:tc>
          <w:tcPr>
            <w:tcW w:w="1432" w:type="dxa"/>
          </w:tcPr>
          <w:p w14:paraId="29EAD3EA" w14:textId="77777777" w:rsidR="00AD09F3" w:rsidRPr="005B1424" w:rsidRDefault="00AD09F3" w:rsidP="0080613B">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Р-</w:t>
            </w:r>
            <w:r w:rsidRPr="005B1424">
              <w:rPr>
                <w:rFonts w:ascii="Times New Roman" w:eastAsia="Calibri" w:hAnsi="Times New Roman" w:cs="Times New Roman"/>
                <w:b/>
                <w:sz w:val="28"/>
                <w:szCs w:val="28"/>
                <w:lang w:val="en-US"/>
              </w:rPr>
              <w:t>value</w:t>
            </w:r>
          </w:p>
        </w:tc>
      </w:tr>
      <w:tr w:rsidR="00AD09F3" w:rsidRPr="005B1424" w14:paraId="7B58C5EC" w14:textId="77777777" w:rsidTr="00D55EAA">
        <w:trPr>
          <w:jc w:val="center"/>
        </w:trPr>
        <w:tc>
          <w:tcPr>
            <w:tcW w:w="2971" w:type="dxa"/>
          </w:tcPr>
          <w:p w14:paraId="4A6CDB0A" w14:textId="77777777" w:rsidR="00AD09F3" w:rsidRPr="005B1424" w:rsidRDefault="00AD09F3" w:rsidP="00D55EAA">
            <w:pPr>
              <w:jc w:val="both"/>
              <w:rPr>
                <w:rFonts w:ascii="Times New Roman" w:eastAsia="Calibri" w:hAnsi="Times New Roman" w:cs="Times New Roman"/>
                <w:sz w:val="28"/>
                <w:szCs w:val="28"/>
              </w:rPr>
            </w:pPr>
            <w:r w:rsidRPr="005B1424">
              <w:rPr>
                <w:rFonts w:ascii="Times New Roman" w:eastAsia="Calibri" w:hAnsi="Times New Roman" w:cs="Times New Roman"/>
                <w:bCs/>
                <w:sz w:val="28"/>
                <w:szCs w:val="28"/>
              </w:rPr>
              <w:t xml:space="preserve">Длительность операции, мин </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214" w:type="dxa"/>
          </w:tcPr>
          <w:p w14:paraId="4D1BFD27" w14:textId="77777777" w:rsidR="00AD09F3" w:rsidRPr="005B1424" w:rsidRDefault="00AD09F3" w:rsidP="00D55EAA">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225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195-270</w:t>
            </w:r>
            <w:r w:rsidRPr="005B1424">
              <w:rPr>
                <w:rFonts w:ascii="Times New Roman" w:hAnsi="Times New Roman" w:cs="Times New Roman"/>
                <w:sz w:val="28"/>
                <w:szCs w:val="28"/>
                <w:lang w:val="en-US"/>
              </w:rPr>
              <w:t>]</w:t>
            </w:r>
          </w:p>
        </w:tc>
        <w:tc>
          <w:tcPr>
            <w:tcW w:w="2377" w:type="dxa"/>
          </w:tcPr>
          <w:p w14:paraId="45CB97EF"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240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214-269</w:t>
            </w:r>
            <w:r w:rsidRPr="005B1424">
              <w:rPr>
                <w:rFonts w:ascii="Times New Roman" w:hAnsi="Times New Roman" w:cs="Times New Roman"/>
                <w:sz w:val="28"/>
                <w:szCs w:val="28"/>
                <w:lang w:val="en-US"/>
              </w:rPr>
              <w:t>]</w:t>
            </w:r>
          </w:p>
        </w:tc>
        <w:tc>
          <w:tcPr>
            <w:tcW w:w="1432" w:type="dxa"/>
          </w:tcPr>
          <w:p w14:paraId="2E9092B4"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1</w:t>
            </w:r>
          </w:p>
        </w:tc>
      </w:tr>
      <w:tr w:rsidR="00AD09F3" w:rsidRPr="005B1424" w14:paraId="394320ED" w14:textId="77777777" w:rsidTr="00D55EAA">
        <w:trPr>
          <w:jc w:val="center"/>
        </w:trPr>
        <w:tc>
          <w:tcPr>
            <w:tcW w:w="2971" w:type="dxa"/>
          </w:tcPr>
          <w:p w14:paraId="17ADFA54" w14:textId="77777777" w:rsidR="00AD09F3" w:rsidRPr="005B1424" w:rsidRDefault="00AD09F3" w:rsidP="00D55EAA">
            <w:pPr>
              <w:spacing w:line="360" w:lineRule="auto"/>
              <w:jc w:val="both"/>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 xml:space="preserve">Время искусственного кровообращения, мин </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214" w:type="dxa"/>
          </w:tcPr>
          <w:p w14:paraId="08692B48" w14:textId="77777777" w:rsidR="00AD09F3" w:rsidRPr="005B1424" w:rsidRDefault="00AD09F3" w:rsidP="00D55EAA">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141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122-161</w:t>
            </w:r>
            <w:r w:rsidRPr="005B1424">
              <w:rPr>
                <w:rFonts w:ascii="Times New Roman" w:hAnsi="Times New Roman" w:cs="Times New Roman"/>
                <w:sz w:val="28"/>
                <w:szCs w:val="28"/>
                <w:lang w:val="en-US"/>
              </w:rPr>
              <w:t>]</w:t>
            </w:r>
          </w:p>
        </w:tc>
        <w:tc>
          <w:tcPr>
            <w:tcW w:w="2377" w:type="dxa"/>
          </w:tcPr>
          <w:p w14:paraId="45AE1690"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146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130-162</w:t>
            </w:r>
            <w:r w:rsidRPr="005B1424">
              <w:rPr>
                <w:rFonts w:ascii="Times New Roman" w:hAnsi="Times New Roman" w:cs="Times New Roman"/>
                <w:sz w:val="28"/>
                <w:szCs w:val="28"/>
                <w:lang w:val="en-US"/>
              </w:rPr>
              <w:t>]</w:t>
            </w:r>
          </w:p>
        </w:tc>
        <w:tc>
          <w:tcPr>
            <w:tcW w:w="1432" w:type="dxa"/>
          </w:tcPr>
          <w:p w14:paraId="42A46F00"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3</w:t>
            </w:r>
          </w:p>
        </w:tc>
      </w:tr>
      <w:tr w:rsidR="00AD09F3" w:rsidRPr="005B1424" w14:paraId="4F18CDEC" w14:textId="77777777" w:rsidTr="00D55EAA">
        <w:trPr>
          <w:jc w:val="center"/>
        </w:trPr>
        <w:tc>
          <w:tcPr>
            <w:tcW w:w="2971" w:type="dxa"/>
          </w:tcPr>
          <w:p w14:paraId="5F52FA57" w14:textId="77777777" w:rsidR="00AD09F3" w:rsidRPr="005B1424" w:rsidRDefault="00AD09F3" w:rsidP="00D55EAA">
            <w:pPr>
              <w:spacing w:line="360" w:lineRule="auto"/>
              <w:jc w:val="both"/>
              <w:rPr>
                <w:rFonts w:ascii="Times New Roman" w:eastAsia="Calibri" w:hAnsi="Times New Roman" w:cs="Times New Roman"/>
                <w:bCs/>
                <w:sz w:val="28"/>
                <w:szCs w:val="28"/>
              </w:rPr>
            </w:pPr>
            <w:r w:rsidRPr="005B1424">
              <w:rPr>
                <w:rFonts w:ascii="Times New Roman" w:eastAsia="Calibri" w:hAnsi="Times New Roman" w:cs="Times New Roman"/>
                <w:bCs/>
                <w:sz w:val="28"/>
                <w:szCs w:val="28"/>
              </w:rPr>
              <w:t>Время ишемии миокарда, мин</w:t>
            </w:r>
            <w:r w:rsidRPr="005B1424">
              <w:rPr>
                <w:rFonts w:ascii="Times New Roman" w:eastAsia="Calibri" w:hAnsi="Times New Roman" w:cs="Times New Roman"/>
                <w:sz w:val="28"/>
                <w:szCs w:val="28"/>
              </w:rPr>
              <w:t>(</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214" w:type="dxa"/>
          </w:tcPr>
          <w:p w14:paraId="0D5AB812" w14:textId="77777777" w:rsidR="00AD09F3" w:rsidRPr="005B1424" w:rsidRDefault="00AD09F3" w:rsidP="00D55EAA">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117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102-128</w:t>
            </w:r>
            <w:r w:rsidRPr="005B1424">
              <w:rPr>
                <w:rFonts w:ascii="Times New Roman" w:hAnsi="Times New Roman" w:cs="Times New Roman"/>
                <w:sz w:val="28"/>
                <w:szCs w:val="28"/>
                <w:lang w:val="en-US"/>
              </w:rPr>
              <w:t>]</w:t>
            </w:r>
          </w:p>
        </w:tc>
        <w:tc>
          <w:tcPr>
            <w:tcW w:w="2377" w:type="dxa"/>
          </w:tcPr>
          <w:p w14:paraId="6C54438F"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117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109-132]</w:t>
            </w:r>
          </w:p>
        </w:tc>
        <w:tc>
          <w:tcPr>
            <w:tcW w:w="1432" w:type="dxa"/>
          </w:tcPr>
          <w:p w14:paraId="77B0A78D"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4</w:t>
            </w:r>
          </w:p>
        </w:tc>
      </w:tr>
      <w:tr w:rsidR="00AD09F3" w:rsidRPr="005B1424" w14:paraId="1B256A69" w14:textId="77777777" w:rsidTr="00D55EAA">
        <w:trPr>
          <w:jc w:val="center"/>
        </w:trPr>
        <w:tc>
          <w:tcPr>
            <w:tcW w:w="2971" w:type="dxa"/>
          </w:tcPr>
          <w:p w14:paraId="05A0C0C3" w14:textId="77777777" w:rsidR="00AD09F3" w:rsidRPr="005B1424" w:rsidRDefault="00AD09F3" w:rsidP="00D55EAA">
            <w:pPr>
              <w:spacing w:line="360" w:lineRule="auto"/>
              <w:jc w:val="both"/>
              <w:rPr>
                <w:rFonts w:ascii="Times New Roman" w:eastAsia="Calibri" w:hAnsi="Times New Roman" w:cs="Times New Roman"/>
                <w:bCs/>
                <w:sz w:val="28"/>
                <w:szCs w:val="28"/>
                <w:lang w:val="en-US"/>
              </w:rPr>
            </w:pPr>
            <w:r w:rsidRPr="005B1424">
              <w:rPr>
                <w:rFonts w:ascii="Times New Roman" w:eastAsia="Calibri" w:hAnsi="Times New Roman" w:cs="Times New Roman"/>
                <w:bCs/>
                <w:sz w:val="28"/>
                <w:szCs w:val="28"/>
              </w:rPr>
              <w:t xml:space="preserve">Редукция ФК АК, </w:t>
            </w:r>
            <w:r w:rsidRPr="005B1424">
              <w:rPr>
                <w:rFonts w:ascii="Times New Roman" w:eastAsia="Calibri" w:hAnsi="Times New Roman" w:cs="Times New Roman"/>
                <w:bCs/>
                <w:sz w:val="28"/>
                <w:szCs w:val="28"/>
                <w:lang w:val="en-US"/>
              </w:rPr>
              <w:t xml:space="preserve">n </w:t>
            </w:r>
            <w:r w:rsidRPr="005B1424">
              <w:rPr>
                <w:rFonts w:ascii="Times New Roman" w:eastAsia="Calibri" w:hAnsi="Times New Roman" w:cs="Times New Roman"/>
                <w:bCs/>
                <w:sz w:val="28"/>
                <w:szCs w:val="28"/>
              </w:rPr>
              <w:t>(%)</w:t>
            </w:r>
          </w:p>
        </w:tc>
        <w:tc>
          <w:tcPr>
            <w:tcW w:w="2214" w:type="dxa"/>
          </w:tcPr>
          <w:p w14:paraId="030FAD25" w14:textId="77777777" w:rsidR="00AD09F3" w:rsidRPr="005B1424" w:rsidRDefault="00AD09F3" w:rsidP="00D55EAA">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lang w:val="en-US"/>
              </w:rPr>
              <w:t>2 (4</w:t>
            </w:r>
            <w:r w:rsidR="00710A19" w:rsidRPr="005B1424">
              <w:rPr>
                <w:rFonts w:ascii="Times New Roman" w:hAnsi="Times New Roman" w:cs="Times New Roman"/>
                <w:sz w:val="28"/>
                <w:szCs w:val="28"/>
                <w:lang w:val="en-US"/>
              </w:rPr>
              <w:t>,</w:t>
            </w:r>
            <w:r w:rsidRPr="005B1424">
              <w:rPr>
                <w:rFonts w:ascii="Times New Roman" w:hAnsi="Times New Roman" w:cs="Times New Roman"/>
                <w:sz w:val="28"/>
                <w:szCs w:val="28"/>
                <w:lang w:val="en-US"/>
              </w:rPr>
              <w:t>7)</w:t>
            </w:r>
          </w:p>
        </w:tc>
        <w:tc>
          <w:tcPr>
            <w:tcW w:w="2377" w:type="dxa"/>
          </w:tcPr>
          <w:p w14:paraId="0B720FAE"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lang w:val="en-US"/>
              </w:rPr>
              <w:t>20 (46</w:t>
            </w:r>
            <w:r w:rsidR="00710A19" w:rsidRPr="005B1424">
              <w:rPr>
                <w:rFonts w:ascii="Times New Roman" w:hAnsi="Times New Roman" w:cs="Times New Roman"/>
                <w:sz w:val="28"/>
                <w:szCs w:val="28"/>
                <w:lang w:val="en-US"/>
              </w:rPr>
              <w:t>,</w:t>
            </w:r>
            <w:r w:rsidRPr="005B1424">
              <w:rPr>
                <w:rFonts w:ascii="Times New Roman" w:hAnsi="Times New Roman" w:cs="Times New Roman"/>
                <w:sz w:val="28"/>
                <w:szCs w:val="28"/>
                <w:lang w:val="en-US"/>
              </w:rPr>
              <w:t>5)</w:t>
            </w:r>
          </w:p>
        </w:tc>
        <w:tc>
          <w:tcPr>
            <w:tcW w:w="1432" w:type="dxa"/>
          </w:tcPr>
          <w:p w14:paraId="31D03246" w14:textId="77777777" w:rsidR="00AD09F3" w:rsidRPr="005B1424" w:rsidRDefault="00AD09F3" w:rsidP="00710A19">
            <w:pPr>
              <w:spacing w:after="200"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lang w:val="en-US"/>
              </w:rPr>
              <w:t>&lt;0</w:t>
            </w:r>
            <w:r w:rsidR="00710A19" w:rsidRPr="005B1424">
              <w:rPr>
                <w:rFonts w:ascii="Times New Roman" w:hAnsi="Times New Roman" w:cs="Times New Roman"/>
                <w:sz w:val="28"/>
                <w:szCs w:val="28"/>
                <w:lang w:val="en-US"/>
              </w:rPr>
              <w:t>,</w:t>
            </w:r>
            <w:r w:rsidRPr="005B1424">
              <w:rPr>
                <w:rFonts w:ascii="Times New Roman" w:hAnsi="Times New Roman" w:cs="Times New Roman"/>
                <w:sz w:val="28"/>
                <w:szCs w:val="28"/>
                <w:lang w:val="en-US"/>
              </w:rPr>
              <w:t>001</w:t>
            </w:r>
          </w:p>
        </w:tc>
      </w:tr>
      <w:tr w:rsidR="00AD09F3" w:rsidRPr="005B1424" w14:paraId="61DAEA03" w14:textId="77777777" w:rsidTr="00D55EAA">
        <w:trPr>
          <w:jc w:val="center"/>
        </w:trPr>
        <w:tc>
          <w:tcPr>
            <w:tcW w:w="2971" w:type="dxa"/>
          </w:tcPr>
          <w:p w14:paraId="056FF136" w14:textId="77777777" w:rsidR="00AD09F3" w:rsidRPr="005B1424" w:rsidRDefault="00AD09F3" w:rsidP="00D55EAA">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Комбинированные вмешательства вмешательство</w:t>
            </w:r>
            <w:r w:rsidRPr="005B1424">
              <w:rPr>
                <w:rFonts w:ascii="Times New Roman" w:eastAsia="Calibri" w:hAnsi="Times New Roman" w:cs="Times New Roman"/>
                <w:sz w:val="28"/>
                <w:szCs w:val="28"/>
                <w:lang w:val="en-US"/>
              </w:rPr>
              <w:t>, n (%)</w:t>
            </w:r>
          </w:p>
        </w:tc>
        <w:tc>
          <w:tcPr>
            <w:tcW w:w="2214" w:type="dxa"/>
          </w:tcPr>
          <w:p w14:paraId="32856325"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8 (18</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6)</w:t>
            </w:r>
          </w:p>
        </w:tc>
        <w:tc>
          <w:tcPr>
            <w:tcW w:w="2377" w:type="dxa"/>
          </w:tcPr>
          <w:p w14:paraId="42395F51"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12 (27</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9)</w:t>
            </w:r>
          </w:p>
        </w:tc>
        <w:tc>
          <w:tcPr>
            <w:tcW w:w="1432" w:type="dxa"/>
          </w:tcPr>
          <w:p w14:paraId="2E0A7298" w14:textId="77777777" w:rsidR="00AD09F3" w:rsidRPr="005B1424" w:rsidRDefault="00AD09F3" w:rsidP="00710A19">
            <w:pPr>
              <w:spacing w:after="200"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4</w:t>
            </w:r>
          </w:p>
        </w:tc>
      </w:tr>
    </w:tbl>
    <w:p w14:paraId="26506928" w14:textId="77777777" w:rsidR="00B20692" w:rsidRPr="005B1424" w:rsidRDefault="00B20692" w:rsidP="00D55EAA">
      <w:pPr>
        <w:spacing w:after="0"/>
        <w:rPr>
          <w:rFonts w:ascii="Times New Roman" w:eastAsia="Calibri" w:hAnsi="Times New Roman" w:cs="Times New Roman"/>
          <w:b/>
          <w:sz w:val="28"/>
          <w:szCs w:val="28"/>
        </w:rPr>
      </w:pPr>
    </w:p>
    <w:p w14:paraId="75DEE4DE" w14:textId="77777777" w:rsidR="00E142D8" w:rsidRPr="005B1424" w:rsidRDefault="00E142D8" w:rsidP="00D55EAA">
      <w:pPr>
        <w:spacing w:after="0"/>
        <w:rPr>
          <w:rFonts w:ascii="Times New Roman" w:eastAsia="Calibri" w:hAnsi="Times New Roman" w:cs="Times New Roman"/>
          <w:b/>
          <w:sz w:val="28"/>
          <w:szCs w:val="28"/>
        </w:rPr>
      </w:pPr>
    </w:p>
    <w:p w14:paraId="02FF017A" w14:textId="77777777" w:rsidR="00AD09F3" w:rsidRPr="005B1424" w:rsidRDefault="00923D76" w:rsidP="00D55EAA">
      <w:pPr>
        <w:spacing w:after="0"/>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t>Таблица 20</w:t>
      </w:r>
    </w:p>
    <w:p w14:paraId="0BE85D4C" w14:textId="77777777" w:rsidR="00AD09F3" w:rsidRPr="00D55EAA" w:rsidRDefault="00AD09F3" w:rsidP="00D55EAA">
      <w:pPr>
        <w:spacing w:after="0"/>
        <w:ind w:firstLine="567"/>
        <w:jc w:val="both"/>
        <w:rPr>
          <w:rFonts w:ascii="Times New Roman" w:eastAsia="Calibri" w:hAnsi="Times New Roman" w:cs="Times New Roman"/>
          <w:b/>
          <w:bCs/>
          <w:sz w:val="28"/>
          <w:szCs w:val="28"/>
        </w:rPr>
      </w:pPr>
      <w:r w:rsidRPr="00D55EAA">
        <w:rPr>
          <w:rFonts w:ascii="Times New Roman" w:eastAsia="Calibri" w:hAnsi="Times New Roman" w:cs="Times New Roman"/>
          <w:b/>
          <w:bCs/>
          <w:sz w:val="28"/>
          <w:szCs w:val="28"/>
        </w:rPr>
        <w:t xml:space="preserve">Ранние послеоперационные осложнения </w:t>
      </w:r>
    </w:p>
    <w:tbl>
      <w:tblPr>
        <w:tblStyle w:val="a6"/>
        <w:tblW w:w="9069" w:type="dxa"/>
        <w:jc w:val="center"/>
        <w:tblLook w:val="04A0" w:firstRow="1" w:lastRow="0" w:firstColumn="1" w:lastColumn="0" w:noHBand="0" w:noVBand="1"/>
      </w:tblPr>
      <w:tblGrid>
        <w:gridCol w:w="3264"/>
        <w:gridCol w:w="2177"/>
        <w:gridCol w:w="2373"/>
        <w:gridCol w:w="1255"/>
      </w:tblGrid>
      <w:tr w:rsidR="00AD09F3" w:rsidRPr="005B1424" w14:paraId="1EF45C75" w14:textId="77777777" w:rsidTr="00D55EAA">
        <w:trPr>
          <w:jc w:val="center"/>
        </w:trPr>
        <w:tc>
          <w:tcPr>
            <w:tcW w:w="3264" w:type="dxa"/>
          </w:tcPr>
          <w:p w14:paraId="4D85C97B" w14:textId="77777777" w:rsidR="00AD09F3" w:rsidRPr="005B1424" w:rsidRDefault="00AD09F3" w:rsidP="00D55EAA">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2177" w:type="dxa"/>
          </w:tcPr>
          <w:p w14:paraId="208F4030" w14:textId="77777777" w:rsidR="00AD09F3" w:rsidRPr="005B1424" w:rsidRDefault="00AD09F3" w:rsidP="00D55EAA">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rPr>
              <w:t>Классическая Росса</w:t>
            </w:r>
            <w:r w:rsidRPr="005B1424">
              <w:rPr>
                <w:rFonts w:ascii="Times New Roman" w:eastAsia="Calibri" w:hAnsi="Times New Roman" w:cs="Times New Roman"/>
                <w:b/>
                <w:sz w:val="28"/>
                <w:szCs w:val="28"/>
                <w:lang w:val="en-US"/>
              </w:rPr>
              <w:t>,</w:t>
            </w:r>
          </w:p>
          <w:p w14:paraId="329E365F" w14:textId="77777777" w:rsidR="00AD09F3" w:rsidRPr="005B1424" w:rsidRDefault="00AD09F3" w:rsidP="00D55EAA">
            <w:pPr>
              <w:jc w:val="center"/>
              <w:rPr>
                <w:rFonts w:ascii="Times New Roman" w:eastAsia="Calibri" w:hAnsi="Times New Roman" w:cs="Times New Roman"/>
                <w:b/>
                <w:sz w:val="28"/>
                <w:szCs w:val="28"/>
                <w:lang w:val="en-US"/>
              </w:rPr>
            </w:pPr>
            <w:r w:rsidRPr="005B1424">
              <w:rPr>
                <w:rFonts w:ascii="Times New Roman" w:eastAsia="Calibri" w:hAnsi="Times New Roman" w:cs="Times New Roman"/>
                <w:b/>
                <w:sz w:val="28"/>
                <w:szCs w:val="28"/>
                <w:lang w:val="en-US"/>
              </w:rPr>
              <w:t>n=43</w:t>
            </w:r>
          </w:p>
        </w:tc>
        <w:tc>
          <w:tcPr>
            <w:tcW w:w="2373" w:type="dxa"/>
          </w:tcPr>
          <w:p w14:paraId="7A98B88B" w14:textId="39952D52" w:rsidR="00AD09F3" w:rsidRPr="005B1424" w:rsidRDefault="00AD09F3" w:rsidP="00D55EAA">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Модифициро</w:t>
            </w:r>
            <w:r w:rsidR="00D55EAA">
              <w:rPr>
                <w:rFonts w:ascii="Times New Roman" w:eastAsia="Calibri" w:hAnsi="Times New Roman" w:cs="Times New Roman"/>
                <w:b/>
                <w:sz w:val="28"/>
                <w:szCs w:val="28"/>
              </w:rPr>
              <w:t>-</w:t>
            </w:r>
            <w:r w:rsidRPr="005B1424">
              <w:rPr>
                <w:rFonts w:ascii="Times New Roman" w:eastAsia="Calibri" w:hAnsi="Times New Roman" w:cs="Times New Roman"/>
                <w:b/>
                <w:sz w:val="28"/>
                <w:szCs w:val="28"/>
              </w:rPr>
              <w:t>ванная Росса,</w:t>
            </w:r>
          </w:p>
          <w:p w14:paraId="4FECAB20" w14:textId="77777777" w:rsidR="00AD09F3" w:rsidRPr="005B1424" w:rsidRDefault="00AD09F3" w:rsidP="00D55EAA">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lang w:val="en-US"/>
              </w:rPr>
              <w:t>n=43</w:t>
            </w:r>
          </w:p>
        </w:tc>
        <w:tc>
          <w:tcPr>
            <w:tcW w:w="1255" w:type="dxa"/>
          </w:tcPr>
          <w:p w14:paraId="456DC391" w14:textId="77777777" w:rsidR="00AD09F3" w:rsidRPr="005B1424" w:rsidRDefault="00AD09F3" w:rsidP="00D55EAA">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Р-</w:t>
            </w:r>
            <w:r w:rsidRPr="005B1424">
              <w:rPr>
                <w:rFonts w:ascii="Times New Roman" w:eastAsia="Calibri" w:hAnsi="Times New Roman" w:cs="Times New Roman"/>
                <w:b/>
                <w:sz w:val="28"/>
                <w:szCs w:val="28"/>
                <w:lang w:val="en-US"/>
              </w:rPr>
              <w:t>value</w:t>
            </w:r>
          </w:p>
        </w:tc>
      </w:tr>
      <w:tr w:rsidR="00AD09F3" w:rsidRPr="005B1424" w14:paraId="4405E603" w14:textId="77777777" w:rsidTr="00D55EAA">
        <w:trPr>
          <w:jc w:val="center"/>
        </w:trPr>
        <w:tc>
          <w:tcPr>
            <w:tcW w:w="3264" w:type="dxa"/>
          </w:tcPr>
          <w:p w14:paraId="1F8BB29F" w14:textId="77777777" w:rsidR="00AD09F3" w:rsidRPr="005B1424" w:rsidRDefault="00AD09F3" w:rsidP="00D55EAA">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Госпитальная летальность, %</w:t>
            </w:r>
          </w:p>
        </w:tc>
        <w:tc>
          <w:tcPr>
            <w:tcW w:w="2177" w:type="dxa"/>
          </w:tcPr>
          <w:p w14:paraId="4D50477E"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p>
        </w:tc>
        <w:tc>
          <w:tcPr>
            <w:tcW w:w="2373" w:type="dxa"/>
          </w:tcPr>
          <w:p w14:paraId="1BD37C6D"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p>
        </w:tc>
        <w:tc>
          <w:tcPr>
            <w:tcW w:w="1255" w:type="dxa"/>
          </w:tcPr>
          <w:p w14:paraId="1B59184C" w14:textId="77777777" w:rsidR="00AD09F3" w:rsidRPr="005B1424" w:rsidRDefault="00AD09F3"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w:t>
            </w:r>
          </w:p>
        </w:tc>
      </w:tr>
      <w:tr w:rsidR="00E142D8" w:rsidRPr="005B1424" w14:paraId="7C00CDBD" w14:textId="77777777" w:rsidTr="00D55EAA">
        <w:trPr>
          <w:jc w:val="center"/>
        </w:trPr>
        <w:tc>
          <w:tcPr>
            <w:tcW w:w="3264" w:type="dxa"/>
          </w:tcPr>
          <w:p w14:paraId="3155E917" w14:textId="77777777" w:rsidR="00E142D8" w:rsidRPr="005B1424" w:rsidRDefault="00E142D8" w:rsidP="00D55EAA">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Рестернотомия по поводу кровотечения, n (%)</w:t>
            </w:r>
          </w:p>
        </w:tc>
        <w:tc>
          <w:tcPr>
            <w:tcW w:w="2177" w:type="dxa"/>
          </w:tcPr>
          <w:p w14:paraId="47DBF5B1"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 (7)</w:t>
            </w:r>
          </w:p>
        </w:tc>
        <w:tc>
          <w:tcPr>
            <w:tcW w:w="2373" w:type="dxa"/>
          </w:tcPr>
          <w:p w14:paraId="5C6D5513"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 (2</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1255" w:type="dxa"/>
          </w:tcPr>
          <w:p w14:paraId="6965A892"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6</w:t>
            </w:r>
          </w:p>
        </w:tc>
      </w:tr>
      <w:tr w:rsidR="00E142D8" w:rsidRPr="005B1424" w14:paraId="5453E7F2" w14:textId="77777777" w:rsidTr="00D55EAA">
        <w:trPr>
          <w:jc w:val="center"/>
        </w:trPr>
        <w:tc>
          <w:tcPr>
            <w:tcW w:w="3264" w:type="dxa"/>
          </w:tcPr>
          <w:p w14:paraId="45E1D0A8" w14:textId="77777777" w:rsidR="00E142D8" w:rsidRPr="005B1424" w:rsidRDefault="00E142D8" w:rsidP="00D55EAA">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Периоперационное повреждение миокарда</w:t>
            </w:r>
            <w:r w:rsidRPr="005B1424">
              <w:rPr>
                <w:rFonts w:ascii="Times New Roman" w:eastAsia="Calibri" w:hAnsi="Times New Roman" w:cs="Times New Roman"/>
                <w:sz w:val="28"/>
                <w:szCs w:val="28"/>
                <w:lang w:val="en-US"/>
              </w:rPr>
              <w:t>, n (%)</w:t>
            </w:r>
          </w:p>
        </w:tc>
        <w:tc>
          <w:tcPr>
            <w:tcW w:w="2177" w:type="dxa"/>
          </w:tcPr>
          <w:p w14:paraId="030EA6C2"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 (2</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2373" w:type="dxa"/>
          </w:tcPr>
          <w:p w14:paraId="64201F44"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 (7)</w:t>
            </w:r>
          </w:p>
        </w:tc>
        <w:tc>
          <w:tcPr>
            <w:tcW w:w="1255" w:type="dxa"/>
          </w:tcPr>
          <w:p w14:paraId="3F5C55C9"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6</w:t>
            </w:r>
          </w:p>
        </w:tc>
      </w:tr>
      <w:tr w:rsidR="00E142D8" w:rsidRPr="005B1424" w14:paraId="1D9B5817" w14:textId="77777777" w:rsidTr="00D55EAA">
        <w:trPr>
          <w:jc w:val="center"/>
        </w:trPr>
        <w:tc>
          <w:tcPr>
            <w:tcW w:w="3264" w:type="dxa"/>
          </w:tcPr>
          <w:p w14:paraId="31F60648" w14:textId="77777777" w:rsidR="00E142D8" w:rsidRPr="005B1424" w:rsidRDefault="00E142D8" w:rsidP="00D55EAA">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Имплантация постоянного ЭКС, n (%)</w:t>
            </w:r>
          </w:p>
        </w:tc>
        <w:tc>
          <w:tcPr>
            <w:tcW w:w="2177" w:type="dxa"/>
          </w:tcPr>
          <w:p w14:paraId="465BCA0E"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p>
        </w:tc>
        <w:tc>
          <w:tcPr>
            <w:tcW w:w="2373" w:type="dxa"/>
          </w:tcPr>
          <w:p w14:paraId="4A634304"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 (2</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1255" w:type="dxa"/>
          </w:tcPr>
          <w:p w14:paraId="5D0ED8AD"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3</w:t>
            </w:r>
          </w:p>
        </w:tc>
      </w:tr>
      <w:tr w:rsidR="00E142D8" w:rsidRPr="005B1424" w14:paraId="732BB72B" w14:textId="77777777" w:rsidTr="00D55EAA">
        <w:trPr>
          <w:jc w:val="center"/>
        </w:trPr>
        <w:tc>
          <w:tcPr>
            <w:tcW w:w="3264" w:type="dxa"/>
          </w:tcPr>
          <w:p w14:paraId="6B8F2BC4" w14:textId="77777777" w:rsidR="00E142D8" w:rsidRPr="005B1424" w:rsidRDefault="00E142D8" w:rsidP="00D55EAA">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Инсульт, n (%)</w:t>
            </w:r>
          </w:p>
        </w:tc>
        <w:tc>
          <w:tcPr>
            <w:tcW w:w="2177" w:type="dxa"/>
          </w:tcPr>
          <w:p w14:paraId="6E8EEDFE"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 (2</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2373" w:type="dxa"/>
          </w:tcPr>
          <w:p w14:paraId="7C4D29C6"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 (2</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3)</w:t>
            </w:r>
          </w:p>
        </w:tc>
        <w:tc>
          <w:tcPr>
            <w:tcW w:w="1255" w:type="dxa"/>
          </w:tcPr>
          <w:p w14:paraId="37487E8D"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1</w:t>
            </w:r>
          </w:p>
        </w:tc>
      </w:tr>
      <w:tr w:rsidR="00AD09F3" w:rsidRPr="005B1424" w14:paraId="07A9FB9E" w14:textId="77777777" w:rsidTr="00D55EAA">
        <w:trPr>
          <w:jc w:val="center"/>
        </w:trPr>
        <w:tc>
          <w:tcPr>
            <w:tcW w:w="3264" w:type="dxa"/>
          </w:tcPr>
          <w:p w14:paraId="6F1EE58E" w14:textId="77777777" w:rsidR="00AD09F3" w:rsidRPr="005B1424" w:rsidRDefault="00AD09F3" w:rsidP="00D55EAA">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t>Стернальная инфекция, n (%)</w:t>
            </w:r>
          </w:p>
        </w:tc>
        <w:tc>
          <w:tcPr>
            <w:tcW w:w="2177" w:type="dxa"/>
          </w:tcPr>
          <w:p w14:paraId="0F595906" w14:textId="77777777" w:rsidR="00AD09F3" w:rsidRPr="005B1424" w:rsidRDefault="00AD09F3" w:rsidP="00D55EAA">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2373" w:type="dxa"/>
          </w:tcPr>
          <w:p w14:paraId="71B8E5F6" w14:textId="77777777" w:rsidR="00AD09F3" w:rsidRPr="005B1424" w:rsidRDefault="00AD09F3" w:rsidP="00D55EAA">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c>
          <w:tcPr>
            <w:tcW w:w="1255" w:type="dxa"/>
          </w:tcPr>
          <w:p w14:paraId="5D5B03B4" w14:textId="77777777" w:rsidR="00AD09F3" w:rsidRPr="005B1424" w:rsidRDefault="00AD09F3" w:rsidP="00D55EAA">
            <w:pPr>
              <w:jc w:val="center"/>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lang w:val="en-US"/>
              </w:rPr>
              <w:t>0</w:t>
            </w:r>
          </w:p>
        </w:tc>
      </w:tr>
      <w:tr w:rsidR="00E142D8" w:rsidRPr="005B1424" w14:paraId="0973C3EC" w14:textId="77777777" w:rsidTr="00D55EAA">
        <w:trPr>
          <w:jc w:val="center"/>
        </w:trPr>
        <w:tc>
          <w:tcPr>
            <w:tcW w:w="3264" w:type="dxa"/>
          </w:tcPr>
          <w:p w14:paraId="1F268D1B" w14:textId="77777777" w:rsidR="00E142D8" w:rsidRPr="005B1424" w:rsidRDefault="00E142D8" w:rsidP="00D55EAA">
            <w:pPr>
              <w:jc w:val="both"/>
              <w:rPr>
                <w:rFonts w:ascii="Times New Roman" w:eastAsia="Calibri" w:hAnsi="Times New Roman" w:cs="Times New Roman"/>
                <w:sz w:val="28"/>
                <w:szCs w:val="28"/>
                <w:lang w:val="en-US"/>
              </w:rPr>
            </w:pPr>
            <w:r w:rsidRPr="005B1424">
              <w:rPr>
                <w:rFonts w:ascii="Times New Roman" w:eastAsia="Calibri" w:hAnsi="Times New Roman" w:cs="Times New Roman"/>
                <w:sz w:val="28"/>
                <w:szCs w:val="28"/>
              </w:rPr>
              <w:lastRenderedPageBreak/>
              <w:t>ОПП, n (%)</w:t>
            </w:r>
          </w:p>
        </w:tc>
        <w:tc>
          <w:tcPr>
            <w:tcW w:w="2177" w:type="dxa"/>
          </w:tcPr>
          <w:p w14:paraId="24FFFAD5"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p>
        </w:tc>
        <w:tc>
          <w:tcPr>
            <w:tcW w:w="2373" w:type="dxa"/>
          </w:tcPr>
          <w:p w14:paraId="0B4695CC"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 (7)</w:t>
            </w:r>
          </w:p>
        </w:tc>
        <w:tc>
          <w:tcPr>
            <w:tcW w:w="1255" w:type="dxa"/>
          </w:tcPr>
          <w:p w14:paraId="2DED7379"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07</w:t>
            </w:r>
          </w:p>
        </w:tc>
      </w:tr>
      <w:tr w:rsidR="00E142D8" w:rsidRPr="005B1424" w14:paraId="113B12EE" w14:textId="77777777" w:rsidTr="00D55EAA">
        <w:trPr>
          <w:jc w:val="center"/>
        </w:trPr>
        <w:tc>
          <w:tcPr>
            <w:tcW w:w="3264" w:type="dxa"/>
          </w:tcPr>
          <w:p w14:paraId="392FFBD8" w14:textId="77777777" w:rsidR="00E142D8" w:rsidRPr="005B1424" w:rsidRDefault="00E142D8" w:rsidP="00D55EAA">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Время нахождения в реанимации, ч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77" w:type="dxa"/>
          </w:tcPr>
          <w:p w14:paraId="00DD4F69" w14:textId="77777777" w:rsidR="00E142D8" w:rsidRPr="005B1424" w:rsidRDefault="00E142D8" w:rsidP="00D55EAA">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20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19-32</w:t>
            </w:r>
            <w:r w:rsidRPr="005B1424">
              <w:rPr>
                <w:rFonts w:ascii="Times New Roman" w:hAnsi="Times New Roman" w:cs="Times New Roman"/>
                <w:sz w:val="28"/>
                <w:szCs w:val="28"/>
                <w:lang w:val="en-US"/>
              </w:rPr>
              <w:t>]</w:t>
            </w:r>
          </w:p>
        </w:tc>
        <w:tc>
          <w:tcPr>
            <w:tcW w:w="2373" w:type="dxa"/>
          </w:tcPr>
          <w:p w14:paraId="453C1CA0"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 xml:space="preserve">19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18-22</w:t>
            </w:r>
            <w:r w:rsidRPr="005B1424">
              <w:rPr>
                <w:rFonts w:ascii="Times New Roman" w:hAnsi="Times New Roman" w:cs="Times New Roman"/>
                <w:sz w:val="28"/>
                <w:szCs w:val="28"/>
                <w:lang w:val="en-US"/>
              </w:rPr>
              <w:t>]</w:t>
            </w:r>
          </w:p>
        </w:tc>
        <w:tc>
          <w:tcPr>
            <w:tcW w:w="1255" w:type="dxa"/>
          </w:tcPr>
          <w:p w14:paraId="2E2309C8"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2</w:t>
            </w:r>
          </w:p>
        </w:tc>
      </w:tr>
      <w:tr w:rsidR="00E142D8" w:rsidRPr="005B1424" w14:paraId="2D46084A" w14:textId="77777777" w:rsidTr="00D55EAA">
        <w:trPr>
          <w:jc w:val="center"/>
        </w:trPr>
        <w:tc>
          <w:tcPr>
            <w:tcW w:w="3264" w:type="dxa"/>
          </w:tcPr>
          <w:p w14:paraId="2251DCB3" w14:textId="77777777" w:rsidR="00E142D8" w:rsidRPr="005B1424" w:rsidRDefault="00E142D8" w:rsidP="00D55EAA">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Период госпитализации, дней,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77" w:type="dxa"/>
          </w:tcPr>
          <w:p w14:paraId="398C8742" w14:textId="77777777" w:rsidR="00E142D8" w:rsidRPr="005B1424" w:rsidRDefault="00E142D8" w:rsidP="00D55EAA">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12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12-13</w:t>
            </w:r>
            <w:r w:rsidRPr="005B1424">
              <w:rPr>
                <w:rFonts w:ascii="Times New Roman" w:hAnsi="Times New Roman" w:cs="Times New Roman"/>
                <w:sz w:val="28"/>
                <w:szCs w:val="28"/>
                <w:lang w:val="en-US"/>
              </w:rPr>
              <w:t>]</w:t>
            </w:r>
          </w:p>
        </w:tc>
        <w:tc>
          <w:tcPr>
            <w:tcW w:w="2373" w:type="dxa"/>
          </w:tcPr>
          <w:p w14:paraId="5F2DCCB6" w14:textId="77777777" w:rsidR="00E142D8" w:rsidRPr="005B1424" w:rsidRDefault="00E142D8" w:rsidP="00D55EAA">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11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9-13</w:t>
            </w:r>
            <w:r w:rsidRPr="005B1424">
              <w:rPr>
                <w:rFonts w:ascii="Times New Roman" w:hAnsi="Times New Roman" w:cs="Times New Roman"/>
                <w:sz w:val="28"/>
                <w:szCs w:val="28"/>
                <w:lang w:val="en-US"/>
              </w:rPr>
              <w:t>]</w:t>
            </w:r>
          </w:p>
        </w:tc>
        <w:tc>
          <w:tcPr>
            <w:tcW w:w="1255" w:type="dxa"/>
          </w:tcPr>
          <w:p w14:paraId="7B1344DF" w14:textId="77777777" w:rsidR="00E142D8" w:rsidRPr="005B1424" w:rsidRDefault="00E142D8" w:rsidP="00D55EAA">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7</w:t>
            </w:r>
          </w:p>
        </w:tc>
      </w:tr>
    </w:tbl>
    <w:p w14:paraId="72B8BA4C" w14:textId="77777777" w:rsidR="00AD09F3" w:rsidRPr="005B1424" w:rsidRDefault="00AD09F3">
      <w:pPr>
        <w:rPr>
          <w:rFonts w:ascii="Times New Roman" w:eastAsia="Calibri" w:hAnsi="Times New Roman" w:cs="Times New Roman"/>
          <w:b/>
          <w:sz w:val="28"/>
          <w:szCs w:val="28"/>
        </w:rPr>
      </w:pPr>
    </w:p>
    <w:p w14:paraId="33CFF763" w14:textId="299A66AD" w:rsidR="00C04681" w:rsidRPr="005B1424" w:rsidRDefault="00044B37" w:rsidP="00BC649C">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В раннем послеоперационном периоде не было статистически значимой разницы ни в ФВ ЛЖ, ни в градиентах на АК. Так в классической группе медиана ФВ ЛЖ составила 50 [32</w:t>
      </w:r>
      <w:r w:rsidR="00BC649C">
        <w:rPr>
          <w:rFonts w:ascii="Times New Roman" w:eastAsia="Calibri" w:hAnsi="Times New Roman" w:cs="Times New Roman"/>
          <w:sz w:val="28"/>
          <w:szCs w:val="28"/>
        </w:rPr>
        <w:t>–</w:t>
      </w:r>
      <w:r w:rsidRPr="005B1424">
        <w:rPr>
          <w:rFonts w:ascii="Times New Roman" w:eastAsia="Calibri" w:hAnsi="Times New Roman" w:cs="Times New Roman"/>
          <w:sz w:val="28"/>
          <w:szCs w:val="28"/>
        </w:rPr>
        <w:t>52], в модифицированной группе 55 [55</w:t>
      </w:r>
      <w:r w:rsidR="00BC649C">
        <w:rPr>
          <w:rFonts w:ascii="Times New Roman" w:eastAsia="Calibri" w:hAnsi="Times New Roman" w:cs="Times New Roman"/>
          <w:sz w:val="28"/>
          <w:szCs w:val="28"/>
        </w:rPr>
        <w:t>–</w:t>
      </w:r>
      <w:r w:rsidRPr="005B1424">
        <w:rPr>
          <w:rFonts w:ascii="Times New Roman" w:eastAsia="Calibri" w:hAnsi="Times New Roman" w:cs="Times New Roman"/>
          <w:sz w:val="28"/>
          <w:szCs w:val="28"/>
        </w:rPr>
        <w:t>57], р=0,4. Пиковый градиент давления на АК в классической группе составил 7 [6</w:t>
      </w:r>
      <w:r w:rsidR="00BC649C">
        <w:rPr>
          <w:rFonts w:ascii="Times New Roman" w:eastAsia="Calibri" w:hAnsi="Times New Roman" w:cs="Times New Roman"/>
          <w:sz w:val="28"/>
          <w:szCs w:val="28"/>
        </w:rPr>
        <w:t>–</w:t>
      </w:r>
      <w:r w:rsidRPr="005B1424">
        <w:rPr>
          <w:rFonts w:ascii="Times New Roman" w:eastAsia="Calibri" w:hAnsi="Times New Roman" w:cs="Times New Roman"/>
          <w:sz w:val="28"/>
          <w:szCs w:val="28"/>
        </w:rPr>
        <w:t>11] мм рт.</w:t>
      </w:r>
      <w:r w:rsidR="00BC649C">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ст., в модифицированной группе </w:t>
      </w:r>
      <w:r w:rsidR="00BC649C">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9 [7</w:t>
      </w:r>
      <w:r w:rsidR="00BC649C">
        <w:rPr>
          <w:rFonts w:ascii="Times New Roman" w:eastAsia="Calibri" w:hAnsi="Times New Roman" w:cs="Times New Roman"/>
          <w:sz w:val="28"/>
          <w:szCs w:val="28"/>
        </w:rPr>
        <w:t>–</w:t>
      </w:r>
      <w:r w:rsidRPr="005B1424">
        <w:rPr>
          <w:rFonts w:ascii="Times New Roman" w:eastAsia="Calibri" w:hAnsi="Times New Roman" w:cs="Times New Roman"/>
          <w:sz w:val="28"/>
          <w:szCs w:val="28"/>
        </w:rPr>
        <w:t>15] мм рт.</w:t>
      </w:r>
      <w:r w:rsidR="00BC649C">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р=0,06. Средний градиент на АК в классической группе составил 4 [4</w:t>
      </w:r>
      <w:r w:rsidR="00BC649C">
        <w:rPr>
          <w:rFonts w:ascii="Times New Roman" w:eastAsia="Calibri" w:hAnsi="Times New Roman" w:cs="Times New Roman"/>
          <w:sz w:val="28"/>
          <w:szCs w:val="28"/>
        </w:rPr>
        <w:t>–</w:t>
      </w:r>
      <w:r w:rsidRPr="005B1424">
        <w:rPr>
          <w:rFonts w:ascii="Times New Roman" w:eastAsia="Calibri" w:hAnsi="Times New Roman" w:cs="Times New Roman"/>
          <w:sz w:val="28"/>
          <w:szCs w:val="28"/>
        </w:rPr>
        <w:t>5,5] мм рт.</w:t>
      </w:r>
      <w:r w:rsidR="00BC649C">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в модифицированной группе 4,2 [3</w:t>
      </w:r>
      <w:r w:rsidR="00BC649C">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8], р=0,9. </w:t>
      </w:r>
      <w:r w:rsidR="00C04681" w:rsidRPr="005B1424">
        <w:rPr>
          <w:rFonts w:ascii="Times New Roman" w:eastAsia="Calibri" w:hAnsi="Times New Roman" w:cs="Times New Roman"/>
          <w:sz w:val="28"/>
          <w:szCs w:val="28"/>
        </w:rPr>
        <w:t xml:space="preserve">Не было разницы в послеоперационных осложнениях и госпитальной летальности.  Не было госпитальной летальности в обеих группах.  Частота рестернотомий по поводу кровотечения в группе где выполнялась классическая методика составила 7%, в модифицированной группе – 2,3%, р=0,6; частота периоперационного повреждения миокрада в группе где выполнялась классическая методика составила – 2,3%, в группе где модифицированная -7%, р=0,6; частота имплнатации ЭКС в группе где выполнялась классическая методика составила -0%, где модифицированная методика -2,3%, р=0,3; частота инсультов в группе где выполнялась классическая методика составила – 2,3%, в группе модифицированной методике </w:t>
      </w:r>
      <w:r w:rsidR="00BC649C">
        <w:rPr>
          <w:rFonts w:ascii="Times New Roman" w:eastAsia="Calibri" w:hAnsi="Times New Roman" w:cs="Times New Roman"/>
          <w:sz w:val="28"/>
          <w:szCs w:val="28"/>
        </w:rPr>
        <w:t xml:space="preserve">– </w:t>
      </w:r>
      <w:r w:rsidR="00C04681" w:rsidRPr="005B1424">
        <w:rPr>
          <w:rFonts w:ascii="Times New Roman" w:eastAsia="Calibri" w:hAnsi="Times New Roman" w:cs="Times New Roman"/>
          <w:sz w:val="28"/>
          <w:szCs w:val="28"/>
        </w:rPr>
        <w:t xml:space="preserve">2,3%, р=1; стернальной инфекции не было в обеих группах; частота ОПП в группе ге применялась классическая методика составила </w:t>
      </w:r>
      <w:r w:rsidR="00BC649C">
        <w:rPr>
          <w:rFonts w:ascii="Times New Roman" w:eastAsia="Calibri" w:hAnsi="Times New Roman" w:cs="Times New Roman"/>
          <w:sz w:val="28"/>
          <w:szCs w:val="28"/>
        </w:rPr>
        <w:t xml:space="preserve">– </w:t>
      </w:r>
      <w:r w:rsidR="00C04681" w:rsidRPr="005B1424">
        <w:rPr>
          <w:rFonts w:ascii="Times New Roman" w:eastAsia="Calibri" w:hAnsi="Times New Roman" w:cs="Times New Roman"/>
          <w:sz w:val="28"/>
          <w:szCs w:val="28"/>
        </w:rPr>
        <w:t xml:space="preserve">0%, в группе где модифицированная </w:t>
      </w:r>
      <w:r w:rsidR="00BC649C">
        <w:rPr>
          <w:rFonts w:ascii="Times New Roman" w:eastAsia="Calibri" w:hAnsi="Times New Roman" w:cs="Times New Roman"/>
          <w:sz w:val="28"/>
          <w:szCs w:val="28"/>
        </w:rPr>
        <w:t>–</w:t>
      </w:r>
      <w:r w:rsidR="00C04681" w:rsidRPr="005B1424">
        <w:rPr>
          <w:rFonts w:ascii="Times New Roman" w:eastAsia="Calibri" w:hAnsi="Times New Roman" w:cs="Times New Roman"/>
          <w:sz w:val="28"/>
          <w:szCs w:val="28"/>
        </w:rPr>
        <w:t xml:space="preserve">7%, р=0,07. </w:t>
      </w:r>
    </w:p>
    <w:p w14:paraId="2CDC5E3E" w14:textId="77777777" w:rsidR="00F704A0" w:rsidRDefault="00F704A0">
      <w:pPr>
        <w:rPr>
          <w:rFonts w:ascii="Times New Roman" w:eastAsia="Calibri" w:hAnsi="Times New Roman" w:cs="Times New Roman"/>
          <w:sz w:val="28"/>
          <w:szCs w:val="28"/>
        </w:rPr>
      </w:pPr>
      <w:r>
        <w:rPr>
          <w:rFonts w:ascii="Times New Roman" w:eastAsia="Calibri" w:hAnsi="Times New Roman" w:cs="Times New Roman"/>
          <w:sz w:val="28"/>
          <w:szCs w:val="28"/>
        </w:rPr>
        <w:br w:type="page"/>
      </w:r>
    </w:p>
    <w:p w14:paraId="4C525B85" w14:textId="160DDCCD" w:rsidR="00E142D8" w:rsidRPr="005B1424" w:rsidRDefault="00923D76" w:rsidP="00BC649C">
      <w:pPr>
        <w:spacing w:after="0" w:line="360" w:lineRule="auto"/>
        <w:jc w:val="right"/>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Таблица 21</w:t>
      </w:r>
    </w:p>
    <w:p w14:paraId="0E8DCCE5" w14:textId="77777777" w:rsidR="00E142D8" w:rsidRPr="00BC649C" w:rsidRDefault="00E142D8" w:rsidP="00BC649C">
      <w:pPr>
        <w:spacing w:after="0" w:line="360" w:lineRule="auto"/>
        <w:ind w:firstLine="567"/>
        <w:jc w:val="both"/>
        <w:rPr>
          <w:rFonts w:ascii="Times New Roman" w:eastAsia="Calibri" w:hAnsi="Times New Roman" w:cs="Times New Roman"/>
          <w:b/>
          <w:sz w:val="28"/>
          <w:szCs w:val="28"/>
        </w:rPr>
      </w:pPr>
      <w:r w:rsidRPr="00BC649C">
        <w:rPr>
          <w:rFonts w:ascii="Times New Roman" w:eastAsia="Calibri" w:hAnsi="Times New Roman" w:cs="Times New Roman"/>
          <w:b/>
          <w:sz w:val="28"/>
          <w:szCs w:val="28"/>
        </w:rPr>
        <w:t>Ранние и среднесрочные эхокардиографические параметры пациентов</w:t>
      </w:r>
    </w:p>
    <w:tbl>
      <w:tblPr>
        <w:tblStyle w:val="a6"/>
        <w:tblW w:w="8373" w:type="dxa"/>
        <w:jc w:val="center"/>
        <w:tblLook w:val="04A0" w:firstRow="1" w:lastRow="0" w:firstColumn="1" w:lastColumn="0" w:noHBand="0" w:noVBand="1"/>
      </w:tblPr>
      <w:tblGrid>
        <w:gridCol w:w="2694"/>
        <w:gridCol w:w="2127"/>
        <w:gridCol w:w="2402"/>
        <w:gridCol w:w="1150"/>
      </w:tblGrid>
      <w:tr w:rsidR="00E142D8" w:rsidRPr="005B1424" w14:paraId="2194A139" w14:textId="77777777" w:rsidTr="00BC649C">
        <w:trPr>
          <w:jc w:val="center"/>
        </w:trPr>
        <w:tc>
          <w:tcPr>
            <w:tcW w:w="2694" w:type="dxa"/>
          </w:tcPr>
          <w:p w14:paraId="70FA1CEB" w14:textId="77777777" w:rsidR="00E142D8" w:rsidRPr="005B1424" w:rsidRDefault="00E142D8" w:rsidP="00BC649C">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Параметры</w:t>
            </w:r>
          </w:p>
        </w:tc>
        <w:tc>
          <w:tcPr>
            <w:tcW w:w="2127" w:type="dxa"/>
          </w:tcPr>
          <w:p w14:paraId="46345842" w14:textId="77777777" w:rsidR="00E142D8" w:rsidRPr="005B1424" w:rsidRDefault="00E142D8" w:rsidP="00BC649C">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Классическая Росса,</w:t>
            </w:r>
          </w:p>
          <w:p w14:paraId="612AC39A" w14:textId="77777777" w:rsidR="00E142D8" w:rsidRPr="005B1424" w:rsidRDefault="00E142D8" w:rsidP="00BC649C">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lang w:val="en-US"/>
              </w:rPr>
              <w:t>n</w:t>
            </w:r>
            <w:r w:rsidRPr="005B1424">
              <w:rPr>
                <w:rFonts w:ascii="Times New Roman" w:eastAsia="Calibri" w:hAnsi="Times New Roman" w:cs="Times New Roman"/>
                <w:b/>
                <w:sz w:val="28"/>
                <w:szCs w:val="28"/>
              </w:rPr>
              <w:t>=43</w:t>
            </w:r>
          </w:p>
        </w:tc>
        <w:tc>
          <w:tcPr>
            <w:tcW w:w="2402" w:type="dxa"/>
          </w:tcPr>
          <w:p w14:paraId="409ECCCD" w14:textId="071D886B" w:rsidR="00E142D8" w:rsidRPr="005B1424" w:rsidRDefault="00E142D8" w:rsidP="00BC649C">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Модифициро</w:t>
            </w:r>
            <w:r w:rsidR="00BC649C">
              <w:rPr>
                <w:rFonts w:ascii="Times New Roman" w:eastAsia="Calibri" w:hAnsi="Times New Roman" w:cs="Times New Roman"/>
                <w:b/>
                <w:sz w:val="28"/>
                <w:szCs w:val="28"/>
              </w:rPr>
              <w:t>-</w:t>
            </w:r>
            <w:r w:rsidRPr="005B1424">
              <w:rPr>
                <w:rFonts w:ascii="Times New Roman" w:eastAsia="Calibri" w:hAnsi="Times New Roman" w:cs="Times New Roman"/>
                <w:b/>
                <w:sz w:val="28"/>
                <w:szCs w:val="28"/>
              </w:rPr>
              <w:t>ванная Росса,</w:t>
            </w:r>
          </w:p>
          <w:p w14:paraId="2723B6DB" w14:textId="77777777" w:rsidR="00E142D8" w:rsidRPr="005B1424" w:rsidRDefault="00E142D8" w:rsidP="00BC649C">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lang w:val="en-US"/>
              </w:rPr>
              <w:t>n=43</w:t>
            </w:r>
          </w:p>
        </w:tc>
        <w:tc>
          <w:tcPr>
            <w:tcW w:w="1150" w:type="dxa"/>
          </w:tcPr>
          <w:p w14:paraId="202AB5FE" w14:textId="77777777" w:rsidR="00E142D8" w:rsidRPr="005B1424" w:rsidRDefault="00E142D8" w:rsidP="00BC649C">
            <w:pPr>
              <w:jc w:val="center"/>
              <w:rPr>
                <w:rFonts w:ascii="Times New Roman" w:eastAsia="Calibri" w:hAnsi="Times New Roman" w:cs="Times New Roman"/>
                <w:b/>
                <w:sz w:val="28"/>
                <w:szCs w:val="28"/>
              </w:rPr>
            </w:pPr>
            <w:r w:rsidRPr="005B1424">
              <w:rPr>
                <w:rFonts w:ascii="Times New Roman" w:eastAsia="Calibri" w:hAnsi="Times New Roman" w:cs="Times New Roman"/>
                <w:b/>
                <w:sz w:val="28"/>
                <w:szCs w:val="28"/>
              </w:rPr>
              <w:t>Р-</w:t>
            </w:r>
            <w:r w:rsidRPr="005B1424">
              <w:rPr>
                <w:rFonts w:ascii="Times New Roman" w:eastAsia="Calibri" w:hAnsi="Times New Roman" w:cs="Times New Roman"/>
                <w:b/>
                <w:sz w:val="28"/>
                <w:szCs w:val="28"/>
                <w:lang w:val="en-US"/>
              </w:rPr>
              <w:t>value</w:t>
            </w:r>
          </w:p>
        </w:tc>
      </w:tr>
      <w:tr w:rsidR="00E142D8" w:rsidRPr="005B1424" w14:paraId="5537B613" w14:textId="77777777" w:rsidTr="00BC649C">
        <w:trPr>
          <w:jc w:val="center"/>
        </w:trPr>
        <w:tc>
          <w:tcPr>
            <w:tcW w:w="8373" w:type="dxa"/>
            <w:gridSpan w:val="4"/>
          </w:tcPr>
          <w:p w14:paraId="5DF9DA47" w14:textId="77777777" w:rsidR="00E142D8" w:rsidRPr="005B1424" w:rsidRDefault="00E142D8"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Постоперационные</w:t>
            </w:r>
          </w:p>
        </w:tc>
      </w:tr>
      <w:tr w:rsidR="00E142D8" w:rsidRPr="005B1424" w14:paraId="7B5B0002" w14:textId="77777777" w:rsidTr="00BC649C">
        <w:trPr>
          <w:jc w:val="center"/>
        </w:trPr>
        <w:tc>
          <w:tcPr>
            <w:tcW w:w="2694" w:type="dxa"/>
          </w:tcPr>
          <w:p w14:paraId="5550E067" w14:textId="77777777" w:rsidR="00E142D8" w:rsidRPr="005B1424" w:rsidRDefault="00E142D8" w:rsidP="00BC649C">
            <w:pPr>
              <w:rPr>
                <w:rFonts w:ascii="Times New Roman" w:eastAsia="Calibri" w:hAnsi="Times New Roman" w:cs="Times New Roman"/>
                <w:b/>
                <w:sz w:val="28"/>
                <w:szCs w:val="28"/>
              </w:rPr>
            </w:pPr>
            <w:r w:rsidRPr="005B1424">
              <w:rPr>
                <w:rFonts w:ascii="Times New Roman" w:eastAsia="Calibri" w:hAnsi="Times New Roman" w:cs="Times New Roman"/>
                <w:sz w:val="28"/>
                <w:szCs w:val="28"/>
              </w:rPr>
              <w:t>ФВ ЛЖ, %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1ABD9FAB" w14:textId="77777777" w:rsidR="00E142D8" w:rsidRPr="005B1424" w:rsidRDefault="00E142D8" w:rsidP="00BC649C">
            <w:pPr>
              <w:spacing w:line="276" w:lineRule="auto"/>
              <w:rPr>
                <w:rFonts w:ascii="Times New Roman" w:hAnsi="Times New Roman" w:cs="Times New Roman"/>
                <w:sz w:val="28"/>
                <w:szCs w:val="28"/>
                <w:lang w:val="en-US"/>
              </w:rPr>
            </w:pPr>
            <w:r w:rsidRPr="005B1424">
              <w:rPr>
                <w:rFonts w:ascii="Times New Roman" w:hAnsi="Times New Roman" w:cs="Times New Roman"/>
                <w:sz w:val="28"/>
                <w:szCs w:val="28"/>
              </w:rPr>
              <w:t xml:space="preserve">50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32-52</w:t>
            </w:r>
            <w:r w:rsidRPr="005B1424">
              <w:rPr>
                <w:rFonts w:ascii="Times New Roman" w:hAnsi="Times New Roman" w:cs="Times New Roman"/>
                <w:sz w:val="28"/>
                <w:szCs w:val="28"/>
                <w:lang w:val="en-US"/>
              </w:rPr>
              <w:t>]</w:t>
            </w:r>
          </w:p>
        </w:tc>
        <w:tc>
          <w:tcPr>
            <w:tcW w:w="2402" w:type="dxa"/>
          </w:tcPr>
          <w:p w14:paraId="77A32B33" w14:textId="77777777" w:rsidR="00E142D8" w:rsidRPr="005B1424" w:rsidRDefault="00E142D8" w:rsidP="00BC649C">
            <w:pPr>
              <w:spacing w:line="276" w:lineRule="auto"/>
              <w:rPr>
                <w:rFonts w:ascii="Times New Roman" w:hAnsi="Times New Roman" w:cs="Times New Roman"/>
                <w:sz w:val="28"/>
                <w:szCs w:val="28"/>
                <w:lang w:val="en-US"/>
              </w:rPr>
            </w:pPr>
            <w:r w:rsidRPr="005B1424">
              <w:rPr>
                <w:rFonts w:ascii="Times New Roman" w:hAnsi="Times New Roman" w:cs="Times New Roman"/>
                <w:sz w:val="28"/>
                <w:szCs w:val="28"/>
              </w:rPr>
              <w:t xml:space="preserve">55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55-57</w:t>
            </w:r>
            <w:r w:rsidRPr="005B1424">
              <w:rPr>
                <w:rFonts w:ascii="Times New Roman" w:hAnsi="Times New Roman" w:cs="Times New Roman"/>
                <w:sz w:val="28"/>
                <w:szCs w:val="28"/>
                <w:lang w:val="en-US"/>
              </w:rPr>
              <w:t>]</w:t>
            </w:r>
          </w:p>
        </w:tc>
        <w:tc>
          <w:tcPr>
            <w:tcW w:w="1150" w:type="dxa"/>
          </w:tcPr>
          <w:p w14:paraId="49BD39B0" w14:textId="77777777" w:rsidR="00E142D8" w:rsidRPr="005B1424" w:rsidRDefault="00E142D8" w:rsidP="00BC649C">
            <w:pPr>
              <w:spacing w:line="276" w:lineRule="auto"/>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4</w:t>
            </w:r>
          </w:p>
        </w:tc>
      </w:tr>
      <w:tr w:rsidR="00E142D8" w:rsidRPr="005B1424" w14:paraId="24508D7B" w14:textId="77777777" w:rsidTr="00BC649C">
        <w:trPr>
          <w:jc w:val="center"/>
        </w:trPr>
        <w:tc>
          <w:tcPr>
            <w:tcW w:w="2694" w:type="dxa"/>
          </w:tcPr>
          <w:p w14:paraId="6D1C3C38" w14:textId="77777777" w:rsidR="00E142D8" w:rsidRPr="005B1424" w:rsidRDefault="00E142D8" w:rsidP="00BC649C">
            <w:pPr>
              <w:rPr>
                <w:rFonts w:ascii="Times New Roman" w:eastAsia="Calibri" w:hAnsi="Times New Roman" w:cs="Times New Roman"/>
                <w:sz w:val="28"/>
                <w:szCs w:val="28"/>
              </w:rPr>
            </w:pPr>
            <w:r w:rsidRPr="005B1424">
              <w:rPr>
                <w:rFonts w:ascii="Times New Roman" w:eastAsia="Calibri" w:hAnsi="Times New Roman" w:cs="Times New Roman"/>
                <w:sz w:val="28"/>
                <w:szCs w:val="28"/>
              </w:rPr>
              <w:t>Пиковый градиент на АК, мм рт. ст.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6F3F14F8" w14:textId="77777777" w:rsidR="00E142D8" w:rsidRPr="005B1424" w:rsidRDefault="00E142D8" w:rsidP="00BC649C">
            <w:pPr>
              <w:spacing w:line="276" w:lineRule="auto"/>
              <w:rPr>
                <w:rFonts w:ascii="Times New Roman" w:hAnsi="Times New Roman" w:cs="Times New Roman"/>
                <w:sz w:val="28"/>
                <w:szCs w:val="28"/>
                <w:lang w:val="en-US"/>
              </w:rPr>
            </w:pPr>
            <w:r w:rsidRPr="005B1424">
              <w:rPr>
                <w:rFonts w:ascii="Times New Roman" w:hAnsi="Times New Roman" w:cs="Times New Roman"/>
                <w:sz w:val="28"/>
                <w:szCs w:val="28"/>
              </w:rPr>
              <w:t xml:space="preserve">7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6-11</w:t>
            </w:r>
            <w:r w:rsidRPr="005B1424">
              <w:rPr>
                <w:rFonts w:ascii="Times New Roman" w:hAnsi="Times New Roman" w:cs="Times New Roman"/>
                <w:sz w:val="28"/>
                <w:szCs w:val="28"/>
                <w:lang w:val="en-US"/>
              </w:rPr>
              <w:t>]</w:t>
            </w:r>
          </w:p>
        </w:tc>
        <w:tc>
          <w:tcPr>
            <w:tcW w:w="2402" w:type="dxa"/>
          </w:tcPr>
          <w:p w14:paraId="62146C32" w14:textId="77777777" w:rsidR="00E142D8" w:rsidRPr="005B1424" w:rsidRDefault="00E142D8" w:rsidP="00BC649C">
            <w:pPr>
              <w:spacing w:line="276" w:lineRule="auto"/>
              <w:rPr>
                <w:rFonts w:ascii="Times New Roman" w:hAnsi="Times New Roman" w:cs="Times New Roman"/>
                <w:sz w:val="28"/>
                <w:szCs w:val="28"/>
                <w:lang w:val="en-US"/>
              </w:rPr>
            </w:pPr>
            <w:r w:rsidRPr="005B1424">
              <w:rPr>
                <w:rFonts w:ascii="Times New Roman" w:hAnsi="Times New Roman" w:cs="Times New Roman"/>
                <w:sz w:val="28"/>
                <w:szCs w:val="28"/>
              </w:rPr>
              <w:t xml:space="preserve">9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7-15</w:t>
            </w:r>
            <w:r w:rsidRPr="005B1424">
              <w:rPr>
                <w:rFonts w:ascii="Times New Roman" w:hAnsi="Times New Roman" w:cs="Times New Roman"/>
                <w:sz w:val="28"/>
                <w:szCs w:val="28"/>
                <w:lang w:val="en-US"/>
              </w:rPr>
              <w:t>]</w:t>
            </w:r>
          </w:p>
        </w:tc>
        <w:tc>
          <w:tcPr>
            <w:tcW w:w="1150" w:type="dxa"/>
          </w:tcPr>
          <w:p w14:paraId="4487AEFA" w14:textId="77777777" w:rsidR="00E142D8" w:rsidRPr="005B1424" w:rsidRDefault="00E142D8" w:rsidP="00BC649C">
            <w:pPr>
              <w:spacing w:line="276" w:lineRule="auto"/>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06</w:t>
            </w:r>
          </w:p>
        </w:tc>
      </w:tr>
      <w:tr w:rsidR="00E142D8" w:rsidRPr="005B1424" w14:paraId="4B0483F3" w14:textId="77777777" w:rsidTr="00BC649C">
        <w:trPr>
          <w:jc w:val="center"/>
        </w:trPr>
        <w:tc>
          <w:tcPr>
            <w:tcW w:w="2694" w:type="dxa"/>
          </w:tcPr>
          <w:p w14:paraId="4150674C" w14:textId="77777777" w:rsidR="00E142D8" w:rsidRPr="005B1424" w:rsidRDefault="00E142D8" w:rsidP="00BC649C">
            <w:pPr>
              <w:rPr>
                <w:rFonts w:ascii="Times New Roman" w:eastAsia="Calibri" w:hAnsi="Times New Roman" w:cs="Times New Roman"/>
                <w:sz w:val="28"/>
                <w:szCs w:val="28"/>
              </w:rPr>
            </w:pPr>
            <w:r w:rsidRPr="005B1424">
              <w:rPr>
                <w:rFonts w:ascii="Times New Roman" w:eastAsia="Calibri" w:hAnsi="Times New Roman" w:cs="Times New Roman"/>
                <w:sz w:val="28"/>
                <w:szCs w:val="28"/>
              </w:rPr>
              <w:t>Средний градиент на АК, мм рт. ст.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4497B09E" w14:textId="77777777" w:rsidR="00E142D8" w:rsidRPr="005B1424" w:rsidRDefault="00E142D8" w:rsidP="00BC649C">
            <w:pPr>
              <w:spacing w:line="276" w:lineRule="auto"/>
              <w:rPr>
                <w:rFonts w:ascii="Times New Roman" w:hAnsi="Times New Roman" w:cs="Times New Roman"/>
                <w:sz w:val="28"/>
                <w:szCs w:val="28"/>
                <w:lang w:val="en-US"/>
              </w:rPr>
            </w:pPr>
            <w:r w:rsidRPr="005B1424">
              <w:rPr>
                <w:rFonts w:ascii="Times New Roman" w:hAnsi="Times New Roman" w:cs="Times New Roman"/>
                <w:sz w:val="28"/>
                <w:szCs w:val="28"/>
              </w:rPr>
              <w:t xml:space="preserve">4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4-5</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5</w:t>
            </w:r>
            <w:r w:rsidRPr="005B1424">
              <w:rPr>
                <w:rFonts w:ascii="Times New Roman" w:hAnsi="Times New Roman" w:cs="Times New Roman"/>
                <w:sz w:val="28"/>
                <w:szCs w:val="28"/>
                <w:lang w:val="en-US"/>
              </w:rPr>
              <w:t>]</w:t>
            </w:r>
          </w:p>
        </w:tc>
        <w:tc>
          <w:tcPr>
            <w:tcW w:w="2402" w:type="dxa"/>
          </w:tcPr>
          <w:p w14:paraId="0A5F675B" w14:textId="77777777" w:rsidR="00E142D8" w:rsidRPr="005B1424" w:rsidRDefault="00E142D8" w:rsidP="00BC649C">
            <w:pPr>
              <w:spacing w:line="276" w:lineRule="auto"/>
              <w:rPr>
                <w:rFonts w:ascii="Times New Roman" w:hAnsi="Times New Roman" w:cs="Times New Roman"/>
                <w:sz w:val="28"/>
                <w:szCs w:val="28"/>
                <w:lang w:val="en-US"/>
              </w:rPr>
            </w:pPr>
            <w:r w:rsidRPr="005B1424">
              <w:rPr>
                <w:rFonts w:ascii="Times New Roman" w:hAnsi="Times New Roman" w:cs="Times New Roman"/>
                <w:sz w:val="28"/>
                <w:szCs w:val="28"/>
              </w:rPr>
              <w:t>4</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 xml:space="preserve">2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3-8</w:t>
            </w:r>
            <w:r w:rsidRPr="005B1424">
              <w:rPr>
                <w:rFonts w:ascii="Times New Roman" w:hAnsi="Times New Roman" w:cs="Times New Roman"/>
                <w:sz w:val="28"/>
                <w:szCs w:val="28"/>
                <w:lang w:val="en-US"/>
              </w:rPr>
              <w:t>]</w:t>
            </w:r>
          </w:p>
        </w:tc>
        <w:tc>
          <w:tcPr>
            <w:tcW w:w="1150" w:type="dxa"/>
          </w:tcPr>
          <w:p w14:paraId="090CCC41" w14:textId="77777777" w:rsidR="00E142D8" w:rsidRPr="005B1424" w:rsidRDefault="00E142D8" w:rsidP="00BC649C">
            <w:pPr>
              <w:spacing w:line="276" w:lineRule="auto"/>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9</w:t>
            </w:r>
          </w:p>
        </w:tc>
      </w:tr>
      <w:tr w:rsidR="00E142D8" w:rsidRPr="005B1424" w14:paraId="422BD846" w14:textId="77777777" w:rsidTr="00BC649C">
        <w:trPr>
          <w:jc w:val="center"/>
        </w:trPr>
        <w:tc>
          <w:tcPr>
            <w:tcW w:w="8373" w:type="dxa"/>
            <w:gridSpan w:val="4"/>
          </w:tcPr>
          <w:p w14:paraId="0746CCCF" w14:textId="77777777" w:rsidR="00E142D8" w:rsidRPr="005B1424" w:rsidRDefault="00E142D8" w:rsidP="00BC649C">
            <w:pPr>
              <w:spacing w:line="276" w:lineRule="auto"/>
              <w:jc w:val="center"/>
              <w:rPr>
                <w:rFonts w:ascii="Times New Roman" w:hAnsi="Times New Roman" w:cs="Times New Roman"/>
                <w:b/>
                <w:sz w:val="28"/>
                <w:szCs w:val="28"/>
              </w:rPr>
            </w:pPr>
            <w:r w:rsidRPr="005B1424">
              <w:rPr>
                <w:rFonts w:ascii="Times New Roman" w:hAnsi="Times New Roman" w:cs="Times New Roman"/>
                <w:b/>
                <w:sz w:val="28"/>
                <w:szCs w:val="28"/>
              </w:rPr>
              <w:t>Среднесрочные результаты</w:t>
            </w:r>
          </w:p>
        </w:tc>
      </w:tr>
      <w:tr w:rsidR="00E142D8" w:rsidRPr="005B1424" w14:paraId="5DE170AC" w14:textId="77777777" w:rsidTr="00BC649C">
        <w:trPr>
          <w:jc w:val="center"/>
        </w:trPr>
        <w:tc>
          <w:tcPr>
            <w:tcW w:w="2694" w:type="dxa"/>
          </w:tcPr>
          <w:p w14:paraId="2714BC50" w14:textId="77777777" w:rsidR="00E142D8" w:rsidRPr="005B1424" w:rsidRDefault="00E142D8" w:rsidP="00BC649C">
            <w:pPr>
              <w:rPr>
                <w:rFonts w:ascii="Times New Roman" w:eastAsia="Calibri" w:hAnsi="Times New Roman" w:cs="Times New Roman"/>
                <w:sz w:val="28"/>
                <w:szCs w:val="28"/>
              </w:rPr>
            </w:pPr>
            <w:r w:rsidRPr="005B1424">
              <w:rPr>
                <w:rFonts w:ascii="Times New Roman" w:eastAsia="Calibri" w:hAnsi="Times New Roman" w:cs="Times New Roman"/>
                <w:sz w:val="28"/>
                <w:szCs w:val="28"/>
              </w:rPr>
              <w:t>ФВ ЛЖ, % (mean±SD)</w:t>
            </w:r>
          </w:p>
        </w:tc>
        <w:tc>
          <w:tcPr>
            <w:tcW w:w="2127" w:type="dxa"/>
          </w:tcPr>
          <w:p w14:paraId="61891C75" w14:textId="77777777" w:rsidR="00E142D8" w:rsidRPr="005B1424" w:rsidRDefault="00E142D8"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57</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6±5</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9</w:t>
            </w:r>
          </w:p>
        </w:tc>
        <w:tc>
          <w:tcPr>
            <w:tcW w:w="2402" w:type="dxa"/>
          </w:tcPr>
          <w:p w14:paraId="641594B6" w14:textId="77777777" w:rsidR="00E142D8" w:rsidRPr="005B1424" w:rsidRDefault="00E142D8"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58±6</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4</w:t>
            </w:r>
          </w:p>
        </w:tc>
        <w:tc>
          <w:tcPr>
            <w:tcW w:w="1150" w:type="dxa"/>
          </w:tcPr>
          <w:p w14:paraId="2AF6ECA6" w14:textId="77777777" w:rsidR="00E142D8" w:rsidRPr="005B1424" w:rsidRDefault="00E142D8"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9</w:t>
            </w:r>
          </w:p>
        </w:tc>
      </w:tr>
      <w:tr w:rsidR="00E142D8" w:rsidRPr="005B1424" w14:paraId="66D94D08" w14:textId="77777777" w:rsidTr="00BC649C">
        <w:trPr>
          <w:jc w:val="center"/>
        </w:trPr>
        <w:tc>
          <w:tcPr>
            <w:tcW w:w="2694" w:type="dxa"/>
          </w:tcPr>
          <w:p w14:paraId="2CAC648E" w14:textId="77777777" w:rsidR="00E142D8" w:rsidRPr="005B1424" w:rsidRDefault="00E142D8" w:rsidP="00BC649C">
            <w:pPr>
              <w:rPr>
                <w:rFonts w:ascii="Times New Roman" w:eastAsia="Calibri" w:hAnsi="Times New Roman" w:cs="Times New Roman"/>
                <w:sz w:val="28"/>
                <w:szCs w:val="28"/>
              </w:rPr>
            </w:pPr>
            <w:r w:rsidRPr="005B1424">
              <w:rPr>
                <w:rFonts w:ascii="Times New Roman" w:eastAsia="Calibri" w:hAnsi="Times New Roman" w:cs="Times New Roman"/>
                <w:sz w:val="28"/>
                <w:szCs w:val="28"/>
              </w:rPr>
              <w:t>Пиковый градиент на АК, мм рт. ст.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6C9A6EE7" w14:textId="77777777" w:rsidR="00E142D8" w:rsidRPr="005B1424" w:rsidRDefault="00E142D8"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5</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 xml:space="preserve">5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4-6</w:t>
            </w:r>
            <w:r w:rsidRPr="005B1424">
              <w:rPr>
                <w:rFonts w:ascii="Times New Roman" w:hAnsi="Times New Roman" w:cs="Times New Roman"/>
                <w:sz w:val="28"/>
                <w:szCs w:val="28"/>
                <w:lang w:val="en-US"/>
              </w:rPr>
              <w:t>]</w:t>
            </w:r>
          </w:p>
        </w:tc>
        <w:tc>
          <w:tcPr>
            <w:tcW w:w="2402" w:type="dxa"/>
          </w:tcPr>
          <w:p w14:paraId="7B9D9384" w14:textId="77777777" w:rsidR="00E142D8" w:rsidRPr="005B1424" w:rsidRDefault="00E142D8"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6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4-8</w:t>
            </w:r>
            <w:r w:rsidRPr="005B1424">
              <w:rPr>
                <w:rFonts w:ascii="Times New Roman" w:hAnsi="Times New Roman" w:cs="Times New Roman"/>
                <w:sz w:val="28"/>
                <w:szCs w:val="28"/>
                <w:lang w:val="en-US"/>
              </w:rPr>
              <w:t>]</w:t>
            </w:r>
          </w:p>
        </w:tc>
        <w:tc>
          <w:tcPr>
            <w:tcW w:w="1150" w:type="dxa"/>
          </w:tcPr>
          <w:p w14:paraId="67313C0B" w14:textId="77777777" w:rsidR="00E142D8" w:rsidRPr="005B1424" w:rsidRDefault="00E142D8"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06</w:t>
            </w:r>
          </w:p>
        </w:tc>
      </w:tr>
      <w:tr w:rsidR="00E142D8" w:rsidRPr="005B1424" w14:paraId="101080A1" w14:textId="77777777" w:rsidTr="00BC649C">
        <w:trPr>
          <w:jc w:val="center"/>
        </w:trPr>
        <w:tc>
          <w:tcPr>
            <w:tcW w:w="2694" w:type="dxa"/>
          </w:tcPr>
          <w:p w14:paraId="396D2058" w14:textId="77777777" w:rsidR="00E142D8" w:rsidRPr="005B1424" w:rsidRDefault="006209FD" w:rsidP="00BC649C">
            <w:pPr>
              <w:rPr>
                <w:rFonts w:ascii="Times New Roman" w:eastAsia="Calibri" w:hAnsi="Times New Roman" w:cs="Times New Roman"/>
                <w:sz w:val="28"/>
                <w:szCs w:val="28"/>
              </w:rPr>
            </w:pPr>
            <w:r w:rsidRPr="005B1424">
              <w:rPr>
                <w:rFonts w:ascii="Times New Roman" w:eastAsia="Calibri" w:hAnsi="Times New Roman" w:cs="Times New Roman"/>
                <w:sz w:val="28"/>
                <w:szCs w:val="28"/>
              </w:rPr>
              <w:t>Средний градиент на АК, мм рт. ст.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2A7EB426" w14:textId="77777777" w:rsidR="00E142D8" w:rsidRPr="005B1424" w:rsidRDefault="00E142D8"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2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1-4</w:t>
            </w:r>
            <w:r w:rsidRPr="005B1424">
              <w:rPr>
                <w:rFonts w:ascii="Times New Roman" w:hAnsi="Times New Roman" w:cs="Times New Roman"/>
                <w:sz w:val="28"/>
                <w:szCs w:val="28"/>
                <w:lang w:val="en-US"/>
              </w:rPr>
              <w:t>]</w:t>
            </w:r>
          </w:p>
        </w:tc>
        <w:tc>
          <w:tcPr>
            <w:tcW w:w="2402" w:type="dxa"/>
          </w:tcPr>
          <w:p w14:paraId="59D1EA06" w14:textId="77777777" w:rsidR="00E142D8" w:rsidRPr="005B1424" w:rsidRDefault="00E142D8"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5</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2</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5-6</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8</w:t>
            </w:r>
            <w:r w:rsidRPr="005B1424">
              <w:rPr>
                <w:rFonts w:ascii="Times New Roman" w:hAnsi="Times New Roman" w:cs="Times New Roman"/>
                <w:sz w:val="28"/>
                <w:szCs w:val="28"/>
                <w:lang w:val="en-US"/>
              </w:rPr>
              <w:t>]</w:t>
            </w:r>
          </w:p>
        </w:tc>
        <w:tc>
          <w:tcPr>
            <w:tcW w:w="1150" w:type="dxa"/>
          </w:tcPr>
          <w:p w14:paraId="650BC850" w14:textId="77777777" w:rsidR="00E142D8" w:rsidRPr="005B1424" w:rsidRDefault="00E142D8"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1</w:t>
            </w:r>
          </w:p>
        </w:tc>
      </w:tr>
      <w:tr w:rsidR="006209FD" w:rsidRPr="005B1424" w14:paraId="430517B5" w14:textId="77777777" w:rsidTr="00BC649C">
        <w:trPr>
          <w:jc w:val="center"/>
        </w:trPr>
        <w:tc>
          <w:tcPr>
            <w:tcW w:w="2694" w:type="dxa"/>
          </w:tcPr>
          <w:p w14:paraId="6423529D" w14:textId="77777777" w:rsidR="006209FD" w:rsidRPr="005B1424" w:rsidRDefault="006209FD" w:rsidP="00BC649C">
            <w:pPr>
              <w:rPr>
                <w:rFonts w:ascii="Times New Roman" w:eastAsia="Calibri" w:hAnsi="Times New Roman" w:cs="Times New Roman"/>
                <w:b/>
                <w:sz w:val="28"/>
                <w:szCs w:val="28"/>
              </w:rPr>
            </w:pPr>
            <w:r w:rsidRPr="005B1424">
              <w:rPr>
                <w:rFonts w:ascii="Times New Roman" w:eastAsia="Calibri" w:hAnsi="Times New Roman" w:cs="Times New Roman"/>
                <w:sz w:val="28"/>
                <w:szCs w:val="28"/>
              </w:rPr>
              <w:t>Размер синусов Вальсальвы, мм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3A253EBB" w14:textId="77777777" w:rsidR="006209FD" w:rsidRPr="005B1424" w:rsidRDefault="006209FD"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39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37-41</w:t>
            </w:r>
            <w:r w:rsidRPr="005B1424">
              <w:rPr>
                <w:rFonts w:ascii="Times New Roman" w:hAnsi="Times New Roman" w:cs="Times New Roman"/>
                <w:sz w:val="28"/>
                <w:szCs w:val="28"/>
                <w:lang w:val="en-US"/>
              </w:rPr>
              <w:t>]</w:t>
            </w:r>
          </w:p>
        </w:tc>
        <w:tc>
          <w:tcPr>
            <w:tcW w:w="2402" w:type="dxa"/>
          </w:tcPr>
          <w:p w14:paraId="41E462C7" w14:textId="77777777" w:rsidR="006209FD" w:rsidRPr="005B1424" w:rsidRDefault="006209FD"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36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33-37</w:t>
            </w:r>
            <w:r w:rsidRPr="005B1424">
              <w:rPr>
                <w:rFonts w:ascii="Times New Roman" w:hAnsi="Times New Roman" w:cs="Times New Roman"/>
                <w:sz w:val="28"/>
                <w:szCs w:val="28"/>
                <w:lang w:val="en-US"/>
              </w:rPr>
              <w:t>]</w:t>
            </w:r>
          </w:p>
        </w:tc>
        <w:tc>
          <w:tcPr>
            <w:tcW w:w="1150" w:type="dxa"/>
          </w:tcPr>
          <w:p w14:paraId="71AE33C6" w14:textId="77777777" w:rsidR="006209FD" w:rsidRPr="005B1424" w:rsidRDefault="006209FD"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001</w:t>
            </w:r>
          </w:p>
        </w:tc>
      </w:tr>
      <w:tr w:rsidR="006209FD" w:rsidRPr="005B1424" w14:paraId="224552F7" w14:textId="77777777" w:rsidTr="00BC649C">
        <w:trPr>
          <w:jc w:val="center"/>
        </w:trPr>
        <w:tc>
          <w:tcPr>
            <w:tcW w:w="2694" w:type="dxa"/>
          </w:tcPr>
          <w:p w14:paraId="356B606F" w14:textId="77777777" w:rsidR="006209FD" w:rsidRPr="005B1424" w:rsidRDefault="006209FD" w:rsidP="00BC649C">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Размер проксимальной части восходящей аорты, мм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735F4874" w14:textId="77777777" w:rsidR="006209FD" w:rsidRPr="005B1424" w:rsidRDefault="006209FD"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40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2 ±5</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1</w:t>
            </w:r>
          </w:p>
        </w:tc>
        <w:tc>
          <w:tcPr>
            <w:tcW w:w="2402" w:type="dxa"/>
          </w:tcPr>
          <w:p w14:paraId="296B8AF2" w14:textId="77777777" w:rsidR="006209FD" w:rsidRPr="005B1424" w:rsidRDefault="006209FD"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33±4</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w:t>
            </w:r>
          </w:p>
        </w:tc>
        <w:tc>
          <w:tcPr>
            <w:tcW w:w="1150" w:type="dxa"/>
          </w:tcPr>
          <w:p w14:paraId="1DBE22AF" w14:textId="77777777" w:rsidR="006209FD" w:rsidRPr="005B1424" w:rsidRDefault="006209FD"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001</w:t>
            </w:r>
          </w:p>
        </w:tc>
      </w:tr>
      <w:tr w:rsidR="006209FD" w:rsidRPr="005B1424" w14:paraId="0705D62B" w14:textId="77777777" w:rsidTr="00BC649C">
        <w:trPr>
          <w:jc w:val="center"/>
        </w:trPr>
        <w:tc>
          <w:tcPr>
            <w:tcW w:w="2694" w:type="dxa"/>
          </w:tcPr>
          <w:p w14:paraId="588C9AD5" w14:textId="77777777" w:rsidR="006209FD" w:rsidRPr="005B1424" w:rsidRDefault="006209FD" w:rsidP="00BC649C">
            <w:pPr>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Диаметр ФК АК, мм (</w:t>
            </w:r>
            <w:r w:rsidRPr="005B1424">
              <w:rPr>
                <w:rFonts w:ascii="Times New Roman" w:eastAsia="Calibri" w:hAnsi="Times New Roman" w:cs="Times New Roman"/>
                <w:sz w:val="28"/>
                <w:szCs w:val="28"/>
                <w:lang w:val="en-US"/>
              </w:rPr>
              <w:t>Me</w:t>
            </w:r>
            <w:r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1-</w:t>
            </w:r>
            <w:r w:rsidRPr="005B1424">
              <w:rPr>
                <w:rFonts w:ascii="Times New Roman" w:eastAsia="Calibri" w:hAnsi="Times New Roman" w:cs="Times New Roman"/>
                <w:sz w:val="28"/>
                <w:szCs w:val="28"/>
                <w:lang w:val="en-US"/>
              </w:rPr>
              <w:t>Q</w:t>
            </w:r>
            <w:r w:rsidRPr="005B1424">
              <w:rPr>
                <w:rFonts w:ascii="Times New Roman" w:eastAsia="Calibri" w:hAnsi="Times New Roman" w:cs="Times New Roman"/>
                <w:sz w:val="28"/>
                <w:szCs w:val="28"/>
              </w:rPr>
              <w:t>3])</w:t>
            </w:r>
          </w:p>
        </w:tc>
        <w:tc>
          <w:tcPr>
            <w:tcW w:w="2127" w:type="dxa"/>
          </w:tcPr>
          <w:p w14:paraId="251CB3B3" w14:textId="77777777" w:rsidR="006209FD" w:rsidRPr="005B1424" w:rsidRDefault="006209FD"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24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22-25</w:t>
            </w:r>
            <w:r w:rsidRPr="005B1424">
              <w:rPr>
                <w:rFonts w:ascii="Times New Roman" w:hAnsi="Times New Roman" w:cs="Times New Roman"/>
                <w:sz w:val="28"/>
                <w:szCs w:val="28"/>
                <w:lang w:val="en-US"/>
              </w:rPr>
              <w:t>]</w:t>
            </w:r>
          </w:p>
        </w:tc>
        <w:tc>
          <w:tcPr>
            <w:tcW w:w="2402" w:type="dxa"/>
          </w:tcPr>
          <w:p w14:paraId="59269718" w14:textId="77777777" w:rsidR="006209FD" w:rsidRPr="005B1424" w:rsidRDefault="006209FD"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rPr>
              <w:t xml:space="preserve">24 </w:t>
            </w:r>
            <w:r w:rsidRPr="005B1424">
              <w:rPr>
                <w:rFonts w:ascii="Times New Roman" w:hAnsi="Times New Roman" w:cs="Times New Roman"/>
                <w:sz w:val="28"/>
                <w:szCs w:val="28"/>
                <w:lang w:val="en-US"/>
              </w:rPr>
              <w:t>[</w:t>
            </w:r>
            <w:r w:rsidRPr="005B1424">
              <w:rPr>
                <w:rFonts w:ascii="Times New Roman" w:hAnsi="Times New Roman" w:cs="Times New Roman"/>
                <w:sz w:val="28"/>
                <w:szCs w:val="28"/>
              </w:rPr>
              <w:t>22-26</w:t>
            </w:r>
            <w:r w:rsidRPr="005B1424">
              <w:rPr>
                <w:rFonts w:ascii="Times New Roman" w:hAnsi="Times New Roman" w:cs="Times New Roman"/>
                <w:sz w:val="28"/>
                <w:szCs w:val="28"/>
                <w:lang w:val="en-US"/>
              </w:rPr>
              <w:t>]</w:t>
            </w:r>
          </w:p>
        </w:tc>
        <w:tc>
          <w:tcPr>
            <w:tcW w:w="1150" w:type="dxa"/>
          </w:tcPr>
          <w:p w14:paraId="387F4EFB" w14:textId="77777777" w:rsidR="006209FD" w:rsidRPr="005B1424" w:rsidRDefault="006209FD" w:rsidP="00BC649C">
            <w:pPr>
              <w:spacing w:line="276" w:lineRule="auto"/>
              <w:jc w:val="center"/>
              <w:rPr>
                <w:rFonts w:ascii="Times New Roman" w:hAnsi="Times New Roman" w:cs="Times New Roman"/>
                <w:sz w:val="28"/>
                <w:szCs w:val="28"/>
              </w:rPr>
            </w:pPr>
            <w:r w:rsidRPr="005B1424">
              <w:rPr>
                <w:rFonts w:ascii="Times New Roman" w:hAnsi="Times New Roman" w:cs="Times New Roman"/>
                <w:sz w:val="28"/>
                <w:szCs w:val="28"/>
              </w:rPr>
              <w:t>0</w:t>
            </w:r>
            <w:r w:rsidR="00710A19" w:rsidRPr="005B1424">
              <w:rPr>
                <w:rFonts w:ascii="Times New Roman" w:hAnsi="Times New Roman" w:cs="Times New Roman"/>
                <w:sz w:val="28"/>
                <w:szCs w:val="28"/>
              </w:rPr>
              <w:t>,</w:t>
            </w:r>
            <w:r w:rsidRPr="005B1424">
              <w:rPr>
                <w:rFonts w:ascii="Times New Roman" w:hAnsi="Times New Roman" w:cs="Times New Roman"/>
                <w:sz w:val="28"/>
                <w:szCs w:val="28"/>
              </w:rPr>
              <w:t>7</w:t>
            </w:r>
          </w:p>
        </w:tc>
      </w:tr>
      <w:tr w:rsidR="006209FD" w:rsidRPr="005B1424" w14:paraId="011B0E26" w14:textId="77777777" w:rsidTr="00BC649C">
        <w:trPr>
          <w:jc w:val="center"/>
        </w:trPr>
        <w:tc>
          <w:tcPr>
            <w:tcW w:w="2694" w:type="dxa"/>
          </w:tcPr>
          <w:p w14:paraId="05F5E114" w14:textId="77777777" w:rsidR="006209FD" w:rsidRPr="005B1424" w:rsidRDefault="006209FD" w:rsidP="00BC649C">
            <w:pPr>
              <w:rPr>
                <w:rFonts w:ascii="Times New Roman" w:eastAsia="Calibri" w:hAnsi="Times New Roman" w:cs="Times New Roman"/>
                <w:b/>
                <w:sz w:val="28"/>
                <w:szCs w:val="28"/>
              </w:rPr>
            </w:pPr>
            <w:r w:rsidRPr="005B1424">
              <w:rPr>
                <w:rFonts w:ascii="Times New Roman" w:eastAsia="Calibri" w:hAnsi="Times New Roman" w:cs="Times New Roman"/>
                <w:sz w:val="28"/>
                <w:szCs w:val="28"/>
              </w:rPr>
              <w:t>АР</w:t>
            </w:r>
            <w:r w:rsidRPr="005B1424">
              <w:rPr>
                <w:rFonts w:ascii="Times New Roman" w:eastAsia="Calibri" w:hAnsi="Times New Roman" w:cs="Times New Roman"/>
                <w:sz w:val="28"/>
                <w:szCs w:val="28"/>
                <w:lang w:val="en-US"/>
              </w:rPr>
              <w:t xml:space="preserve"> ≥ </w:t>
            </w:r>
            <w:r w:rsidRPr="005B1424">
              <w:rPr>
                <w:rFonts w:ascii="Times New Roman" w:eastAsia="Calibri" w:hAnsi="Times New Roman" w:cs="Times New Roman"/>
                <w:sz w:val="28"/>
                <w:szCs w:val="28"/>
              </w:rPr>
              <w:t xml:space="preserve">2 степени, </w:t>
            </w:r>
            <w:r w:rsidRPr="005B1424">
              <w:rPr>
                <w:rFonts w:ascii="Times New Roman" w:eastAsia="Calibri" w:hAnsi="Times New Roman" w:cs="Times New Roman"/>
                <w:sz w:val="28"/>
                <w:szCs w:val="28"/>
                <w:lang w:val="en-US"/>
              </w:rPr>
              <w:t>n (%)</w:t>
            </w:r>
          </w:p>
        </w:tc>
        <w:tc>
          <w:tcPr>
            <w:tcW w:w="2127" w:type="dxa"/>
          </w:tcPr>
          <w:p w14:paraId="44C86B3F" w14:textId="77777777" w:rsidR="006209FD" w:rsidRPr="005B1424" w:rsidRDefault="006209FD"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lang w:val="en-US"/>
              </w:rPr>
              <w:t>5(11</w:t>
            </w:r>
            <w:r w:rsidR="00710A19" w:rsidRPr="005B1424">
              <w:rPr>
                <w:rFonts w:ascii="Times New Roman" w:hAnsi="Times New Roman" w:cs="Times New Roman"/>
                <w:sz w:val="28"/>
                <w:szCs w:val="28"/>
                <w:lang w:val="en-US"/>
              </w:rPr>
              <w:t>,</w:t>
            </w:r>
            <w:r w:rsidRPr="005B1424">
              <w:rPr>
                <w:rFonts w:ascii="Times New Roman" w:hAnsi="Times New Roman" w:cs="Times New Roman"/>
                <w:sz w:val="28"/>
                <w:szCs w:val="28"/>
                <w:lang w:val="en-US"/>
              </w:rPr>
              <w:t>6)</w:t>
            </w:r>
          </w:p>
        </w:tc>
        <w:tc>
          <w:tcPr>
            <w:tcW w:w="2402" w:type="dxa"/>
          </w:tcPr>
          <w:p w14:paraId="57C72574" w14:textId="77777777" w:rsidR="006209FD" w:rsidRPr="005B1424" w:rsidRDefault="006209FD"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lang w:val="en-US"/>
              </w:rPr>
              <w:t>1 (2</w:t>
            </w:r>
            <w:r w:rsidR="00710A19" w:rsidRPr="005B1424">
              <w:rPr>
                <w:rFonts w:ascii="Times New Roman" w:hAnsi="Times New Roman" w:cs="Times New Roman"/>
                <w:sz w:val="28"/>
                <w:szCs w:val="28"/>
                <w:lang w:val="en-US"/>
              </w:rPr>
              <w:t>,</w:t>
            </w:r>
            <w:r w:rsidRPr="005B1424">
              <w:rPr>
                <w:rFonts w:ascii="Times New Roman" w:hAnsi="Times New Roman" w:cs="Times New Roman"/>
                <w:sz w:val="28"/>
                <w:szCs w:val="28"/>
                <w:lang w:val="en-US"/>
              </w:rPr>
              <w:t>3)</w:t>
            </w:r>
          </w:p>
        </w:tc>
        <w:tc>
          <w:tcPr>
            <w:tcW w:w="1150" w:type="dxa"/>
          </w:tcPr>
          <w:p w14:paraId="0DF4BD9E" w14:textId="77777777" w:rsidR="006209FD" w:rsidRPr="005B1424" w:rsidRDefault="006209FD" w:rsidP="00BC649C">
            <w:pPr>
              <w:spacing w:line="276" w:lineRule="auto"/>
              <w:jc w:val="center"/>
              <w:rPr>
                <w:rFonts w:ascii="Times New Roman" w:hAnsi="Times New Roman" w:cs="Times New Roman"/>
                <w:sz w:val="28"/>
                <w:szCs w:val="28"/>
                <w:lang w:val="en-US"/>
              </w:rPr>
            </w:pPr>
            <w:r w:rsidRPr="005B1424">
              <w:rPr>
                <w:rFonts w:ascii="Times New Roman" w:hAnsi="Times New Roman" w:cs="Times New Roman"/>
                <w:sz w:val="28"/>
                <w:szCs w:val="28"/>
                <w:lang w:val="en-US"/>
              </w:rPr>
              <w:t>0</w:t>
            </w:r>
            <w:r w:rsidR="00710A19" w:rsidRPr="005B1424">
              <w:rPr>
                <w:rFonts w:ascii="Times New Roman" w:hAnsi="Times New Roman" w:cs="Times New Roman"/>
                <w:sz w:val="28"/>
                <w:szCs w:val="28"/>
                <w:lang w:val="en-US"/>
              </w:rPr>
              <w:t>,</w:t>
            </w:r>
            <w:r w:rsidRPr="005B1424">
              <w:rPr>
                <w:rFonts w:ascii="Times New Roman" w:hAnsi="Times New Roman" w:cs="Times New Roman"/>
                <w:sz w:val="28"/>
                <w:szCs w:val="28"/>
                <w:lang w:val="en-US"/>
              </w:rPr>
              <w:t>2</w:t>
            </w:r>
          </w:p>
        </w:tc>
      </w:tr>
    </w:tbl>
    <w:p w14:paraId="05FA80AE" w14:textId="77777777" w:rsidR="00E142D8" w:rsidRPr="005B1424" w:rsidRDefault="00E142D8">
      <w:pPr>
        <w:rPr>
          <w:rFonts w:ascii="Times New Roman" w:eastAsia="Calibri" w:hAnsi="Times New Roman" w:cs="Times New Roman"/>
          <w:b/>
          <w:sz w:val="28"/>
          <w:szCs w:val="28"/>
        </w:rPr>
      </w:pPr>
    </w:p>
    <w:p w14:paraId="76274184" w14:textId="6DD54F90" w:rsidR="00515591" w:rsidRPr="005B1424" w:rsidRDefault="00515591" w:rsidP="00BC649C">
      <w:pPr>
        <w:spacing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В среднесрочном периоде по данным ЭХОКГ частота АР≥2 степени была одинакова в обеих группах</w:t>
      </w:r>
      <w:r w:rsidR="006E74E9">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в группе где выполнялась классическая методика составила </w:t>
      </w:r>
      <w:r w:rsidR="00A755A9">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11,6%, в группе где модифицированная методика </w:t>
      </w:r>
      <w:r w:rsidR="00A755A9">
        <w:rPr>
          <w:rFonts w:ascii="Times New Roman" w:eastAsia="Calibri" w:hAnsi="Times New Roman" w:cs="Times New Roman"/>
          <w:sz w:val="28"/>
          <w:szCs w:val="28"/>
        </w:rPr>
        <w:t>–</w:t>
      </w:r>
      <w:r w:rsidRPr="005B1424">
        <w:rPr>
          <w:rFonts w:ascii="Times New Roman" w:eastAsia="Calibri" w:hAnsi="Times New Roman" w:cs="Times New Roman"/>
          <w:sz w:val="28"/>
          <w:szCs w:val="28"/>
        </w:rPr>
        <w:lastRenderedPageBreak/>
        <w:t>2,3%, р= 0,2. Не было разницы в пиковом и среднем градиентах давления на АК. Пиковый градиент в группе с классической методикой составил 5,5 [4-6] мм рт.</w:t>
      </w:r>
      <w:r w:rsidR="00A755A9">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в группе где классическая методика 6 [4</w:t>
      </w:r>
      <w:r w:rsidR="00A755A9">
        <w:rPr>
          <w:rFonts w:ascii="Times New Roman" w:eastAsia="Calibri" w:hAnsi="Times New Roman" w:cs="Times New Roman"/>
          <w:sz w:val="28"/>
          <w:szCs w:val="28"/>
        </w:rPr>
        <w:t>–</w:t>
      </w:r>
      <w:r w:rsidRPr="005B1424">
        <w:rPr>
          <w:rFonts w:ascii="Times New Roman" w:eastAsia="Calibri" w:hAnsi="Times New Roman" w:cs="Times New Roman"/>
          <w:sz w:val="28"/>
          <w:szCs w:val="28"/>
        </w:rPr>
        <w:t>8] мм рт.</w:t>
      </w:r>
      <w:r w:rsidR="00A755A9">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р=0,06; средний градиент в группе с классической методикой составил 2 [1</w:t>
      </w:r>
      <w:r w:rsidR="00A755A9">
        <w:rPr>
          <w:rFonts w:ascii="Times New Roman" w:eastAsia="Calibri" w:hAnsi="Times New Roman" w:cs="Times New Roman"/>
          <w:sz w:val="28"/>
          <w:szCs w:val="28"/>
        </w:rPr>
        <w:t>–</w:t>
      </w:r>
      <w:r w:rsidRPr="005B1424">
        <w:rPr>
          <w:rFonts w:ascii="Times New Roman" w:eastAsia="Calibri" w:hAnsi="Times New Roman" w:cs="Times New Roman"/>
          <w:sz w:val="28"/>
          <w:szCs w:val="28"/>
        </w:rPr>
        <w:t>4] мм рт.</w:t>
      </w:r>
      <w:r w:rsidR="00A755A9">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в группе с модифицированной методикой 5 [2,5</w:t>
      </w:r>
      <w:r w:rsidR="00A755A9">
        <w:rPr>
          <w:rFonts w:ascii="Times New Roman" w:eastAsia="Calibri" w:hAnsi="Times New Roman" w:cs="Times New Roman"/>
          <w:sz w:val="28"/>
          <w:szCs w:val="28"/>
        </w:rPr>
        <w:t>–</w:t>
      </w:r>
      <w:r w:rsidRPr="005B1424">
        <w:rPr>
          <w:rFonts w:ascii="Times New Roman" w:eastAsia="Calibri" w:hAnsi="Times New Roman" w:cs="Times New Roman"/>
          <w:sz w:val="28"/>
          <w:szCs w:val="28"/>
        </w:rPr>
        <w:t>6,8] мм рт.</w:t>
      </w:r>
      <w:r w:rsidR="00A755A9">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р</w:t>
      </w:r>
      <w:r w:rsidR="00E9503F">
        <w:rPr>
          <w:rFonts w:ascii="Times New Roman" w:eastAsia="Calibri" w:hAnsi="Times New Roman" w:cs="Times New Roman"/>
          <w:sz w:val="28"/>
          <w:szCs w:val="28"/>
        </w:rPr>
        <w:t>=0,1. Однако размеров синусов Ва</w:t>
      </w:r>
      <w:r w:rsidRPr="005B1424">
        <w:rPr>
          <w:rFonts w:ascii="Times New Roman" w:eastAsia="Calibri" w:hAnsi="Times New Roman" w:cs="Times New Roman"/>
          <w:sz w:val="28"/>
          <w:szCs w:val="28"/>
        </w:rPr>
        <w:t>льсальвы и проксимальной части восходящей аорты статистически значимо были меньше в группе где выполнялась модифицированная методика. О чем свидетельствует профилактическая роль модифицированных методик в качестве профилактики дилатации аутографта. Размер синусов Вальсальвы в группе где выполнялась классическая методика составил 39 [37</w:t>
      </w:r>
      <w:r w:rsidR="00A755A9">
        <w:rPr>
          <w:rFonts w:ascii="Times New Roman" w:eastAsia="Calibri" w:hAnsi="Times New Roman" w:cs="Times New Roman"/>
          <w:sz w:val="28"/>
          <w:szCs w:val="28"/>
        </w:rPr>
        <w:t>–</w:t>
      </w:r>
      <w:r w:rsidRPr="005B1424">
        <w:rPr>
          <w:rFonts w:ascii="Times New Roman" w:eastAsia="Calibri" w:hAnsi="Times New Roman" w:cs="Times New Roman"/>
          <w:sz w:val="28"/>
          <w:szCs w:val="28"/>
        </w:rPr>
        <w:t>41] мм, где модифицированная методика 36 [33</w:t>
      </w:r>
      <w:r w:rsidR="00A755A9">
        <w:rPr>
          <w:rFonts w:ascii="Times New Roman" w:eastAsia="Calibri" w:hAnsi="Times New Roman" w:cs="Times New Roman"/>
          <w:sz w:val="28"/>
          <w:szCs w:val="28"/>
        </w:rPr>
        <w:t>–</w:t>
      </w:r>
      <w:r w:rsidRPr="005B1424">
        <w:rPr>
          <w:rFonts w:ascii="Times New Roman" w:eastAsia="Calibri" w:hAnsi="Times New Roman" w:cs="Times New Roman"/>
          <w:sz w:val="28"/>
          <w:szCs w:val="28"/>
        </w:rPr>
        <w:t>37] мм, p&lt;0,001; размер проксимальной части аорты в группе где применялась модифицированная методика составила 40,2</w:t>
      </w:r>
      <w:r w:rsidR="00A755A9">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w:t>
      </w:r>
      <w:r w:rsidR="00A755A9">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5,1 мм, в группе с модифицированной методикой – 33,0</w:t>
      </w:r>
      <w:r w:rsidR="00A755A9">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w:t>
      </w:r>
      <w:r w:rsidR="00A755A9">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4,0 мм, р&lt;0,001.</w:t>
      </w:r>
    </w:p>
    <w:p w14:paraId="0FE980DD" w14:textId="77777777" w:rsidR="00710A19" w:rsidRPr="005B1424" w:rsidRDefault="009239D6">
      <w:pPr>
        <w:rPr>
          <w:rFonts w:ascii="Times New Roman" w:eastAsia="Calibri" w:hAnsi="Times New Roman" w:cs="Times New Roman"/>
          <w:b/>
          <w:sz w:val="28"/>
          <w:szCs w:val="28"/>
        </w:rPr>
      </w:pPr>
      <w:r w:rsidRPr="005B1424">
        <w:rPr>
          <w:rFonts w:ascii="Times New Roman" w:eastAsia="Calibri" w:hAnsi="Times New Roman" w:cs="Times New Roman"/>
          <w:b/>
          <w:noProof/>
          <w:sz w:val="28"/>
          <w:szCs w:val="28"/>
          <w:lang w:eastAsia="ru-RU"/>
        </w:rPr>
        <w:drawing>
          <wp:inline distT="0" distB="0" distL="0" distR="0" wp14:anchorId="1CB727CF" wp14:editId="046739CF">
            <wp:extent cx="5486400" cy="3657600"/>
            <wp:effectExtent l="0" t="0" r="0" b="0"/>
            <wp:docPr id="4" name="Рисунок 4" descr="C:\Users\EnginoevST\Desktop\Новая папка\выживаемос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oevST\Desktop\Новая папка\выживаемость.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92013" cy="3661342"/>
                    </a:xfrm>
                    <a:prstGeom prst="rect">
                      <a:avLst/>
                    </a:prstGeom>
                    <a:noFill/>
                    <a:ln>
                      <a:noFill/>
                    </a:ln>
                  </pic:spPr>
                </pic:pic>
              </a:graphicData>
            </a:graphic>
          </wp:inline>
        </w:drawing>
      </w:r>
    </w:p>
    <w:p w14:paraId="34ABAD7B" w14:textId="5D9993F8" w:rsidR="006B2642" w:rsidRPr="005B1424" w:rsidRDefault="006B2642" w:rsidP="006B2642">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41. Кривая Каплана-Мейера для общей выживаемости после операции</w:t>
      </w:r>
    </w:p>
    <w:p w14:paraId="0C015C7B" w14:textId="0169CA64" w:rsidR="00515591" w:rsidRDefault="00515591" w:rsidP="006B2642">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lastRenderedPageBreak/>
        <w:t>Из кривой Каплана-Мейера видно, что не было статистически значимой разницы в пятилетней выживаемости. В группе где выполнялась классичес</w:t>
      </w:r>
      <w:r w:rsidR="006B2642">
        <w:rPr>
          <w:rFonts w:ascii="Times New Roman" w:eastAsia="Calibri" w:hAnsi="Times New Roman" w:cs="Times New Roman"/>
          <w:sz w:val="28"/>
          <w:szCs w:val="28"/>
        </w:rPr>
        <w:t>кая методика она составила 97,4</w:t>
      </w:r>
      <w:r w:rsidRPr="005B1424">
        <w:rPr>
          <w:rFonts w:ascii="Times New Roman" w:eastAsia="Calibri" w:hAnsi="Times New Roman" w:cs="Times New Roman"/>
          <w:sz w:val="28"/>
          <w:szCs w:val="28"/>
        </w:rPr>
        <w:t xml:space="preserve"> с 95% ДИ: 92,4</w:t>
      </w:r>
      <w:r w:rsidR="006B2642">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100%, в группе с модифицированной методикой </w:t>
      </w:r>
      <w:r w:rsidR="006B2642">
        <w:rPr>
          <w:rFonts w:ascii="Times New Roman" w:eastAsia="Calibri" w:hAnsi="Times New Roman" w:cs="Times New Roman"/>
          <w:sz w:val="28"/>
          <w:szCs w:val="28"/>
        </w:rPr>
        <w:t>– 97,6</w:t>
      </w:r>
      <w:r w:rsidRPr="005B1424">
        <w:rPr>
          <w:rFonts w:ascii="Times New Roman" w:eastAsia="Calibri" w:hAnsi="Times New Roman" w:cs="Times New Roman"/>
          <w:sz w:val="28"/>
          <w:szCs w:val="28"/>
        </w:rPr>
        <w:t xml:space="preserve"> с 95% ДИ: 93,1</w:t>
      </w:r>
      <w:r w:rsidR="006B2642">
        <w:rPr>
          <w:rFonts w:ascii="Times New Roman" w:eastAsia="Calibri" w:hAnsi="Times New Roman" w:cs="Times New Roman"/>
          <w:sz w:val="28"/>
          <w:szCs w:val="28"/>
        </w:rPr>
        <w:t>–</w:t>
      </w:r>
      <w:r w:rsidRPr="005B1424">
        <w:rPr>
          <w:rFonts w:ascii="Times New Roman" w:eastAsia="Calibri" w:hAnsi="Times New Roman" w:cs="Times New Roman"/>
          <w:sz w:val="28"/>
          <w:szCs w:val="28"/>
        </w:rPr>
        <w:t>100%, р=0,62</w:t>
      </w:r>
      <w:r w:rsidR="000C0A5F" w:rsidRPr="005B1424">
        <w:rPr>
          <w:rFonts w:ascii="Times New Roman" w:eastAsia="Calibri" w:hAnsi="Times New Roman" w:cs="Times New Roman"/>
          <w:sz w:val="28"/>
          <w:szCs w:val="28"/>
        </w:rPr>
        <w:t xml:space="preserve"> </w:t>
      </w:r>
      <w:r w:rsidR="006B2642">
        <w:rPr>
          <w:rFonts w:ascii="Times New Roman" w:eastAsia="Calibri" w:hAnsi="Times New Roman" w:cs="Times New Roman"/>
          <w:sz w:val="28"/>
          <w:szCs w:val="28"/>
        </w:rPr>
        <w:br/>
      </w:r>
      <w:r w:rsidR="000C0A5F" w:rsidRPr="005B1424">
        <w:rPr>
          <w:rFonts w:ascii="Times New Roman" w:eastAsia="Calibri" w:hAnsi="Times New Roman" w:cs="Times New Roman"/>
          <w:sz w:val="28"/>
          <w:szCs w:val="28"/>
        </w:rPr>
        <w:t>(рис.</w:t>
      </w:r>
      <w:r w:rsidR="006B2642">
        <w:rPr>
          <w:rFonts w:ascii="Times New Roman" w:eastAsia="Calibri" w:hAnsi="Times New Roman" w:cs="Times New Roman"/>
          <w:sz w:val="28"/>
          <w:szCs w:val="28"/>
        </w:rPr>
        <w:t xml:space="preserve"> </w:t>
      </w:r>
      <w:r w:rsidR="000C0A5F" w:rsidRPr="005B1424">
        <w:rPr>
          <w:rFonts w:ascii="Times New Roman" w:eastAsia="Calibri" w:hAnsi="Times New Roman" w:cs="Times New Roman"/>
          <w:sz w:val="28"/>
          <w:szCs w:val="28"/>
        </w:rPr>
        <w:t>41)</w:t>
      </w:r>
      <w:r w:rsidRPr="005B1424">
        <w:rPr>
          <w:rFonts w:ascii="Times New Roman" w:eastAsia="Calibri" w:hAnsi="Times New Roman" w:cs="Times New Roman"/>
          <w:sz w:val="28"/>
          <w:szCs w:val="28"/>
        </w:rPr>
        <w:t xml:space="preserve">. </w:t>
      </w:r>
    </w:p>
    <w:p w14:paraId="52860298" w14:textId="77777777" w:rsidR="00F704A0" w:rsidRPr="005B1424" w:rsidRDefault="00F704A0" w:rsidP="006B2642">
      <w:pPr>
        <w:spacing w:after="0" w:line="360" w:lineRule="auto"/>
        <w:ind w:firstLine="567"/>
        <w:jc w:val="both"/>
        <w:rPr>
          <w:rFonts w:ascii="Times New Roman" w:eastAsia="Calibri" w:hAnsi="Times New Roman" w:cs="Times New Roman"/>
          <w:sz w:val="28"/>
          <w:szCs w:val="28"/>
        </w:rPr>
      </w:pPr>
    </w:p>
    <w:p w14:paraId="250CDC59" w14:textId="77777777" w:rsidR="009239D6" w:rsidRPr="005B1424" w:rsidRDefault="00FB1072" w:rsidP="00415EE3">
      <w:pPr>
        <w:jc w:val="center"/>
        <w:rPr>
          <w:rFonts w:ascii="Times New Roman" w:eastAsia="Calibri" w:hAnsi="Times New Roman" w:cs="Times New Roman"/>
          <w:b/>
          <w:sz w:val="28"/>
          <w:szCs w:val="28"/>
        </w:rPr>
      </w:pPr>
      <w:r w:rsidRPr="005B1424">
        <w:rPr>
          <w:rFonts w:ascii="Times New Roman" w:eastAsia="Calibri" w:hAnsi="Times New Roman" w:cs="Times New Roman"/>
          <w:b/>
          <w:noProof/>
          <w:sz w:val="28"/>
          <w:szCs w:val="28"/>
          <w:lang w:eastAsia="ru-RU"/>
        </w:rPr>
        <w:drawing>
          <wp:inline distT="0" distB="0" distL="0" distR="0" wp14:anchorId="54AC0D1D" wp14:editId="7317CEB1">
            <wp:extent cx="5486400" cy="3657600"/>
            <wp:effectExtent l="0" t="0" r="0" b="0"/>
            <wp:docPr id="6" name="Рисунок 6" descr="C:\Users\EnginoevST\Desktop\Новая папка\свобода от аневризмы аорт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oevST\Desktop\Новая папка\свобода от аневризмы аорты.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487307" cy="3658205"/>
                    </a:xfrm>
                    <a:prstGeom prst="rect">
                      <a:avLst/>
                    </a:prstGeom>
                    <a:noFill/>
                    <a:ln>
                      <a:noFill/>
                    </a:ln>
                  </pic:spPr>
                </pic:pic>
              </a:graphicData>
            </a:graphic>
          </wp:inline>
        </w:drawing>
      </w:r>
    </w:p>
    <w:p w14:paraId="063CC1BB" w14:textId="77777777" w:rsidR="00415EE3" w:rsidRPr="005B1424" w:rsidRDefault="00415EE3" w:rsidP="00415EE3">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42. Свобода от повторной операции по поводу аневризмы аорты</w:t>
      </w:r>
    </w:p>
    <w:p w14:paraId="2FDBD310" w14:textId="77777777" w:rsidR="00415EE3" w:rsidRDefault="00415EE3" w:rsidP="004E7140">
      <w:pPr>
        <w:spacing w:after="0" w:line="360" w:lineRule="auto"/>
        <w:jc w:val="both"/>
        <w:rPr>
          <w:rFonts w:ascii="Times New Roman" w:eastAsia="Calibri" w:hAnsi="Times New Roman" w:cs="Times New Roman"/>
          <w:sz w:val="28"/>
          <w:szCs w:val="28"/>
        </w:rPr>
      </w:pPr>
    </w:p>
    <w:p w14:paraId="796DF967" w14:textId="45E1C324" w:rsidR="00515591" w:rsidRPr="005B1424" w:rsidRDefault="000C0A5F" w:rsidP="00415EE3">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Из кривой Каплана-Мейера </w:t>
      </w:r>
      <w:r w:rsidR="00515591" w:rsidRPr="005B1424">
        <w:rPr>
          <w:rFonts w:ascii="Times New Roman" w:eastAsia="Calibri" w:hAnsi="Times New Roman" w:cs="Times New Roman"/>
          <w:sz w:val="28"/>
          <w:szCs w:val="28"/>
        </w:rPr>
        <w:t xml:space="preserve">видно, что не было статистически значимой разницы </w:t>
      </w:r>
      <w:r w:rsidR="00920CC3" w:rsidRPr="005B1424">
        <w:rPr>
          <w:rFonts w:ascii="Times New Roman" w:eastAsia="Calibri" w:hAnsi="Times New Roman" w:cs="Times New Roman"/>
          <w:sz w:val="28"/>
          <w:szCs w:val="28"/>
        </w:rPr>
        <w:t>в пятилетней свободе от реопераций по поводу аневризмы аутографта. В группе где выполнялась классическая методика она составила 96,7% с 95% ДИ: 90,5</w:t>
      </w:r>
      <w:r w:rsidR="002C283E">
        <w:rPr>
          <w:rFonts w:ascii="Times New Roman" w:eastAsia="Calibri" w:hAnsi="Times New Roman" w:cs="Times New Roman"/>
          <w:sz w:val="28"/>
          <w:szCs w:val="28"/>
        </w:rPr>
        <w:t>–</w:t>
      </w:r>
      <w:r w:rsidR="00920CC3" w:rsidRPr="005B1424">
        <w:rPr>
          <w:rFonts w:ascii="Times New Roman" w:eastAsia="Calibri" w:hAnsi="Times New Roman" w:cs="Times New Roman"/>
          <w:sz w:val="28"/>
          <w:szCs w:val="28"/>
        </w:rPr>
        <w:t>100%, в груп</w:t>
      </w:r>
      <w:r w:rsidRPr="005B1424">
        <w:rPr>
          <w:rFonts w:ascii="Times New Roman" w:eastAsia="Calibri" w:hAnsi="Times New Roman" w:cs="Times New Roman"/>
          <w:sz w:val="28"/>
          <w:szCs w:val="28"/>
        </w:rPr>
        <w:t xml:space="preserve">пе с модифицированной методикой </w:t>
      </w:r>
      <w:r w:rsidR="002C283E">
        <w:rPr>
          <w:rFonts w:ascii="Times New Roman" w:eastAsia="Calibri" w:hAnsi="Times New Roman" w:cs="Times New Roman"/>
          <w:sz w:val="28"/>
          <w:szCs w:val="28"/>
        </w:rPr>
        <w:t>–</w:t>
      </w:r>
      <w:r w:rsidR="00920CC3" w:rsidRPr="005B1424">
        <w:rPr>
          <w:rFonts w:ascii="Times New Roman" w:eastAsia="Calibri" w:hAnsi="Times New Roman" w:cs="Times New Roman"/>
          <w:sz w:val="28"/>
          <w:szCs w:val="28"/>
        </w:rPr>
        <w:t>100% с 95% ДИ:100</w:t>
      </w:r>
      <w:r w:rsidR="002C283E">
        <w:rPr>
          <w:rFonts w:ascii="Times New Roman" w:eastAsia="Calibri" w:hAnsi="Times New Roman" w:cs="Times New Roman"/>
          <w:sz w:val="28"/>
          <w:szCs w:val="28"/>
        </w:rPr>
        <w:t>–</w:t>
      </w:r>
      <w:r w:rsidR="00920CC3" w:rsidRPr="005B1424">
        <w:rPr>
          <w:rFonts w:ascii="Times New Roman" w:eastAsia="Calibri" w:hAnsi="Times New Roman" w:cs="Times New Roman"/>
          <w:sz w:val="28"/>
          <w:szCs w:val="28"/>
        </w:rPr>
        <w:t>100%, р=0,47</w:t>
      </w:r>
      <w:r w:rsidRPr="005B1424">
        <w:rPr>
          <w:rFonts w:ascii="Times New Roman" w:eastAsia="Calibri" w:hAnsi="Times New Roman" w:cs="Times New Roman"/>
          <w:sz w:val="28"/>
          <w:szCs w:val="28"/>
        </w:rPr>
        <w:t xml:space="preserve"> (рис.</w:t>
      </w:r>
      <w:r w:rsidR="002C283E">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42)</w:t>
      </w:r>
      <w:r w:rsidR="00920CC3" w:rsidRPr="005B1424">
        <w:rPr>
          <w:rFonts w:ascii="Times New Roman" w:eastAsia="Calibri" w:hAnsi="Times New Roman" w:cs="Times New Roman"/>
          <w:sz w:val="28"/>
          <w:szCs w:val="28"/>
        </w:rPr>
        <w:t xml:space="preserve">. </w:t>
      </w:r>
    </w:p>
    <w:p w14:paraId="7AEE096F" w14:textId="77777777" w:rsidR="002C283E" w:rsidRDefault="002C283E" w:rsidP="004E7140">
      <w:pPr>
        <w:spacing w:after="0" w:line="360" w:lineRule="auto"/>
        <w:jc w:val="both"/>
        <w:rPr>
          <w:rFonts w:ascii="Times New Roman" w:eastAsia="Calibri" w:hAnsi="Times New Roman" w:cs="Times New Roman"/>
          <w:sz w:val="28"/>
          <w:szCs w:val="28"/>
        </w:rPr>
      </w:pPr>
    </w:p>
    <w:p w14:paraId="79493A4D" w14:textId="77777777" w:rsidR="004E7140" w:rsidRPr="005B1424" w:rsidRDefault="004E7140" w:rsidP="002C283E">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noProof/>
          <w:sz w:val="28"/>
          <w:szCs w:val="28"/>
          <w:lang w:eastAsia="ru-RU"/>
        </w:rPr>
        <w:lastRenderedPageBreak/>
        <w:drawing>
          <wp:inline distT="0" distB="0" distL="0" distR="0" wp14:anchorId="317E3329" wp14:editId="53E6C5FC">
            <wp:extent cx="5598160" cy="3732107"/>
            <wp:effectExtent l="0" t="0" r="0" b="0"/>
            <wp:docPr id="27" name="Рисунок 27" descr="C:\Users\EnginoevST\Desktop\Новая папка\свобода от реопера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oevST\Desktop\Новая папка\свобода от реоперации.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00982" cy="3733988"/>
                    </a:xfrm>
                    <a:prstGeom prst="rect">
                      <a:avLst/>
                    </a:prstGeom>
                    <a:noFill/>
                    <a:ln>
                      <a:noFill/>
                    </a:ln>
                  </pic:spPr>
                </pic:pic>
              </a:graphicData>
            </a:graphic>
          </wp:inline>
        </w:drawing>
      </w:r>
    </w:p>
    <w:p w14:paraId="0FE8EB4E" w14:textId="77777777" w:rsidR="002C283E" w:rsidRPr="005B1424" w:rsidRDefault="002C283E" w:rsidP="002C283E">
      <w:pPr>
        <w:spacing w:after="0" w:line="360" w:lineRule="auto"/>
        <w:jc w:val="center"/>
        <w:rPr>
          <w:rFonts w:ascii="Times New Roman" w:eastAsia="Calibri" w:hAnsi="Times New Roman" w:cs="Times New Roman"/>
          <w:sz w:val="28"/>
          <w:szCs w:val="28"/>
        </w:rPr>
      </w:pPr>
      <w:r w:rsidRPr="005B1424">
        <w:rPr>
          <w:rFonts w:ascii="Times New Roman" w:eastAsia="Calibri" w:hAnsi="Times New Roman" w:cs="Times New Roman"/>
          <w:sz w:val="28"/>
          <w:szCs w:val="28"/>
        </w:rPr>
        <w:t>Рисунок 43. Свобода от повторной операции на аутографте</w:t>
      </w:r>
    </w:p>
    <w:p w14:paraId="094E8A1F" w14:textId="77777777" w:rsidR="00FB1072" w:rsidRPr="005B1424" w:rsidRDefault="00FB1072">
      <w:pPr>
        <w:rPr>
          <w:rFonts w:ascii="Times New Roman" w:eastAsia="Calibri" w:hAnsi="Times New Roman" w:cs="Times New Roman"/>
          <w:b/>
          <w:sz w:val="28"/>
          <w:szCs w:val="28"/>
        </w:rPr>
      </w:pPr>
    </w:p>
    <w:p w14:paraId="25157B57" w14:textId="026BCFEF" w:rsidR="004A3A0B" w:rsidRPr="005B1424" w:rsidRDefault="00920CC3" w:rsidP="002C283E">
      <w:pPr>
        <w:spacing w:after="0" w:line="360" w:lineRule="auto"/>
        <w:ind w:firstLine="567"/>
        <w:jc w:val="both"/>
        <w:rPr>
          <w:rFonts w:ascii="Times New Roman" w:eastAsia="Times New Roman" w:hAnsi="Times New Roman" w:cs="Times New Roman"/>
          <w:bCs/>
          <w:color w:val="000000" w:themeColor="text1"/>
          <w:sz w:val="28"/>
          <w:szCs w:val="28"/>
        </w:rPr>
      </w:pPr>
      <w:r w:rsidRPr="005B1424">
        <w:rPr>
          <w:rFonts w:ascii="Times New Roman" w:eastAsia="Times New Roman" w:hAnsi="Times New Roman" w:cs="Times New Roman"/>
          <w:bCs/>
          <w:color w:val="000000" w:themeColor="text1"/>
          <w:sz w:val="28"/>
          <w:szCs w:val="28"/>
        </w:rPr>
        <w:t>Из кривой Каплана-Мейе</w:t>
      </w:r>
      <w:r w:rsidR="00E15A00">
        <w:rPr>
          <w:rFonts w:ascii="Times New Roman" w:eastAsia="Times New Roman" w:hAnsi="Times New Roman" w:cs="Times New Roman"/>
          <w:bCs/>
          <w:color w:val="000000" w:themeColor="text1"/>
          <w:sz w:val="28"/>
          <w:szCs w:val="28"/>
        </w:rPr>
        <w:t>ра видно, что не было статистиче</w:t>
      </w:r>
      <w:r w:rsidRPr="005B1424">
        <w:rPr>
          <w:rFonts w:ascii="Times New Roman" w:eastAsia="Times New Roman" w:hAnsi="Times New Roman" w:cs="Times New Roman"/>
          <w:bCs/>
          <w:color w:val="000000" w:themeColor="text1"/>
          <w:sz w:val="28"/>
          <w:szCs w:val="28"/>
        </w:rPr>
        <w:t>ски значимой разницы в пятилетней свободе от реоперации между группами. В группе где выполнялась классичес</w:t>
      </w:r>
      <w:r w:rsidR="00E15A00">
        <w:rPr>
          <w:rFonts w:ascii="Times New Roman" w:eastAsia="Times New Roman" w:hAnsi="Times New Roman" w:cs="Times New Roman"/>
          <w:bCs/>
          <w:color w:val="000000" w:themeColor="text1"/>
          <w:sz w:val="28"/>
          <w:szCs w:val="28"/>
        </w:rPr>
        <w:t>кая методика она составила 96,7</w:t>
      </w:r>
      <w:r w:rsidRPr="005B1424">
        <w:rPr>
          <w:rFonts w:ascii="Times New Roman" w:eastAsia="Times New Roman" w:hAnsi="Times New Roman" w:cs="Times New Roman"/>
          <w:bCs/>
          <w:color w:val="000000" w:themeColor="text1"/>
          <w:sz w:val="28"/>
          <w:szCs w:val="28"/>
        </w:rPr>
        <w:t xml:space="preserve"> с 95% ДИ: 90,5</w:t>
      </w:r>
      <w:r w:rsidR="00E15A00">
        <w:rPr>
          <w:rFonts w:ascii="Times New Roman" w:eastAsia="Times New Roman" w:hAnsi="Times New Roman" w:cs="Times New Roman"/>
          <w:bCs/>
          <w:color w:val="000000" w:themeColor="text1"/>
          <w:sz w:val="28"/>
          <w:szCs w:val="28"/>
        </w:rPr>
        <w:t>–</w:t>
      </w:r>
      <w:r w:rsidRPr="005B1424">
        <w:rPr>
          <w:rFonts w:ascii="Times New Roman" w:eastAsia="Times New Roman" w:hAnsi="Times New Roman" w:cs="Times New Roman"/>
          <w:bCs/>
          <w:color w:val="000000" w:themeColor="text1"/>
          <w:sz w:val="28"/>
          <w:szCs w:val="28"/>
        </w:rPr>
        <w:t xml:space="preserve">100%, в группе с модифицированной методикой </w:t>
      </w:r>
      <w:r w:rsidR="00E15A00">
        <w:rPr>
          <w:rFonts w:ascii="Times New Roman" w:eastAsia="Times New Roman" w:hAnsi="Times New Roman" w:cs="Times New Roman"/>
          <w:bCs/>
          <w:color w:val="000000" w:themeColor="text1"/>
          <w:sz w:val="28"/>
          <w:szCs w:val="28"/>
        </w:rPr>
        <w:t>– 100</w:t>
      </w:r>
      <w:r w:rsidRPr="005B1424">
        <w:rPr>
          <w:rFonts w:ascii="Times New Roman" w:eastAsia="Times New Roman" w:hAnsi="Times New Roman" w:cs="Times New Roman"/>
          <w:bCs/>
          <w:color w:val="000000" w:themeColor="text1"/>
          <w:sz w:val="28"/>
          <w:szCs w:val="28"/>
        </w:rPr>
        <w:t xml:space="preserve"> с 95% ДИ:100</w:t>
      </w:r>
      <w:r w:rsidR="00E15A00">
        <w:rPr>
          <w:rFonts w:ascii="Times New Roman" w:eastAsia="Times New Roman" w:hAnsi="Times New Roman" w:cs="Times New Roman"/>
          <w:bCs/>
          <w:color w:val="000000" w:themeColor="text1"/>
          <w:sz w:val="28"/>
          <w:szCs w:val="28"/>
        </w:rPr>
        <w:t>–</w:t>
      </w:r>
      <w:r w:rsidRPr="005B1424">
        <w:rPr>
          <w:rFonts w:ascii="Times New Roman" w:eastAsia="Times New Roman" w:hAnsi="Times New Roman" w:cs="Times New Roman"/>
          <w:bCs/>
          <w:color w:val="000000" w:themeColor="text1"/>
          <w:sz w:val="28"/>
          <w:szCs w:val="28"/>
        </w:rPr>
        <w:t>100%, р=0,47</w:t>
      </w:r>
      <w:r w:rsidR="000C0A5F" w:rsidRPr="005B1424">
        <w:rPr>
          <w:rFonts w:ascii="Times New Roman" w:eastAsia="Times New Roman" w:hAnsi="Times New Roman" w:cs="Times New Roman"/>
          <w:bCs/>
          <w:color w:val="000000" w:themeColor="text1"/>
          <w:sz w:val="28"/>
          <w:szCs w:val="28"/>
        </w:rPr>
        <w:t xml:space="preserve"> (рис.</w:t>
      </w:r>
      <w:r w:rsidR="00E15A00">
        <w:rPr>
          <w:rFonts w:ascii="Times New Roman" w:eastAsia="Times New Roman" w:hAnsi="Times New Roman" w:cs="Times New Roman"/>
          <w:bCs/>
          <w:color w:val="000000" w:themeColor="text1"/>
          <w:sz w:val="28"/>
          <w:szCs w:val="28"/>
        </w:rPr>
        <w:t xml:space="preserve"> </w:t>
      </w:r>
      <w:r w:rsidR="000C0A5F" w:rsidRPr="005B1424">
        <w:rPr>
          <w:rFonts w:ascii="Times New Roman" w:eastAsia="Times New Roman" w:hAnsi="Times New Roman" w:cs="Times New Roman"/>
          <w:bCs/>
          <w:color w:val="000000" w:themeColor="text1"/>
          <w:sz w:val="28"/>
          <w:szCs w:val="28"/>
        </w:rPr>
        <w:t>43)</w:t>
      </w:r>
      <w:r w:rsidRPr="005B1424">
        <w:rPr>
          <w:rFonts w:ascii="Times New Roman" w:eastAsia="Times New Roman" w:hAnsi="Times New Roman" w:cs="Times New Roman"/>
          <w:bCs/>
          <w:color w:val="000000" w:themeColor="text1"/>
          <w:sz w:val="28"/>
          <w:szCs w:val="28"/>
        </w:rPr>
        <w:t xml:space="preserve">. </w:t>
      </w:r>
    </w:p>
    <w:p w14:paraId="4429754C" w14:textId="77777777" w:rsidR="00920CC3" w:rsidRPr="005B1424" w:rsidRDefault="00920CC3" w:rsidP="002C283E">
      <w:pPr>
        <w:spacing w:after="0" w:line="360" w:lineRule="auto"/>
        <w:ind w:firstLine="567"/>
        <w:jc w:val="both"/>
        <w:rPr>
          <w:rFonts w:ascii="Times New Roman" w:eastAsia="Times New Roman" w:hAnsi="Times New Roman" w:cs="Times New Roman"/>
          <w:bCs/>
          <w:color w:val="000000" w:themeColor="text1"/>
          <w:sz w:val="28"/>
          <w:szCs w:val="28"/>
        </w:rPr>
      </w:pPr>
      <w:r w:rsidRPr="005B1424">
        <w:rPr>
          <w:rFonts w:ascii="Times New Roman" w:eastAsia="Times New Roman" w:hAnsi="Times New Roman" w:cs="Times New Roman"/>
          <w:bCs/>
          <w:color w:val="000000" w:themeColor="text1"/>
          <w:sz w:val="28"/>
          <w:szCs w:val="28"/>
        </w:rPr>
        <w:t xml:space="preserve">Таким образом не было разницы между классической и модифицированной методиками в ранних послеоперационных осложнениях и пятилетней выживаемостью, свободой от реоперации. Однако размеры синусов Вальсальвы и проксимальной части аорты по данным ЭХОКГ были статистически значимо меньше в группе где выполнялась модифицированная методика. </w:t>
      </w:r>
    </w:p>
    <w:p w14:paraId="0585C366" w14:textId="77777777" w:rsidR="004A3A0B" w:rsidRPr="005B1424" w:rsidRDefault="004A3A0B">
      <w:pPr>
        <w:rPr>
          <w:rFonts w:ascii="Times New Roman" w:eastAsia="Times New Roman" w:hAnsi="Times New Roman" w:cs="Times New Roman"/>
          <w:b/>
          <w:bCs/>
          <w:color w:val="FF0000"/>
          <w:sz w:val="28"/>
          <w:szCs w:val="28"/>
        </w:rPr>
      </w:pPr>
    </w:p>
    <w:p w14:paraId="2E6648F4" w14:textId="77777777" w:rsidR="00E9503F" w:rsidRDefault="00E9503F" w:rsidP="005E122F">
      <w:pPr>
        <w:jc w:val="center"/>
        <w:rPr>
          <w:rFonts w:ascii="Times New Roman" w:eastAsia="Times New Roman" w:hAnsi="Times New Roman" w:cs="Times New Roman"/>
          <w:b/>
          <w:bCs/>
          <w:color w:val="FF0000"/>
          <w:sz w:val="28"/>
          <w:szCs w:val="28"/>
        </w:rPr>
      </w:pPr>
      <w:r>
        <w:rPr>
          <w:noProof/>
          <w:lang w:eastAsia="ru-RU"/>
        </w:rPr>
        <w:lastRenderedPageBreak/>
        <w:drawing>
          <wp:inline distT="0" distB="0" distL="0" distR="0" wp14:anchorId="5594C515" wp14:editId="47599E2E">
            <wp:extent cx="5760085" cy="3822618"/>
            <wp:effectExtent l="0" t="0" r="0" b="698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085" cy="3822618"/>
                    </a:xfrm>
                    <a:prstGeom prst="rect">
                      <a:avLst/>
                    </a:prstGeom>
                  </pic:spPr>
                </pic:pic>
              </a:graphicData>
            </a:graphic>
          </wp:inline>
        </w:drawing>
      </w:r>
    </w:p>
    <w:p w14:paraId="5D45252D" w14:textId="77777777" w:rsidR="005E122F" w:rsidRPr="005E122F" w:rsidRDefault="005E122F" w:rsidP="005E122F">
      <w:pPr>
        <w:spacing w:after="0" w:line="360" w:lineRule="auto"/>
        <w:jc w:val="center"/>
        <w:rPr>
          <w:rFonts w:ascii="Times New Roman" w:eastAsia="Times New Roman" w:hAnsi="Times New Roman" w:cs="Times New Roman"/>
          <w:bCs/>
          <w:color w:val="000000" w:themeColor="text1"/>
          <w:sz w:val="28"/>
          <w:szCs w:val="28"/>
        </w:rPr>
      </w:pPr>
      <w:r w:rsidRPr="005E122F">
        <w:rPr>
          <w:rFonts w:ascii="Times New Roman" w:eastAsia="Times New Roman" w:hAnsi="Times New Roman" w:cs="Times New Roman"/>
          <w:bCs/>
          <w:color w:val="000000" w:themeColor="text1"/>
          <w:sz w:val="28"/>
          <w:szCs w:val="28"/>
        </w:rPr>
        <w:t>Рисунок 44. Алгоритм использования модифицированной методики при операции Росса</w:t>
      </w:r>
    </w:p>
    <w:p w14:paraId="2509794E" w14:textId="77777777" w:rsidR="00E9503F" w:rsidRPr="005B1424" w:rsidRDefault="00E9503F">
      <w:pPr>
        <w:rPr>
          <w:rFonts w:ascii="Times New Roman" w:eastAsia="Times New Roman" w:hAnsi="Times New Roman" w:cs="Times New Roman"/>
          <w:b/>
          <w:bCs/>
          <w:color w:val="FF0000"/>
          <w:sz w:val="28"/>
          <w:szCs w:val="28"/>
        </w:rPr>
      </w:pPr>
    </w:p>
    <w:p w14:paraId="777F75CE" w14:textId="22A47D42" w:rsidR="00881F6A" w:rsidRPr="00F704A0" w:rsidRDefault="00881F6A" w:rsidP="005E122F">
      <w:pPr>
        <w:spacing w:after="0" w:line="360" w:lineRule="auto"/>
        <w:ind w:firstLine="567"/>
        <w:jc w:val="both"/>
        <w:rPr>
          <w:rFonts w:ascii="Times New Roman" w:eastAsia="Calibri" w:hAnsi="Times New Roman" w:cs="Times New Roman"/>
          <w:i/>
          <w:sz w:val="28"/>
          <w:szCs w:val="28"/>
        </w:rPr>
      </w:pPr>
      <w:r w:rsidRPr="00F704A0">
        <w:rPr>
          <w:rFonts w:ascii="Times New Roman" w:eastAsia="Calibri" w:hAnsi="Times New Roman" w:cs="Times New Roman"/>
          <w:i/>
          <w:sz w:val="28"/>
          <w:szCs w:val="28"/>
        </w:rPr>
        <w:t xml:space="preserve">Клинический пример модифицированной операции Росса у взрослого пациента </w:t>
      </w:r>
      <w:r w:rsidR="00F704A0" w:rsidRPr="00F704A0">
        <w:rPr>
          <w:rFonts w:ascii="Times New Roman" w:eastAsia="Calibri" w:hAnsi="Times New Roman" w:cs="Times New Roman"/>
          <w:i/>
          <w:sz w:val="28"/>
          <w:szCs w:val="28"/>
        </w:rPr>
        <w:t>.</w:t>
      </w:r>
    </w:p>
    <w:p w14:paraId="6FD7632F" w14:textId="33B6E104" w:rsidR="00881F6A" w:rsidRPr="005B1424" w:rsidRDefault="00881F6A" w:rsidP="005E122F">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Пациентка Л., 33 года, поступила в ФГБУ «Федеральный центр сердечно-сосудистый центр» Министерства здрав</w:t>
      </w:r>
      <w:r w:rsidR="005E122F">
        <w:rPr>
          <w:rFonts w:ascii="Times New Roman" w:eastAsia="Calibri" w:hAnsi="Times New Roman" w:cs="Times New Roman"/>
          <w:sz w:val="28"/>
          <w:szCs w:val="28"/>
        </w:rPr>
        <w:t>оохранения Российской Федерации</w:t>
      </w:r>
      <w:r w:rsidRPr="005B1424">
        <w:rPr>
          <w:rFonts w:ascii="Times New Roman" w:eastAsia="Calibri" w:hAnsi="Times New Roman" w:cs="Times New Roman"/>
          <w:sz w:val="28"/>
          <w:szCs w:val="28"/>
        </w:rPr>
        <w:t xml:space="preserve"> г. Астрахани с диагнозом: Вторичный подострый инфекционный эндокардит АК (на фоне двухстворчатого АК).</w:t>
      </w:r>
      <w:r w:rsidR="005E12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Тяжелая аортальная регургитация на фоне двустворчатого аортального клапана. Хроническая сердечная недостаточность </w:t>
      </w:r>
      <w:r w:rsidRPr="005B1424">
        <w:rPr>
          <w:rFonts w:ascii="Times New Roman" w:eastAsia="Calibri" w:hAnsi="Times New Roman" w:cs="Times New Roman"/>
          <w:sz w:val="28"/>
          <w:szCs w:val="28"/>
          <w:lang w:val="en-US"/>
        </w:rPr>
        <w:t>II</w:t>
      </w:r>
      <w:r w:rsidRPr="005B1424">
        <w:rPr>
          <w:rFonts w:ascii="Times New Roman" w:eastAsia="Calibri" w:hAnsi="Times New Roman" w:cs="Times New Roman"/>
          <w:sz w:val="28"/>
          <w:szCs w:val="28"/>
        </w:rPr>
        <w:t xml:space="preserve"> функциональный класс по </w:t>
      </w:r>
      <w:r w:rsidRPr="005B1424">
        <w:rPr>
          <w:rFonts w:ascii="Times New Roman" w:eastAsia="Calibri" w:hAnsi="Times New Roman" w:cs="Times New Roman"/>
          <w:sz w:val="28"/>
          <w:szCs w:val="28"/>
          <w:lang w:val="en-US"/>
        </w:rPr>
        <w:t>NYHA</w:t>
      </w:r>
      <w:r w:rsidRPr="005B1424">
        <w:rPr>
          <w:rFonts w:ascii="Times New Roman" w:eastAsia="Calibri" w:hAnsi="Times New Roman" w:cs="Times New Roman"/>
          <w:sz w:val="28"/>
          <w:szCs w:val="28"/>
        </w:rPr>
        <w:t>.В ходе обследования на трансторакальной эхокардиографии клапанный аппарат: двустворчатый аортальный клапан, фиброзное кольцо аортального клапана 25 мм, пиковый градиент 31 мм рт.</w:t>
      </w:r>
      <w:r w:rsidR="005E12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средний градиент 12 мм рт.</w:t>
      </w:r>
      <w:r w:rsidR="005E12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ст. тяжелая аортальная регургитация, одна из створок разрушена с флотирующими вегетациями размерами 1,5 х 2,5 см, а также имеется абсцесс корня аорты. Учитывая двухстворчатый АК, учитывая </w:t>
      </w:r>
      <w:r w:rsidRPr="005B1424">
        <w:rPr>
          <w:rFonts w:ascii="Times New Roman" w:eastAsia="Calibri" w:hAnsi="Times New Roman" w:cs="Times New Roman"/>
          <w:sz w:val="28"/>
          <w:szCs w:val="28"/>
        </w:rPr>
        <w:lastRenderedPageBreak/>
        <w:t>фактор риска дилатации аутографта в отдаленном периоде больному предложено хирургическое лечение – модифицированная операция Росса путем окутывания синтетическим дакроновым протезом. После получения добровольного согласия больному выполнено оперативное лечение.</w:t>
      </w:r>
    </w:p>
    <w:p w14:paraId="3504EBF3" w14:textId="7F42C06E" w:rsidR="00881F6A" w:rsidRPr="00B86FDE" w:rsidRDefault="00881F6A" w:rsidP="005E122F">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Под эндотрахеальным наркозом выполнена стернотомия. Перикардотомия. Сердце увеличено в размерах преимущественно из-за правых отделов.</w:t>
      </w:r>
      <w:r w:rsidR="00771175">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Подключение ап</w:t>
      </w:r>
      <w:r w:rsidR="00771175">
        <w:rPr>
          <w:rFonts w:ascii="Times New Roman" w:eastAsia="Calibri" w:hAnsi="Times New Roman" w:cs="Times New Roman"/>
          <w:sz w:val="28"/>
          <w:szCs w:val="28"/>
        </w:rPr>
        <w:t>парата искусственного кровообращ</w:t>
      </w:r>
      <w:r w:rsidRPr="005B1424">
        <w:rPr>
          <w:rFonts w:ascii="Times New Roman" w:eastAsia="Calibri" w:hAnsi="Times New Roman" w:cs="Times New Roman"/>
          <w:sz w:val="28"/>
          <w:szCs w:val="28"/>
        </w:rPr>
        <w:t>ения</w:t>
      </w:r>
      <w:r w:rsidR="00771175">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по схеме «Аорта-полые вены» с раздельной канюляцией и обходом полых вен. Дренаж левых отделов сердца через правую верхнюю легочную вену. Нормотермическая перфузия с min t-36,0 °C и средним АД</w:t>
      </w:r>
      <w:r w:rsidR="00771175">
        <w:rPr>
          <w:rFonts w:ascii="Times New Roman" w:eastAsia="Calibri" w:hAnsi="Times New Roman" w:cs="Times New Roman"/>
          <w:sz w:val="28"/>
          <w:szCs w:val="28"/>
        </w:rPr>
        <w:t xml:space="preserve"> – </w:t>
      </w:r>
      <w:r w:rsidRPr="005B1424">
        <w:rPr>
          <w:rFonts w:ascii="Times New Roman" w:eastAsia="Calibri" w:hAnsi="Times New Roman" w:cs="Times New Roman"/>
          <w:sz w:val="28"/>
          <w:szCs w:val="28"/>
        </w:rPr>
        <w:t>50</w:t>
      </w:r>
      <w:r w:rsidR="00771175">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60 </w:t>
      </w:r>
      <w:r w:rsidR="00771175">
        <w:rPr>
          <w:rFonts w:ascii="Times New Roman" w:eastAsia="Calibri" w:hAnsi="Times New Roman" w:cs="Times New Roman"/>
          <w:sz w:val="28"/>
          <w:szCs w:val="28"/>
        </w:rPr>
        <w:br/>
      </w:r>
      <w:r w:rsidRPr="005B1424">
        <w:rPr>
          <w:rFonts w:ascii="Times New Roman" w:eastAsia="Calibri" w:hAnsi="Times New Roman" w:cs="Times New Roman"/>
          <w:sz w:val="28"/>
          <w:szCs w:val="28"/>
        </w:rPr>
        <w:t>мм.</w:t>
      </w:r>
      <w:r w:rsidR="00771175">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рт.</w:t>
      </w:r>
      <w:r w:rsidR="00771175">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ст. Зажим на аорту. Антеградная кардиоплегия в корень аорты (Кустодиол </w:t>
      </w:r>
      <w:r w:rsidR="00771175">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2000 мл, частично эвакуирован наружным отсосом через ПП). Поперечная аортотомия над устьями КА. Наружное охлаждение сердца ледяной крошкой. При ревизии: АК двустворчатый, створки разрушены, имеется также вскрывшиеся абсцесс корня аорты. Фиброзное кольцо 25 мм. Аортальный клапан иссечен. Фиброзное кольцо обработано бетадином. Устья левой и правой коронарных артерий выкроены на площадках. Ниже уровня фиброзного кольца аортального клапана наложены 9 П-образных швов на прокладках из выносящего тракта левого желудочка с выколом наружу. Забор клапансодержащего кондуита </w:t>
      </w:r>
      <w:r w:rsidR="00771175">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легочного аутографта (трехстворчатый, створки не изменены) с сегментом легочной артерии до ее бифуркации. Аутографт обработан: отсечен мышечный бортик по периметру клапана легочной артерии, оставлена полоска шириной 3 мм. В позицию аортального клапана имплантирован легочный аутографт отдельными узловыми швами (Phemilen 4/0 </w:t>
      </w:r>
      <w:r w:rsidR="00771175">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36 нитей) по методике Full Root Replacement (аутографт помещен в линейный сосудистый протез d=26 мм, фиксированный в области выносящего тракта левого желудочка П-образными швами на прокладках). В протезе выкроены отверстия для устьев коронарных артерий.</w:t>
      </w:r>
      <w:r w:rsidR="00771175">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Коронарные артерии имплантированы в аутографт методом «кнопок» непрерывным обвивным </w:t>
      </w:r>
      <w:r w:rsidRPr="005B1424">
        <w:rPr>
          <w:rFonts w:ascii="Times New Roman" w:eastAsia="Calibri" w:hAnsi="Times New Roman" w:cs="Times New Roman"/>
          <w:sz w:val="28"/>
          <w:szCs w:val="28"/>
        </w:rPr>
        <w:lastRenderedPageBreak/>
        <w:t>швом нитью (Premilenе 6/0). Сформирован анастамоз между восходящим отделом аорты и аутографтом непрерывным обвивным швом нитью (Prolene 4/0).</w:t>
      </w:r>
      <w:r w:rsidR="00771175">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В позицию легочной артерии имплантирован криосохраненный</w:t>
      </w:r>
      <w:r w:rsidR="00771175">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легочный гомографт 31 мм (</w:t>
      </w:r>
      <w:r w:rsidR="006E74E9" w:rsidRPr="005B1424">
        <w:rPr>
          <w:rFonts w:ascii="Times New Roman" w:eastAsia="Calibri" w:hAnsi="Times New Roman" w:cs="Times New Roman"/>
          <w:sz w:val="28"/>
          <w:szCs w:val="28"/>
        </w:rPr>
        <w:t>Лаборатория</w:t>
      </w:r>
      <w:r w:rsidRPr="005B1424">
        <w:rPr>
          <w:rFonts w:ascii="Times New Roman" w:eastAsia="Calibri" w:hAnsi="Times New Roman" w:cs="Times New Roman"/>
          <w:sz w:val="28"/>
          <w:szCs w:val="28"/>
        </w:rPr>
        <w:t xml:space="preserve"> </w:t>
      </w:r>
      <w:r w:rsidR="006E74E9">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ТкИ «High Human Technology», </w:t>
      </w:r>
      <w:r w:rsidR="00771175">
        <w:rPr>
          <w:rFonts w:ascii="Times New Roman" w:eastAsia="Calibri" w:hAnsi="Times New Roman" w:cs="Times New Roman"/>
          <w:sz w:val="28"/>
          <w:szCs w:val="28"/>
        </w:rPr>
        <w:t xml:space="preserve">г. </w:t>
      </w:r>
      <w:r w:rsidR="00771175" w:rsidRPr="005B1424">
        <w:rPr>
          <w:rFonts w:ascii="Times New Roman" w:eastAsia="Calibri" w:hAnsi="Times New Roman" w:cs="Times New Roman"/>
          <w:sz w:val="28"/>
          <w:szCs w:val="28"/>
        </w:rPr>
        <w:t>Санкт-Петербург</w:t>
      </w:r>
      <w:r w:rsidR="00771175">
        <w:rPr>
          <w:rFonts w:ascii="Times New Roman" w:eastAsia="Calibri" w:hAnsi="Times New Roman" w:cs="Times New Roman"/>
          <w:sz w:val="28"/>
          <w:szCs w:val="28"/>
        </w:rPr>
        <w:t>,</w:t>
      </w:r>
      <w:r w:rsidR="00771175" w:rsidRPr="005B1424">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Россия) непрерывным швом нитью (Prolenе 4/0). Первым этапом сформирован дистальный анастомоз гомографта с легочной артерии в области ее бифуркации, вторым этапом</w:t>
      </w:r>
      <w:r w:rsidR="00204A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проксимальный анастомоз гомографта с выходным отделом правого желудочка (непрерывный обвивной шов Premilenе 4/0). Снятие зажима с аорты. Профилактика воздушной эмболии. Восстановление синусового ритма, с ЧСС 80 в минуту. Электрод к правому желудочку. Плавное прекращение искусственного кровообращения. Деканюляция. Гемостаз. Дренажи (3) в полость перикарда и переднее средостение, правую плевральную полость. Редкие швы на перикард.</w:t>
      </w:r>
      <w:r w:rsidR="00204A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Сведение краев грудины проволочными швами (4</w:t>
      </w:r>
      <w:r w:rsidR="00204A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х</w:t>
      </w:r>
      <w:r w:rsidR="00204A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2). Послойное ушивание раны. Асептическая повязка. Длительность операции 3 ч 35 мин, время искусственного кровообращения 2</w:t>
      </w:r>
      <w:r w:rsidR="00204A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ч 13</w:t>
      </w:r>
      <w:r w:rsidR="00204A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мин,</w:t>
      </w:r>
      <w:r w:rsidR="00204A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время ишемии миокарда 1ч 52</w:t>
      </w:r>
      <w:r w:rsidR="00204A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мин. По данным контрольного интраоперационного чреспищеводного исследования </w:t>
      </w:r>
      <w:r w:rsidR="00204A2F">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регургитация АК не выявлена, максимальный градиент 7 мм рт.</w:t>
      </w:r>
      <w:r w:rsidR="00204A2F">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На вторые сутки переведен в профильное отделение. Послеоперационный период протекал без особенностей. При контрольно</w:t>
      </w:r>
      <w:r w:rsidR="00F704A0">
        <w:rPr>
          <w:rFonts w:ascii="Times New Roman" w:eastAsia="Calibri" w:hAnsi="Times New Roman" w:cs="Times New Roman"/>
          <w:sz w:val="28"/>
          <w:szCs w:val="28"/>
        </w:rPr>
        <w:t>й</w:t>
      </w:r>
      <w:r w:rsidRPr="005B1424">
        <w:rPr>
          <w:rFonts w:ascii="Times New Roman" w:eastAsia="Calibri" w:hAnsi="Times New Roman" w:cs="Times New Roman"/>
          <w:sz w:val="28"/>
          <w:szCs w:val="28"/>
        </w:rPr>
        <w:t xml:space="preserve"> эхокардиографии регургитации не выявлено, сократительная способность миокарда в норме. </w:t>
      </w:r>
      <w:r w:rsidRPr="00B86FDE">
        <w:rPr>
          <w:rFonts w:ascii="Times New Roman" w:eastAsia="Calibri" w:hAnsi="Times New Roman" w:cs="Times New Roman"/>
          <w:sz w:val="28"/>
          <w:szCs w:val="28"/>
        </w:rPr>
        <w:t>На 10 сутки пациент в удовл</w:t>
      </w:r>
      <w:r w:rsidR="00DA531B" w:rsidRPr="00B86FDE">
        <w:rPr>
          <w:rFonts w:ascii="Times New Roman" w:eastAsia="Calibri" w:hAnsi="Times New Roman" w:cs="Times New Roman"/>
          <w:sz w:val="28"/>
          <w:szCs w:val="28"/>
        </w:rPr>
        <w:t>етворительном состоянии переведен в другой стационар для до лечения АБ</w:t>
      </w:r>
      <w:r w:rsidRPr="00B86FDE">
        <w:rPr>
          <w:rFonts w:ascii="Times New Roman" w:eastAsia="Calibri" w:hAnsi="Times New Roman" w:cs="Times New Roman"/>
          <w:sz w:val="28"/>
          <w:szCs w:val="28"/>
        </w:rPr>
        <w:t>.</w:t>
      </w:r>
    </w:p>
    <w:p w14:paraId="18DC9615" w14:textId="77777777" w:rsidR="00767247" w:rsidRPr="005B1424" w:rsidRDefault="00767247">
      <w:pPr>
        <w:rPr>
          <w:rFonts w:ascii="Times New Roman" w:eastAsia="Times New Roman" w:hAnsi="Times New Roman" w:cs="Times New Roman"/>
          <w:b/>
          <w:bCs/>
          <w:color w:val="FF0000"/>
          <w:sz w:val="28"/>
          <w:szCs w:val="28"/>
        </w:rPr>
      </w:pPr>
    </w:p>
    <w:p w14:paraId="61765E12" w14:textId="77777777" w:rsidR="00984FB7" w:rsidRPr="005B1424" w:rsidRDefault="00984FB7">
      <w:pPr>
        <w:rPr>
          <w:rFonts w:ascii="Times New Roman" w:eastAsia="Times New Roman" w:hAnsi="Times New Roman" w:cs="Times New Roman"/>
          <w:b/>
          <w:bCs/>
          <w:color w:val="FF0000"/>
          <w:sz w:val="28"/>
          <w:szCs w:val="28"/>
        </w:rPr>
      </w:pPr>
    </w:p>
    <w:p w14:paraId="1503CC75" w14:textId="77777777" w:rsidR="00767247" w:rsidRPr="005B1424" w:rsidRDefault="00767247">
      <w:pPr>
        <w:rPr>
          <w:rFonts w:ascii="Times New Roman" w:eastAsia="Times New Roman" w:hAnsi="Times New Roman" w:cs="Times New Roman"/>
          <w:b/>
          <w:bCs/>
          <w:color w:val="000000"/>
          <w:sz w:val="28"/>
          <w:szCs w:val="28"/>
        </w:rPr>
      </w:pPr>
    </w:p>
    <w:p w14:paraId="4DC757E7" w14:textId="77777777" w:rsidR="00767247" w:rsidRDefault="00767247" w:rsidP="008461E6">
      <w:pPr>
        <w:pStyle w:val="1"/>
        <w:jc w:val="center"/>
        <w:rPr>
          <w:rFonts w:ascii="Times New Roman" w:eastAsia="Times New Roman" w:hAnsi="Times New Roman" w:cs="Times New Roman"/>
          <w:b/>
          <w:bCs/>
          <w:color w:val="000000"/>
          <w:sz w:val="28"/>
          <w:szCs w:val="28"/>
        </w:rPr>
      </w:pPr>
    </w:p>
    <w:p w14:paraId="738429FB" w14:textId="77777777" w:rsidR="00E9503F" w:rsidRDefault="00E9503F" w:rsidP="00E9503F"/>
    <w:p w14:paraId="304B860F" w14:textId="77777777" w:rsidR="00E9503F" w:rsidRDefault="00E9503F" w:rsidP="00E9503F"/>
    <w:p w14:paraId="02B87979" w14:textId="77777777" w:rsidR="00700543" w:rsidRPr="00410D03" w:rsidRDefault="00700543" w:rsidP="008461E6">
      <w:pPr>
        <w:pStyle w:val="1"/>
        <w:jc w:val="center"/>
        <w:rPr>
          <w:rFonts w:ascii="Times New Roman" w:eastAsia="Times New Roman" w:hAnsi="Times New Roman" w:cs="Times New Roman"/>
          <w:b/>
          <w:bCs/>
          <w:color w:val="000000"/>
          <w:sz w:val="28"/>
          <w:szCs w:val="28"/>
        </w:rPr>
      </w:pPr>
      <w:bookmarkStart w:id="128" w:name="_Toc128067327"/>
      <w:r w:rsidRPr="005B1424">
        <w:rPr>
          <w:rFonts w:ascii="Times New Roman" w:eastAsia="Times New Roman" w:hAnsi="Times New Roman" w:cs="Times New Roman"/>
          <w:b/>
          <w:bCs/>
          <w:color w:val="000000"/>
          <w:sz w:val="28"/>
          <w:szCs w:val="28"/>
        </w:rPr>
        <w:lastRenderedPageBreak/>
        <w:t>ОБСУЖДЕНИЕ РЕЗУЛЬТАТОВ</w:t>
      </w:r>
      <w:bookmarkEnd w:id="128"/>
    </w:p>
    <w:p w14:paraId="7A18CF99" w14:textId="77777777" w:rsidR="009C1165" w:rsidRPr="00410D03" w:rsidRDefault="009C1165" w:rsidP="009C1165"/>
    <w:p w14:paraId="24E12D14" w14:textId="64043EC2" w:rsidR="00A10FF9" w:rsidRPr="00E03FFA" w:rsidRDefault="00A10FF9" w:rsidP="006A6804">
      <w:pPr>
        <w:spacing w:after="0" w:line="360" w:lineRule="auto"/>
        <w:ind w:firstLine="567"/>
        <w:jc w:val="both"/>
        <w:rPr>
          <w:rFonts w:ascii="Times New Roman" w:hAnsi="Times New Roman" w:cs="Times New Roman"/>
          <w:sz w:val="28"/>
          <w:szCs w:val="28"/>
        </w:rPr>
      </w:pPr>
      <w:r w:rsidRPr="005B1424">
        <w:rPr>
          <w:rFonts w:ascii="Times New Roman" w:hAnsi="Times New Roman" w:cs="Times New Roman"/>
          <w:sz w:val="28"/>
          <w:szCs w:val="28"/>
        </w:rPr>
        <w:t>Протезирование аортального клапана (АК) является наиболее распространенной клапанной хирургией в Российской Федерации (РФ), в 2016 году выполнено 6071, в 2017 г.</w:t>
      </w:r>
      <w:r w:rsidR="00495E6B">
        <w:rPr>
          <w:rFonts w:ascii="Times New Roman" w:hAnsi="Times New Roman" w:cs="Times New Roman"/>
          <w:sz w:val="28"/>
          <w:szCs w:val="28"/>
        </w:rPr>
        <w:t xml:space="preserve"> </w:t>
      </w:r>
      <w:r w:rsidR="00495E6B">
        <w:rPr>
          <w:rFonts w:ascii="Times New Roman" w:eastAsia="Calibri" w:hAnsi="Times New Roman" w:cs="Times New Roman"/>
          <w:sz w:val="28"/>
          <w:szCs w:val="28"/>
        </w:rPr>
        <w:t>–</w:t>
      </w:r>
      <w:r w:rsidRPr="005B1424">
        <w:rPr>
          <w:rFonts w:ascii="Times New Roman" w:hAnsi="Times New Roman" w:cs="Times New Roman"/>
          <w:sz w:val="28"/>
          <w:szCs w:val="28"/>
        </w:rPr>
        <w:t xml:space="preserve"> 5992, в 2018 г.</w:t>
      </w:r>
      <w:r w:rsidR="00495E6B">
        <w:rPr>
          <w:rFonts w:ascii="Times New Roman" w:hAnsi="Times New Roman" w:cs="Times New Roman"/>
          <w:sz w:val="28"/>
          <w:szCs w:val="28"/>
        </w:rPr>
        <w:t xml:space="preserve"> </w:t>
      </w:r>
      <w:r w:rsidR="00495E6B">
        <w:rPr>
          <w:rFonts w:ascii="Times New Roman" w:eastAsia="Calibri" w:hAnsi="Times New Roman" w:cs="Times New Roman"/>
          <w:sz w:val="28"/>
          <w:szCs w:val="28"/>
        </w:rPr>
        <w:t>–</w:t>
      </w:r>
      <w:r w:rsidRPr="005B1424">
        <w:rPr>
          <w:rFonts w:ascii="Times New Roman" w:hAnsi="Times New Roman" w:cs="Times New Roman"/>
          <w:sz w:val="28"/>
          <w:szCs w:val="28"/>
        </w:rPr>
        <w:t xml:space="preserve"> 6819, в 2019 г. </w:t>
      </w:r>
      <w:r w:rsidR="00495E6B">
        <w:rPr>
          <w:rFonts w:ascii="Times New Roman" w:eastAsia="Calibri" w:hAnsi="Times New Roman" w:cs="Times New Roman"/>
          <w:sz w:val="28"/>
          <w:szCs w:val="28"/>
        </w:rPr>
        <w:t>–</w:t>
      </w:r>
      <w:r w:rsidRPr="005B1424">
        <w:rPr>
          <w:rFonts w:ascii="Times New Roman" w:hAnsi="Times New Roman" w:cs="Times New Roman"/>
          <w:sz w:val="28"/>
          <w:szCs w:val="28"/>
        </w:rPr>
        <w:t xml:space="preserve"> 7318 операций на АК в </w:t>
      </w:r>
      <w:r w:rsidRPr="00E03FFA">
        <w:rPr>
          <w:rFonts w:ascii="Times New Roman" w:hAnsi="Times New Roman" w:cs="Times New Roman"/>
          <w:sz w:val="28"/>
          <w:szCs w:val="28"/>
        </w:rPr>
        <w:t>РФ [</w:t>
      </w:r>
      <w:r w:rsidR="00D503B8" w:rsidRPr="00E03FFA">
        <w:rPr>
          <w:rFonts w:ascii="Times New Roman" w:hAnsi="Times New Roman" w:cs="Times New Roman"/>
          <w:sz w:val="28"/>
          <w:szCs w:val="28"/>
        </w:rPr>
        <w:t>5</w:t>
      </w:r>
      <w:r w:rsidRPr="00E03FFA">
        <w:rPr>
          <w:rFonts w:ascii="Times New Roman" w:hAnsi="Times New Roman" w:cs="Times New Roman"/>
          <w:sz w:val="28"/>
          <w:szCs w:val="28"/>
        </w:rPr>
        <w:t>]. Таким образом в 2019 г. увеличилось количество используемых протезов – в среднем на 2,96%, однако это увеличение произошло только за счет аортальных протезов [</w:t>
      </w:r>
      <w:r w:rsidR="00D503B8" w:rsidRPr="00E03FFA">
        <w:rPr>
          <w:rFonts w:ascii="Times New Roman" w:hAnsi="Times New Roman" w:cs="Times New Roman"/>
          <w:sz w:val="28"/>
          <w:szCs w:val="28"/>
        </w:rPr>
        <w:t>5</w:t>
      </w:r>
      <w:r w:rsidRPr="00E03FFA">
        <w:rPr>
          <w:rFonts w:ascii="Times New Roman" w:hAnsi="Times New Roman" w:cs="Times New Roman"/>
          <w:sz w:val="28"/>
          <w:szCs w:val="28"/>
        </w:rPr>
        <w:t>]. Различают несколько вариантов протезирования АК: биологическими или механическими протезами, неокуспидалиация глутардельгид обработанным перикардом (операция Озаки), аортальным гомографтом или легочным аутотрансплантатом (т. е. операция Росса). Выбор протеза имеет важное значение в плане отдаленных результатов и он должен быть тщательно подобран каждому пациенту индивидуально [</w:t>
      </w:r>
      <w:r w:rsidR="007656FB" w:rsidRPr="00E03FFA">
        <w:rPr>
          <w:rFonts w:ascii="Times New Roman" w:hAnsi="Times New Roman" w:cs="Times New Roman"/>
          <w:sz w:val="28"/>
          <w:szCs w:val="28"/>
        </w:rPr>
        <w:fldChar w:fldCharType="begin" w:fldLock="1"/>
      </w:r>
      <w:r w:rsidRPr="00E03FFA">
        <w:rPr>
          <w:rFonts w:ascii="Times New Roman" w:hAnsi="Times New Roman" w:cs="Times New Roman"/>
          <w:sz w:val="28"/>
          <w:szCs w:val="28"/>
        </w:rPr>
        <w:instrText>ADDIN CSL_CITATION {"citationItems":[{"id":"ITEM-1","itemData":{"DOI":"https://doi.org/10.1016/j.jacc.2016.04.021","ISSN":"0735-1097","abstract":"Background There are several options available for aortic valve replacement (AVR), with few comparative reports in the literature. The optimal choice for AVR in each age group is not clear. Objectives The study sought to report and compare outcomes after AVR in the young using data from a national database. Methods AVR procedures were compared after advanced matching, both in pairs and in a 3-way manner, using a Bayesian dynamic survival model. Results A total of 1,501 patients who underwent AVR in the United Kingdom between 2000 and 2012 were included. Of these, 47.8% had a Ross procedure, 37.8% a mechanical AVR, 10.9% a bioprosthesis AVR, and 3.5% a homograft AVR, with Ross patients being significantly younger when compared to the other groups. Overall survival at 12 years was 94.6%. In children, the Ross procedure had a 12.7% higher event-free probability (death or any reintervention) at 10 years when compared to mechanical AVR (p = 0.05). We also compared all procedures except the homograft in a matched population of young adults, where the bioprosthesis had the lowest event-free probability of 78.8%, followed by comparable results in mechanical AVR and Ross, with 86.3% and 89.6%, respectively. Younger age was associated with mortality and pulmonary reintervention in the Ross group and with aortic reintervention in the mechanical AVR. Of all 3 options, only the patients undergoing the Ross procedure approached the survival of the general population. Conclusions AVR in the young achieves good results, with the Ross being overall better suited for this age group, especially in children. Although freedom from aortic valve reintervention is superior after the Ross procedure, the need for homograft reinterventions is an issue to take into account. All methods have advantages and limitations, with reinterventions being an issue in the long term for all, more crucially in smaller children.","author":[{"dropping-particle":"","family":"Sharabiani","given":"Mansour T A","non-dropping-particle":"","parse-names":false,"suffix":""},{"dropping-particle":"","family":"Dorobantu","given":"Dan M","non-dropping-particle":"","parse-names":false,"suffix":""},{"dropping-particle":"","family":"Mahani","given":"Alireza S","non-dropping-particle":"","parse-names":false,"suffix":""},{"dropping-particle":"","family":"Turner","given":"Mark","non-dropping-particle":"","parse-names":false,"suffix":""},{"dropping-particle":"","family":"Peter Tometzki","given":"Andrew J","non-dropping-particle":"","parse-names":false,"suffix":""},{"dropping-particle":"","family":"Angelini","given":"Gianni D","non-dropping-particle":"","parse-names":false,"suffix":""},{"dropping-particle":"","family":"Parry","given":"Andrew J","non-dropping-particle":"","parse-names":false,"suffix":""},{"dropping-particle":"","family":"Caputo","given":"Massimo","non-dropping-particle":"","parse-names":false,"suffix":""},{"dropping-particle":"","family":"Stoica","given":"Serban C","non-dropping-particle":"","parse-names":false,"suffix":""}],"container-title":"Journal of the American College of Cardiology","id":"ITEM-1","issue":"24","issued":{"date-parts":[["2016"]]},"page":"2858-2870","title":"Aortic Valve Replacement and the Ross Operation in Children and Young Adults","type":"article-journal","volume":"67"},"uris":["http://www.mendeley.com/documents/?uuid=84e96f11-01e4-4e57-b6d6-1ead811af83d"]}],"mendeley":{"formattedCitation":"[1]","plainTextFormattedCitation":"[1]","previouslyFormattedCitation":"[1]"},"properties":{"noteIndex":0},"schema":"https://github.com/citation-style-language/schema/raw/master/csl-citation.json"}</w:instrText>
      </w:r>
      <w:r w:rsidR="007656FB" w:rsidRPr="00E03FFA">
        <w:rPr>
          <w:rFonts w:ascii="Times New Roman" w:hAnsi="Times New Roman" w:cs="Times New Roman"/>
          <w:sz w:val="28"/>
          <w:szCs w:val="28"/>
        </w:rPr>
        <w:fldChar w:fldCharType="separate"/>
      </w:r>
      <w:r w:rsidR="00514DEB" w:rsidRPr="00E03FFA">
        <w:rPr>
          <w:rFonts w:ascii="Times New Roman" w:hAnsi="Times New Roman" w:cs="Times New Roman"/>
          <w:sz w:val="28"/>
          <w:szCs w:val="28"/>
        </w:rPr>
        <w:t>16</w:t>
      </w:r>
      <w:r w:rsidRPr="00E03FFA">
        <w:rPr>
          <w:rFonts w:ascii="Times New Roman" w:hAnsi="Times New Roman" w:cs="Times New Roman"/>
          <w:noProof/>
          <w:sz w:val="28"/>
          <w:szCs w:val="28"/>
        </w:rPr>
        <w:t>]</w:t>
      </w:r>
      <w:r w:rsidR="007656FB" w:rsidRPr="00E03FFA">
        <w:rPr>
          <w:rFonts w:ascii="Times New Roman" w:hAnsi="Times New Roman" w:cs="Times New Roman"/>
          <w:sz w:val="28"/>
          <w:szCs w:val="28"/>
        </w:rPr>
        <w:fldChar w:fldCharType="end"/>
      </w:r>
      <w:r w:rsidRPr="00E03FFA">
        <w:rPr>
          <w:rFonts w:ascii="Times New Roman" w:hAnsi="Times New Roman" w:cs="Times New Roman"/>
          <w:sz w:val="28"/>
          <w:szCs w:val="28"/>
        </w:rPr>
        <w:t>. Идеальный заменитель АК до сих пор не выявлен. У молодых и пациентов среднего возраста наиболее часто имплантируются механические клапаны в виду простоте имплантации и своей прочности. Однако, недостатком этих клапанов является тромбогенность и пожизненный прием антикоагулянтов, что подвергает пациентов постоянной опасности развития тромбоэмболических и геморрагических осложнений [</w:t>
      </w:r>
      <w:r w:rsidR="007D6499" w:rsidRPr="00E03FFA">
        <w:rPr>
          <w:rFonts w:ascii="Times New Roman" w:hAnsi="Times New Roman" w:cs="Times New Roman"/>
          <w:sz w:val="28"/>
          <w:szCs w:val="28"/>
        </w:rPr>
        <w:t>67</w:t>
      </w:r>
      <w:r w:rsidRPr="00E03FFA">
        <w:rPr>
          <w:rFonts w:ascii="Times New Roman" w:hAnsi="Times New Roman" w:cs="Times New Roman"/>
          <w:sz w:val="28"/>
          <w:szCs w:val="28"/>
        </w:rPr>
        <w:t>].Требования к антикоагулянтой терапии для механических клапанов так же проблематичны и для женщин детородного возраста планирующие беременность [</w:t>
      </w:r>
      <w:r w:rsidR="00ED2774" w:rsidRPr="00E03FFA">
        <w:rPr>
          <w:rFonts w:ascii="Times New Roman" w:hAnsi="Times New Roman" w:cs="Times New Roman"/>
          <w:sz w:val="28"/>
          <w:szCs w:val="28"/>
        </w:rPr>
        <w:t>15, 20, 64</w:t>
      </w:r>
      <w:r w:rsidRPr="00E03FFA">
        <w:rPr>
          <w:rFonts w:ascii="Times New Roman" w:hAnsi="Times New Roman" w:cs="Times New Roman"/>
          <w:sz w:val="28"/>
          <w:szCs w:val="28"/>
        </w:rPr>
        <w:t>]. Напротив, биологические</w:t>
      </w:r>
      <w:r w:rsidRPr="005B1424">
        <w:rPr>
          <w:rFonts w:ascii="Times New Roman" w:hAnsi="Times New Roman" w:cs="Times New Roman"/>
          <w:sz w:val="28"/>
          <w:szCs w:val="28"/>
        </w:rPr>
        <w:t xml:space="preserve"> протезы и гомографты АК облегчают необходимость пожизненной антикоагуляции. Однако при имплатации у молодых людей связаны с более высокими темпами ухудшения структуры клапана, требующие </w:t>
      </w:r>
      <w:r w:rsidRPr="00E03FFA">
        <w:rPr>
          <w:rFonts w:ascii="Times New Roman" w:hAnsi="Times New Roman" w:cs="Times New Roman"/>
          <w:sz w:val="28"/>
          <w:szCs w:val="28"/>
        </w:rPr>
        <w:t>повторной операции [</w:t>
      </w:r>
      <w:r w:rsidR="00FA096D" w:rsidRPr="00E03FFA">
        <w:rPr>
          <w:rFonts w:ascii="Times New Roman" w:hAnsi="Times New Roman" w:cs="Times New Roman"/>
          <w:sz w:val="28"/>
          <w:szCs w:val="28"/>
        </w:rPr>
        <w:t>40, 59, 128</w:t>
      </w:r>
      <w:r w:rsidRPr="00E03FFA">
        <w:rPr>
          <w:rFonts w:ascii="Times New Roman" w:hAnsi="Times New Roman" w:cs="Times New Roman"/>
          <w:sz w:val="28"/>
          <w:szCs w:val="28"/>
        </w:rPr>
        <w:t>].</w:t>
      </w:r>
      <w:r w:rsidR="003F16F4" w:rsidRPr="00E03FFA">
        <w:rPr>
          <w:rFonts w:ascii="Times New Roman" w:hAnsi="Times New Roman" w:cs="Times New Roman"/>
          <w:sz w:val="28"/>
          <w:szCs w:val="28"/>
        </w:rPr>
        <w:t xml:space="preserve"> </w:t>
      </w:r>
      <w:r w:rsidRPr="00E03FFA">
        <w:rPr>
          <w:rFonts w:ascii="Times New Roman" w:hAnsi="Times New Roman" w:cs="Times New Roman"/>
          <w:sz w:val="28"/>
          <w:szCs w:val="28"/>
        </w:rPr>
        <w:t>Хотя несколько исследований – оба рандомизированные и наблюдательные – продемонстрировали превосходные результаты с использованием механических против биологических протезов в молодом и среднем возрасте [</w:t>
      </w:r>
      <w:r w:rsidR="00EE4904" w:rsidRPr="00E03FFA">
        <w:rPr>
          <w:rFonts w:ascii="Times New Roman" w:hAnsi="Times New Roman" w:cs="Times New Roman"/>
          <w:sz w:val="28"/>
          <w:szCs w:val="28"/>
        </w:rPr>
        <w:t>17, 76, 106</w:t>
      </w:r>
      <w:r w:rsidRPr="00E03FFA">
        <w:rPr>
          <w:rFonts w:ascii="Times New Roman" w:hAnsi="Times New Roman" w:cs="Times New Roman"/>
          <w:sz w:val="28"/>
          <w:szCs w:val="28"/>
        </w:rPr>
        <w:t xml:space="preserve">], что привело к значительному увеличению </w:t>
      </w:r>
      <w:r w:rsidRPr="00E03FFA">
        <w:rPr>
          <w:rFonts w:ascii="Times New Roman" w:hAnsi="Times New Roman" w:cs="Times New Roman"/>
          <w:sz w:val="28"/>
          <w:szCs w:val="28"/>
        </w:rPr>
        <w:lastRenderedPageBreak/>
        <w:t>в использовании биологических протезов за последние два десятилетия в этой возрастной группе [</w:t>
      </w:r>
      <w:r w:rsidR="003004C2" w:rsidRPr="00E03FFA">
        <w:rPr>
          <w:rFonts w:ascii="Times New Roman" w:hAnsi="Times New Roman" w:cs="Times New Roman"/>
          <w:sz w:val="28"/>
          <w:szCs w:val="28"/>
        </w:rPr>
        <w:t>56, 73</w:t>
      </w:r>
      <w:r w:rsidRPr="00E03FFA">
        <w:rPr>
          <w:rFonts w:ascii="Times New Roman" w:hAnsi="Times New Roman" w:cs="Times New Roman"/>
          <w:sz w:val="28"/>
          <w:szCs w:val="28"/>
        </w:rPr>
        <w:t>]. Важно отме</w:t>
      </w:r>
      <w:r w:rsidRPr="005B1424">
        <w:rPr>
          <w:rFonts w:ascii="Times New Roman" w:hAnsi="Times New Roman" w:cs="Times New Roman"/>
          <w:sz w:val="28"/>
          <w:szCs w:val="28"/>
        </w:rPr>
        <w:t xml:space="preserve">тить, что несколько исследований показали, что наблюдаемая повышенная смертность обратно пропорциональна возрасту пациента во время операции (то есть у самых молодых пациентов наибольшая смертность), предположительно из-за более высокого функционального спроса и более длительного воздействия потенциальных осложнений, связанных с клапаном у молодых людей с протезными </w:t>
      </w:r>
      <w:r w:rsidRPr="00E03FFA">
        <w:rPr>
          <w:rFonts w:ascii="Times New Roman" w:hAnsi="Times New Roman" w:cs="Times New Roman"/>
          <w:sz w:val="28"/>
          <w:szCs w:val="28"/>
        </w:rPr>
        <w:t>клапанами [</w:t>
      </w:r>
      <w:r w:rsidR="005C75C5" w:rsidRPr="00E03FFA">
        <w:rPr>
          <w:rFonts w:ascii="Times New Roman" w:hAnsi="Times New Roman" w:cs="Times New Roman"/>
          <w:sz w:val="28"/>
          <w:szCs w:val="28"/>
        </w:rPr>
        <w:t>74, 104, 131</w:t>
      </w:r>
      <w:r w:rsidRPr="00E03FFA">
        <w:rPr>
          <w:rFonts w:ascii="Times New Roman" w:hAnsi="Times New Roman" w:cs="Times New Roman"/>
          <w:sz w:val="28"/>
          <w:szCs w:val="28"/>
        </w:rPr>
        <w:t>]. На этом фоне был возобновлен интерес к операции Росса [</w:t>
      </w:r>
      <w:r w:rsidR="00376E31" w:rsidRPr="00E03FFA">
        <w:rPr>
          <w:rFonts w:ascii="Times New Roman" w:hAnsi="Times New Roman" w:cs="Times New Roman"/>
          <w:sz w:val="28"/>
          <w:szCs w:val="28"/>
        </w:rPr>
        <w:t>127</w:t>
      </w:r>
      <w:r w:rsidRPr="00E03FFA">
        <w:rPr>
          <w:rFonts w:ascii="Times New Roman" w:hAnsi="Times New Roman" w:cs="Times New Roman"/>
          <w:sz w:val="28"/>
          <w:szCs w:val="28"/>
        </w:rPr>
        <w:t>]. За последние несколько лет, многочисленные исследования показывают отличные отдаленные результаты процедуры Росса [</w:t>
      </w:r>
      <w:r w:rsidR="00A44F5D" w:rsidRPr="00E03FFA">
        <w:rPr>
          <w:rFonts w:ascii="Times New Roman" w:hAnsi="Times New Roman" w:cs="Times New Roman"/>
          <w:sz w:val="28"/>
          <w:szCs w:val="28"/>
        </w:rPr>
        <w:t>13, 22, 59, 115, 116</w:t>
      </w:r>
      <w:r w:rsidRPr="00E03FFA">
        <w:rPr>
          <w:rFonts w:ascii="Times New Roman" w:hAnsi="Times New Roman" w:cs="Times New Roman"/>
          <w:sz w:val="28"/>
          <w:szCs w:val="28"/>
        </w:rPr>
        <w:t>], что стало еще одним поводом для возобновления интереса к этой операции.</w:t>
      </w:r>
    </w:p>
    <w:p w14:paraId="6D8B127C" w14:textId="77777777" w:rsidR="00A10FF9" w:rsidRPr="00E03FFA" w:rsidRDefault="009C1165" w:rsidP="006A6804">
      <w:pPr>
        <w:spacing w:after="0" w:line="360" w:lineRule="auto"/>
        <w:ind w:firstLine="567"/>
        <w:jc w:val="both"/>
        <w:rPr>
          <w:rFonts w:ascii="Times New Roman" w:eastAsia="Times New Roman" w:hAnsi="Times New Roman" w:cs="Times New Roman"/>
          <w:bCs/>
          <w:color w:val="000000"/>
          <w:sz w:val="28"/>
          <w:szCs w:val="28"/>
        </w:rPr>
      </w:pPr>
      <w:r w:rsidRPr="00E03FFA">
        <w:rPr>
          <w:rFonts w:ascii="Times New Roman" w:eastAsia="Times New Roman" w:hAnsi="Times New Roman" w:cs="Times New Roman"/>
          <w:bCs/>
          <w:color w:val="000000"/>
          <w:sz w:val="28"/>
          <w:szCs w:val="28"/>
        </w:rPr>
        <w:t>В диссертационной работе</w:t>
      </w:r>
      <w:r w:rsidR="00A10FF9" w:rsidRPr="00E03FFA">
        <w:rPr>
          <w:rFonts w:ascii="Times New Roman" w:eastAsia="Times New Roman" w:hAnsi="Times New Roman" w:cs="Times New Roman"/>
          <w:bCs/>
          <w:color w:val="000000"/>
          <w:sz w:val="28"/>
          <w:szCs w:val="28"/>
        </w:rPr>
        <w:t xml:space="preserve"> проанализирова</w:t>
      </w:r>
      <w:r w:rsidRPr="00E03FFA">
        <w:rPr>
          <w:rFonts w:ascii="Times New Roman" w:eastAsia="Times New Roman" w:hAnsi="Times New Roman" w:cs="Times New Roman"/>
          <w:bCs/>
          <w:color w:val="000000"/>
          <w:sz w:val="28"/>
          <w:szCs w:val="28"/>
        </w:rPr>
        <w:t>ны</w:t>
      </w:r>
      <w:r w:rsidR="00A10FF9" w:rsidRPr="00E03FFA">
        <w:rPr>
          <w:rFonts w:ascii="Times New Roman" w:eastAsia="Times New Roman" w:hAnsi="Times New Roman" w:cs="Times New Roman"/>
          <w:bCs/>
          <w:color w:val="000000"/>
          <w:sz w:val="28"/>
          <w:szCs w:val="28"/>
        </w:rPr>
        <w:t xml:space="preserve"> собственные непосредственные и отдаленные результаты операции Росса у взрослых и разработ</w:t>
      </w:r>
      <w:r w:rsidRPr="00E03FFA">
        <w:rPr>
          <w:rFonts w:ascii="Times New Roman" w:eastAsia="Times New Roman" w:hAnsi="Times New Roman" w:cs="Times New Roman"/>
          <w:bCs/>
          <w:color w:val="000000"/>
          <w:sz w:val="28"/>
          <w:szCs w:val="28"/>
        </w:rPr>
        <w:t>ан</w:t>
      </w:r>
      <w:r w:rsidR="00A10FF9" w:rsidRPr="00E03FFA">
        <w:rPr>
          <w:rFonts w:ascii="Times New Roman" w:eastAsia="Times New Roman" w:hAnsi="Times New Roman" w:cs="Times New Roman"/>
          <w:bCs/>
          <w:color w:val="000000"/>
          <w:sz w:val="28"/>
          <w:szCs w:val="28"/>
        </w:rPr>
        <w:t xml:space="preserve"> алгоритм применения модифицированной методики</w:t>
      </w:r>
      <w:r w:rsidRPr="00E03FFA">
        <w:rPr>
          <w:rFonts w:ascii="Times New Roman" w:eastAsia="Times New Roman" w:hAnsi="Times New Roman" w:cs="Times New Roman"/>
          <w:bCs/>
          <w:color w:val="000000"/>
          <w:sz w:val="28"/>
          <w:szCs w:val="28"/>
        </w:rPr>
        <w:t xml:space="preserve"> операции Росса</w:t>
      </w:r>
      <w:r w:rsidR="00A10FF9" w:rsidRPr="00E03FFA">
        <w:rPr>
          <w:rFonts w:ascii="Times New Roman" w:eastAsia="Times New Roman" w:hAnsi="Times New Roman" w:cs="Times New Roman"/>
          <w:bCs/>
          <w:color w:val="000000"/>
          <w:sz w:val="28"/>
          <w:szCs w:val="28"/>
        </w:rPr>
        <w:t xml:space="preserve">. </w:t>
      </w:r>
    </w:p>
    <w:p w14:paraId="0B50FE0F" w14:textId="77777777" w:rsidR="00A10FF9" w:rsidRPr="005B1424" w:rsidRDefault="00A10FF9" w:rsidP="006A6804">
      <w:pPr>
        <w:spacing w:after="0" w:line="360" w:lineRule="auto"/>
        <w:ind w:firstLine="567"/>
        <w:jc w:val="both"/>
        <w:rPr>
          <w:rFonts w:ascii="Times New Roman" w:eastAsia="Times New Roman" w:hAnsi="Times New Roman" w:cs="Times New Roman"/>
          <w:bCs/>
          <w:color w:val="000000"/>
          <w:sz w:val="28"/>
          <w:szCs w:val="28"/>
        </w:rPr>
      </w:pPr>
      <w:r w:rsidRPr="00E03FFA">
        <w:rPr>
          <w:rFonts w:ascii="Times New Roman" w:eastAsia="Times New Roman" w:hAnsi="Times New Roman" w:cs="Times New Roman"/>
          <w:bCs/>
          <w:color w:val="000000"/>
          <w:sz w:val="28"/>
          <w:szCs w:val="28"/>
        </w:rPr>
        <w:t>Для решения поставленной цели нами были сформулированы</w:t>
      </w:r>
      <w:r w:rsidRPr="005B1424">
        <w:rPr>
          <w:rFonts w:ascii="Times New Roman" w:eastAsia="Times New Roman" w:hAnsi="Times New Roman" w:cs="Times New Roman"/>
          <w:bCs/>
          <w:color w:val="000000"/>
          <w:sz w:val="28"/>
          <w:szCs w:val="28"/>
        </w:rPr>
        <w:t xml:space="preserve"> 9 задач. Исследование состояло из двух основных этапов: теоретического и практического. </w:t>
      </w:r>
    </w:p>
    <w:p w14:paraId="3D2F4537" w14:textId="49DB17AD" w:rsidR="001C3182" w:rsidRPr="005B1424" w:rsidRDefault="00A10FF9" w:rsidP="006A6804">
      <w:pPr>
        <w:spacing w:after="0" w:line="360" w:lineRule="auto"/>
        <w:ind w:firstLine="567"/>
        <w:jc w:val="both"/>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В исследование было включено 203 взрослых пациента, кому была выполнена операция Росса</w:t>
      </w:r>
      <w:r w:rsidR="00933695">
        <w:rPr>
          <w:rFonts w:ascii="Times New Roman" w:eastAsia="Times New Roman" w:hAnsi="Times New Roman" w:cs="Times New Roman"/>
          <w:bCs/>
          <w:color w:val="000000"/>
          <w:sz w:val="28"/>
          <w:szCs w:val="28"/>
        </w:rPr>
        <w:t>,</w:t>
      </w:r>
      <w:r w:rsidRPr="005B1424">
        <w:rPr>
          <w:rFonts w:ascii="Times New Roman" w:eastAsia="Times New Roman" w:hAnsi="Times New Roman" w:cs="Times New Roman"/>
          <w:bCs/>
          <w:color w:val="000000"/>
          <w:sz w:val="28"/>
          <w:szCs w:val="28"/>
        </w:rPr>
        <w:t xml:space="preserve"> </w:t>
      </w:r>
      <w:r w:rsidR="00933695">
        <w:rPr>
          <w:rFonts w:ascii="Times New Roman" w:eastAsia="Times New Roman" w:hAnsi="Times New Roman" w:cs="Times New Roman"/>
          <w:bCs/>
          <w:color w:val="000000"/>
          <w:sz w:val="28"/>
          <w:szCs w:val="28"/>
        </w:rPr>
        <w:t xml:space="preserve">из них </w:t>
      </w:r>
      <w:r w:rsidRPr="005B1424">
        <w:rPr>
          <w:rFonts w:ascii="Times New Roman" w:eastAsia="Times New Roman" w:hAnsi="Times New Roman" w:cs="Times New Roman"/>
          <w:bCs/>
          <w:color w:val="000000"/>
          <w:sz w:val="28"/>
          <w:szCs w:val="28"/>
        </w:rPr>
        <w:t xml:space="preserve">43 </w:t>
      </w:r>
      <w:r w:rsidR="00933695">
        <w:rPr>
          <w:rFonts w:ascii="Times New Roman" w:eastAsia="Calibri" w:hAnsi="Times New Roman" w:cs="Times New Roman"/>
          <w:sz w:val="28"/>
          <w:szCs w:val="28"/>
        </w:rPr>
        <w:t xml:space="preserve">– </w:t>
      </w:r>
      <w:r w:rsidRPr="005B1424">
        <w:rPr>
          <w:rFonts w:ascii="Times New Roman" w:eastAsia="Times New Roman" w:hAnsi="Times New Roman" w:cs="Times New Roman"/>
          <w:bCs/>
          <w:color w:val="000000"/>
          <w:sz w:val="28"/>
          <w:szCs w:val="28"/>
        </w:rPr>
        <w:t xml:space="preserve">кому были применены модифицированные методики. Перед госпитализацией все пациенты проходили необходимое клиническое обследование включая эхокардиографию и коронарографию. </w:t>
      </w:r>
      <w:r w:rsidR="005A4A43" w:rsidRPr="005B1424">
        <w:rPr>
          <w:rFonts w:ascii="Times New Roman" w:eastAsia="Times New Roman" w:hAnsi="Times New Roman" w:cs="Times New Roman"/>
          <w:bCs/>
          <w:color w:val="000000"/>
          <w:sz w:val="28"/>
          <w:szCs w:val="28"/>
        </w:rPr>
        <w:t>Медиана возраста больных</w:t>
      </w:r>
      <w:r w:rsidR="006E74E9">
        <w:rPr>
          <w:rFonts w:ascii="Times New Roman" w:eastAsia="Times New Roman" w:hAnsi="Times New Roman" w:cs="Times New Roman"/>
          <w:bCs/>
          <w:color w:val="000000"/>
          <w:sz w:val="28"/>
          <w:szCs w:val="28"/>
        </w:rPr>
        <w:t>,</w:t>
      </w:r>
      <w:r w:rsidR="005A4A43" w:rsidRPr="005B1424">
        <w:rPr>
          <w:rFonts w:ascii="Times New Roman" w:eastAsia="Times New Roman" w:hAnsi="Times New Roman" w:cs="Times New Roman"/>
          <w:bCs/>
          <w:color w:val="000000"/>
          <w:sz w:val="28"/>
          <w:szCs w:val="28"/>
        </w:rPr>
        <w:t xml:space="preserve"> включенных в исследование</w:t>
      </w:r>
      <w:r w:rsidR="006E74E9">
        <w:rPr>
          <w:rFonts w:ascii="Times New Roman" w:eastAsia="Times New Roman" w:hAnsi="Times New Roman" w:cs="Times New Roman"/>
          <w:bCs/>
          <w:color w:val="000000"/>
          <w:sz w:val="28"/>
          <w:szCs w:val="28"/>
        </w:rPr>
        <w:t>,</w:t>
      </w:r>
      <w:r w:rsidR="005A4A43" w:rsidRPr="005B1424">
        <w:rPr>
          <w:rFonts w:ascii="Times New Roman" w:eastAsia="Times New Roman" w:hAnsi="Times New Roman" w:cs="Times New Roman"/>
          <w:bCs/>
          <w:color w:val="000000"/>
          <w:sz w:val="28"/>
          <w:szCs w:val="28"/>
        </w:rPr>
        <w:t xml:space="preserve"> составила 35,7 (26</w:t>
      </w:r>
      <w:r w:rsidR="00933695">
        <w:rPr>
          <w:rFonts w:ascii="Times New Roman" w:eastAsia="Calibri" w:hAnsi="Times New Roman" w:cs="Times New Roman"/>
          <w:sz w:val="28"/>
          <w:szCs w:val="28"/>
        </w:rPr>
        <w:t>–</w:t>
      </w:r>
      <w:r w:rsidR="005A4A43" w:rsidRPr="005B1424">
        <w:rPr>
          <w:rFonts w:ascii="Times New Roman" w:eastAsia="Times New Roman" w:hAnsi="Times New Roman" w:cs="Times New Roman"/>
          <w:bCs/>
          <w:color w:val="000000"/>
          <w:sz w:val="28"/>
          <w:szCs w:val="28"/>
        </w:rPr>
        <w:t>44) лет, минимальный возраст включенных больных составил 18 лет и максимальный 62 года.</w:t>
      </w:r>
      <w:r w:rsidR="00933695">
        <w:rPr>
          <w:rFonts w:ascii="Times New Roman" w:eastAsia="Times New Roman" w:hAnsi="Times New Roman" w:cs="Times New Roman"/>
          <w:bCs/>
          <w:color w:val="000000"/>
          <w:sz w:val="28"/>
          <w:szCs w:val="28"/>
        </w:rPr>
        <w:t xml:space="preserve"> </w:t>
      </w:r>
      <w:r w:rsidR="005A4A43" w:rsidRPr="005B1424">
        <w:rPr>
          <w:rFonts w:ascii="Times New Roman" w:eastAsia="Times New Roman" w:hAnsi="Times New Roman" w:cs="Times New Roman"/>
          <w:bCs/>
          <w:color w:val="000000"/>
          <w:sz w:val="28"/>
          <w:szCs w:val="28"/>
        </w:rPr>
        <w:t>Большинство включенных больных были пациенты мужского пола – 151 (74,4%).</w:t>
      </w:r>
      <w:r w:rsidR="00933695">
        <w:rPr>
          <w:rFonts w:ascii="Times New Roman" w:eastAsia="Times New Roman" w:hAnsi="Times New Roman" w:cs="Times New Roman"/>
          <w:bCs/>
          <w:color w:val="000000"/>
          <w:sz w:val="28"/>
          <w:szCs w:val="28"/>
        </w:rPr>
        <w:t xml:space="preserve"> </w:t>
      </w:r>
      <w:r w:rsidR="005A4A43" w:rsidRPr="005B1424">
        <w:rPr>
          <w:rFonts w:ascii="Times New Roman" w:eastAsia="Times New Roman" w:hAnsi="Times New Roman" w:cs="Times New Roman"/>
          <w:bCs/>
          <w:color w:val="000000"/>
          <w:sz w:val="28"/>
          <w:szCs w:val="28"/>
        </w:rPr>
        <w:t>АГ страдали 53 (26%) больных. В основном пациенты имели сохранную ФВ ЛЖ по данным эхокардиогра</w:t>
      </w:r>
      <w:r w:rsidR="001C3182" w:rsidRPr="005B1424">
        <w:rPr>
          <w:rFonts w:ascii="Times New Roman" w:eastAsia="Times New Roman" w:hAnsi="Times New Roman" w:cs="Times New Roman"/>
          <w:bCs/>
          <w:color w:val="000000"/>
          <w:sz w:val="28"/>
          <w:szCs w:val="28"/>
        </w:rPr>
        <w:t xml:space="preserve">фии и составила – 60 </w:t>
      </w:r>
      <w:r w:rsidR="00933695">
        <w:rPr>
          <w:rFonts w:ascii="Times New Roman" w:eastAsia="Times New Roman" w:hAnsi="Times New Roman" w:cs="Times New Roman"/>
          <w:bCs/>
          <w:color w:val="000000"/>
          <w:sz w:val="28"/>
          <w:szCs w:val="28"/>
        </w:rPr>
        <w:br/>
      </w:r>
      <w:r w:rsidR="001C3182" w:rsidRPr="005B1424">
        <w:rPr>
          <w:rFonts w:ascii="Times New Roman" w:eastAsia="Times New Roman" w:hAnsi="Times New Roman" w:cs="Times New Roman"/>
          <w:bCs/>
          <w:color w:val="000000"/>
          <w:sz w:val="28"/>
          <w:szCs w:val="28"/>
        </w:rPr>
        <w:t xml:space="preserve">(54-64) %. </w:t>
      </w:r>
    </w:p>
    <w:p w14:paraId="597F188F" w14:textId="41E6D5D6" w:rsidR="001C3182" w:rsidRPr="005B1424" w:rsidRDefault="005A4A43" w:rsidP="00BA026A">
      <w:pPr>
        <w:spacing w:after="0" w:line="360" w:lineRule="auto"/>
        <w:ind w:firstLine="567"/>
        <w:jc w:val="both"/>
        <w:rPr>
          <w:rFonts w:ascii="Times New Roman" w:eastAsia="Times New Roman" w:hAnsi="Times New Roman" w:cs="Times New Roman"/>
          <w:b/>
          <w:bCs/>
          <w:color w:val="000000"/>
          <w:sz w:val="28"/>
          <w:szCs w:val="28"/>
        </w:rPr>
      </w:pPr>
      <w:r w:rsidRPr="005B1424">
        <w:rPr>
          <w:rFonts w:ascii="Times New Roman" w:eastAsia="Times New Roman" w:hAnsi="Times New Roman" w:cs="Times New Roman"/>
          <w:bCs/>
          <w:color w:val="000000"/>
          <w:sz w:val="28"/>
          <w:szCs w:val="28"/>
        </w:rPr>
        <w:lastRenderedPageBreak/>
        <w:t>Была изучена безопасность и эффективность данной процедуры у взрослых пациентов.</w:t>
      </w:r>
      <w:r w:rsidR="00BA026A">
        <w:rPr>
          <w:rFonts w:ascii="Times New Roman" w:eastAsia="Times New Roman" w:hAnsi="Times New Roman" w:cs="Times New Roman"/>
          <w:bCs/>
          <w:color w:val="000000"/>
          <w:sz w:val="28"/>
          <w:szCs w:val="28"/>
        </w:rPr>
        <w:t xml:space="preserve"> </w:t>
      </w:r>
      <w:r w:rsidR="001C3182" w:rsidRPr="005B1424">
        <w:rPr>
          <w:rFonts w:ascii="Times New Roman" w:eastAsia="Times New Roman" w:hAnsi="Times New Roman" w:cs="Times New Roman"/>
          <w:bCs/>
          <w:color w:val="000000"/>
          <w:sz w:val="28"/>
          <w:szCs w:val="28"/>
        </w:rPr>
        <w:t>Нарушение проводимости ритма требующего имплантации постоянного ЭКС возникло у 5 (2,5%). Впервые возникшая фибрилляция предсердий возникла у 10 (5%) больных. Рестернотомия по поводу кровотечения в послоперационном периоде выполнена у 6 (3%) больным, пункция перикарда по поводу гемо или гидроперикарда осуществлена у 19 (9,4%), тампонада сердца возникла у 2(1%) больных. Периоперационное повреждение миокарда было у 8 (3,9%) больных. Инсульт имелся у 2 (1%) больных, все инсульты по данным КТ головного мозга были ишемического характера с полной регрессией при выписке. Поверхностная стернальная инфекция возникла у 4 (2%) больных. Всех больных лечили при помощи вакуумно-дренажной системы. В раннем послеоперационном периоде умер один пациент, тем самым госпитальная летальность составила 0,5%.</w:t>
      </w:r>
      <w:r w:rsidR="00BA026A">
        <w:rPr>
          <w:rFonts w:ascii="Times New Roman" w:eastAsia="Times New Roman" w:hAnsi="Times New Roman" w:cs="Times New Roman"/>
          <w:bCs/>
          <w:color w:val="000000"/>
          <w:sz w:val="28"/>
          <w:szCs w:val="28"/>
        </w:rPr>
        <w:t xml:space="preserve"> </w:t>
      </w:r>
      <w:r w:rsidR="001C3182" w:rsidRPr="005B1424">
        <w:rPr>
          <w:rFonts w:ascii="Times New Roman" w:eastAsia="Times New Roman" w:hAnsi="Times New Roman" w:cs="Times New Roman"/>
          <w:bCs/>
          <w:color w:val="000000"/>
          <w:sz w:val="28"/>
          <w:szCs w:val="28"/>
        </w:rPr>
        <w:t>Таким образом, процедура Росса показала себя как безопасная процедура в опытных руках.</w:t>
      </w:r>
    </w:p>
    <w:p w14:paraId="7BDE0E05" w14:textId="77777777" w:rsidR="001C3182" w:rsidRPr="005B1424" w:rsidRDefault="001C3182" w:rsidP="00BA026A">
      <w:pPr>
        <w:spacing w:after="0" w:line="360" w:lineRule="auto"/>
        <w:ind w:firstLine="567"/>
        <w:jc w:val="both"/>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t xml:space="preserve">Были изучены отдаленные результаты и предикторы, которые влияют на дисфункцию легочного гомографта и аутографта. </w:t>
      </w:r>
    </w:p>
    <w:p w14:paraId="10CCE17C" w14:textId="1B541E64" w:rsidR="001C3182" w:rsidRPr="005B1424" w:rsidRDefault="001C3182" w:rsidP="00BA026A">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Одногодичная выживаемость </w:t>
      </w:r>
      <w:r w:rsidR="00C754A5" w:rsidRPr="005B1424">
        <w:rPr>
          <w:rFonts w:ascii="Times New Roman" w:eastAsia="Calibri" w:hAnsi="Times New Roman" w:cs="Times New Roman"/>
          <w:sz w:val="28"/>
          <w:szCs w:val="28"/>
        </w:rPr>
        <w:t xml:space="preserve">после операции Росса </w:t>
      </w:r>
      <w:r w:rsidRPr="005B1424">
        <w:rPr>
          <w:rFonts w:ascii="Times New Roman" w:eastAsia="Calibri" w:hAnsi="Times New Roman" w:cs="Times New Roman"/>
          <w:sz w:val="28"/>
          <w:szCs w:val="28"/>
        </w:rPr>
        <w:t xml:space="preserve">составила – 98,4%, двухлетняя – 98,4%, трехлетняя – 98,4%, четырехлетняя </w:t>
      </w:r>
      <w:r w:rsidR="00BA026A">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98,4%, пятилетняя – 98,4%, шестилетняя</w:t>
      </w:r>
      <w:r w:rsidR="00BA026A">
        <w:rPr>
          <w:rFonts w:ascii="Times New Roman" w:eastAsia="Calibri" w:hAnsi="Times New Roman" w:cs="Times New Roman"/>
          <w:sz w:val="28"/>
          <w:szCs w:val="28"/>
        </w:rPr>
        <w:t xml:space="preserve"> – </w:t>
      </w:r>
      <w:r w:rsidRPr="005B1424">
        <w:rPr>
          <w:rFonts w:ascii="Times New Roman" w:eastAsia="Calibri" w:hAnsi="Times New Roman" w:cs="Times New Roman"/>
          <w:sz w:val="28"/>
          <w:szCs w:val="28"/>
        </w:rPr>
        <w:t xml:space="preserve">98,4%, семилетняя – 96,5%, восьмилетняя </w:t>
      </w:r>
      <w:r w:rsidR="00BA026A">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96,5%, девятилетняя – 94,9%, а десятилетняя выживаемость </w:t>
      </w:r>
      <w:r w:rsidR="00BA026A">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94,9%. Всего в отдаленном послеоперационном периоде умерло 6 пациентов. </w:t>
      </w:r>
      <w:r w:rsidR="00C754A5" w:rsidRPr="005B1424">
        <w:rPr>
          <w:rFonts w:ascii="Times New Roman" w:eastAsia="Calibri" w:hAnsi="Times New Roman" w:cs="Times New Roman"/>
          <w:sz w:val="28"/>
          <w:szCs w:val="28"/>
        </w:rPr>
        <w:t xml:space="preserve">Выживаемость после операции Росса была сопоставима </w:t>
      </w:r>
      <w:r w:rsidRPr="005B1424">
        <w:rPr>
          <w:rFonts w:ascii="Times New Roman" w:eastAsia="Calibri" w:hAnsi="Times New Roman" w:cs="Times New Roman"/>
          <w:sz w:val="28"/>
          <w:szCs w:val="28"/>
        </w:rPr>
        <w:t>с выживаемостью общей попул</w:t>
      </w:r>
      <w:r w:rsidR="00C754A5" w:rsidRPr="005B1424">
        <w:rPr>
          <w:rFonts w:ascii="Times New Roman" w:eastAsia="Calibri" w:hAnsi="Times New Roman" w:cs="Times New Roman"/>
          <w:sz w:val="28"/>
          <w:szCs w:val="28"/>
        </w:rPr>
        <w:t>яции такого же возраста и пола.</w:t>
      </w:r>
      <w:r w:rsidR="00BA026A">
        <w:rPr>
          <w:rFonts w:ascii="Times New Roman" w:eastAsia="Calibri" w:hAnsi="Times New Roman" w:cs="Times New Roman"/>
          <w:sz w:val="28"/>
          <w:szCs w:val="28"/>
        </w:rPr>
        <w:t xml:space="preserve"> </w:t>
      </w:r>
      <w:r w:rsidR="00451402" w:rsidRPr="005B1424">
        <w:rPr>
          <w:rFonts w:ascii="Times New Roman" w:eastAsia="Calibri" w:hAnsi="Times New Roman" w:cs="Times New Roman"/>
          <w:sz w:val="28"/>
          <w:szCs w:val="28"/>
        </w:rPr>
        <w:t xml:space="preserve">Одногодичная свобода от реоперации на АК составила – 99,4%, двухлетняя – 98,8%, трехлетняя – 98,8%, четырехлетняя </w:t>
      </w:r>
      <w:r w:rsidR="00BA026A">
        <w:rPr>
          <w:rFonts w:ascii="Times New Roman" w:eastAsia="Calibri" w:hAnsi="Times New Roman" w:cs="Times New Roman"/>
          <w:sz w:val="28"/>
          <w:szCs w:val="28"/>
        </w:rPr>
        <w:t xml:space="preserve">– </w:t>
      </w:r>
      <w:r w:rsidR="00451402" w:rsidRPr="005B1424">
        <w:rPr>
          <w:rFonts w:ascii="Times New Roman" w:eastAsia="Calibri" w:hAnsi="Times New Roman" w:cs="Times New Roman"/>
          <w:sz w:val="28"/>
          <w:szCs w:val="28"/>
        </w:rPr>
        <w:t xml:space="preserve">98%, пятилетняя – 97,2%, шестилетняя </w:t>
      </w:r>
      <w:r w:rsidR="00BA026A">
        <w:rPr>
          <w:rFonts w:ascii="Times New Roman" w:eastAsia="Calibri" w:hAnsi="Times New Roman" w:cs="Times New Roman"/>
          <w:sz w:val="28"/>
          <w:szCs w:val="28"/>
        </w:rPr>
        <w:t xml:space="preserve">– </w:t>
      </w:r>
      <w:r w:rsidR="00451402" w:rsidRPr="005B1424">
        <w:rPr>
          <w:rFonts w:ascii="Times New Roman" w:eastAsia="Calibri" w:hAnsi="Times New Roman" w:cs="Times New Roman"/>
          <w:sz w:val="28"/>
          <w:szCs w:val="28"/>
        </w:rPr>
        <w:t xml:space="preserve">96,2%, семилетняя – 93,9%, восьмилетняя </w:t>
      </w:r>
      <w:r w:rsidR="00BA026A">
        <w:rPr>
          <w:rFonts w:ascii="Times New Roman" w:eastAsia="Calibri" w:hAnsi="Times New Roman" w:cs="Times New Roman"/>
          <w:sz w:val="28"/>
          <w:szCs w:val="28"/>
        </w:rPr>
        <w:t xml:space="preserve">– </w:t>
      </w:r>
      <w:r w:rsidR="00451402" w:rsidRPr="005B1424">
        <w:rPr>
          <w:rFonts w:ascii="Times New Roman" w:eastAsia="Calibri" w:hAnsi="Times New Roman" w:cs="Times New Roman"/>
          <w:sz w:val="28"/>
          <w:szCs w:val="28"/>
        </w:rPr>
        <w:t xml:space="preserve">92,3%, девятилетняя – 89,6%, а десятилетняя </w:t>
      </w:r>
      <w:r w:rsidR="00BA026A">
        <w:rPr>
          <w:rFonts w:ascii="Times New Roman" w:eastAsia="Calibri" w:hAnsi="Times New Roman" w:cs="Times New Roman"/>
          <w:sz w:val="28"/>
          <w:szCs w:val="28"/>
        </w:rPr>
        <w:t>–</w:t>
      </w:r>
      <w:r w:rsidR="00451402" w:rsidRPr="005B1424">
        <w:rPr>
          <w:rFonts w:ascii="Times New Roman" w:eastAsia="Calibri" w:hAnsi="Times New Roman" w:cs="Times New Roman"/>
          <w:sz w:val="28"/>
          <w:szCs w:val="28"/>
        </w:rPr>
        <w:t xml:space="preserve"> 89,6%. Всего в отдаленном послеоперационном периоде было выполнено повторное вмешательство на АК у 9 пациентов. При этом было установлено, что на дисфункцию </w:t>
      </w:r>
      <w:r w:rsidR="00451402" w:rsidRPr="005B1424">
        <w:rPr>
          <w:rFonts w:ascii="Times New Roman" w:eastAsia="Calibri" w:hAnsi="Times New Roman" w:cs="Times New Roman"/>
          <w:sz w:val="28"/>
          <w:szCs w:val="28"/>
        </w:rPr>
        <w:lastRenderedPageBreak/>
        <w:t>легочного аутографта влияют такие факторы</w:t>
      </w:r>
      <w:r w:rsidR="00BA026A">
        <w:rPr>
          <w:rFonts w:ascii="Times New Roman" w:eastAsia="Calibri" w:hAnsi="Times New Roman" w:cs="Times New Roman"/>
          <w:sz w:val="28"/>
          <w:szCs w:val="28"/>
        </w:rPr>
        <w:t>,</w:t>
      </w:r>
      <w:r w:rsidR="00451402" w:rsidRPr="005B1424">
        <w:rPr>
          <w:rFonts w:ascii="Times New Roman" w:eastAsia="Calibri" w:hAnsi="Times New Roman" w:cs="Times New Roman"/>
          <w:sz w:val="28"/>
          <w:szCs w:val="28"/>
        </w:rPr>
        <w:t xml:space="preserve"> как ФК ХСН по NYHA (ОШ =4,7</w:t>
      </w:r>
      <w:r w:rsidR="00451402" w:rsidRPr="005B1424">
        <w:rPr>
          <w:rFonts w:ascii="Times New Roman" w:eastAsia="Calibri" w:hAnsi="Times New Roman" w:cs="Times New Roman"/>
          <w:sz w:val="28"/>
          <w:szCs w:val="28"/>
        </w:rPr>
        <w:tab/>
        <w:t xml:space="preserve"> с 95% ДИ:1,4–15,8, р=</w:t>
      </w:r>
      <w:r w:rsidR="00451402" w:rsidRPr="005B1424">
        <w:rPr>
          <w:rFonts w:ascii="Times New Roman" w:eastAsia="Calibri" w:hAnsi="Times New Roman" w:cs="Times New Roman"/>
          <w:sz w:val="28"/>
          <w:szCs w:val="28"/>
        </w:rPr>
        <w:tab/>
        <w:t>0,01), ФК АК ≥ 27мм (ОШ=0,13</w:t>
      </w:r>
      <w:r w:rsidR="00BA026A">
        <w:rPr>
          <w:rFonts w:ascii="Times New Roman" w:eastAsia="Calibri" w:hAnsi="Times New Roman" w:cs="Times New Roman"/>
          <w:sz w:val="28"/>
          <w:szCs w:val="28"/>
        </w:rPr>
        <w:t xml:space="preserve"> </w:t>
      </w:r>
      <w:r w:rsidR="00451402" w:rsidRPr="005B1424">
        <w:rPr>
          <w:rFonts w:ascii="Times New Roman" w:eastAsia="Calibri" w:hAnsi="Times New Roman" w:cs="Times New Roman"/>
          <w:sz w:val="28"/>
          <w:szCs w:val="28"/>
        </w:rPr>
        <w:t>с 95% ДИ:0,02–0,84, р=0,03), диаметр восходящего отдела аорты ≥ 45 мм (ОШ=48,8</w:t>
      </w:r>
      <w:r w:rsidR="00451402" w:rsidRPr="005B1424">
        <w:rPr>
          <w:rFonts w:ascii="Times New Roman" w:eastAsia="Calibri" w:hAnsi="Times New Roman" w:cs="Times New Roman"/>
          <w:sz w:val="28"/>
          <w:szCs w:val="28"/>
        </w:rPr>
        <w:tab/>
        <w:t xml:space="preserve">с 95% ДИ:1,79–1332, р=0,02). Одногодичная свобода от реоперации на ЛК одногодичная составила – 99,4%, двухлетняя – 99,4%, трехлетняя – 99,4%, четырехлетняя </w:t>
      </w:r>
      <w:r w:rsidR="00BA026A">
        <w:rPr>
          <w:rFonts w:ascii="Times New Roman" w:eastAsia="Calibri" w:hAnsi="Times New Roman" w:cs="Times New Roman"/>
          <w:sz w:val="28"/>
          <w:szCs w:val="28"/>
        </w:rPr>
        <w:t xml:space="preserve">– </w:t>
      </w:r>
      <w:r w:rsidR="00451402" w:rsidRPr="005B1424">
        <w:rPr>
          <w:rFonts w:ascii="Times New Roman" w:eastAsia="Calibri" w:hAnsi="Times New Roman" w:cs="Times New Roman"/>
          <w:sz w:val="28"/>
          <w:szCs w:val="28"/>
        </w:rPr>
        <w:t xml:space="preserve">99,4%, пятилетняя – 99,4%, шестилетняя </w:t>
      </w:r>
      <w:r w:rsidR="00BA026A">
        <w:rPr>
          <w:rFonts w:ascii="Times New Roman" w:eastAsia="Calibri" w:hAnsi="Times New Roman" w:cs="Times New Roman"/>
          <w:sz w:val="28"/>
          <w:szCs w:val="28"/>
        </w:rPr>
        <w:t xml:space="preserve">– </w:t>
      </w:r>
      <w:r w:rsidR="00451402" w:rsidRPr="005B1424">
        <w:rPr>
          <w:rFonts w:ascii="Times New Roman" w:eastAsia="Calibri" w:hAnsi="Times New Roman" w:cs="Times New Roman"/>
          <w:sz w:val="28"/>
          <w:szCs w:val="28"/>
        </w:rPr>
        <w:t xml:space="preserve">99,4%, семилетняя – 98,5%, восьмилетняя </w:t>
      </w:r>
      <w:r w:rsidR="00BA026A">
        <w:rPr>
          <w:rFonts w:ascii="Times New Roman" w:eastAsia="Calibri" w:hAnsi="Times New Roman" w:cs="Times New Roman"/>
          <w:sz w:val="28"/>
          <w:szCs w:val="28"/>
        </w:rPr>
        <w:t xml:space="preserve">– </w:t>
      </w:r>
      <w:r w:rsidR="00451402" w:rsidRPr="005B1424">
        <w:rPr>
          <w:rFonts w:ascii="Times New Roman" w:eastAsia="Calibri" w:hAnsi="Times New Roman" w:cs="Times New Roman"/>
          <w:sz w:val="28"/>
          <w:szCs w:val="28"/>
        </w:rPr>
        <w:t xml:space="preserve">97,3%, девятилетняя – 97,3%, а десятилетняя – 97,3 %. В отдаленном периоде троим пациентам понадобилось вмешательство на ЛК. Кумулятивная частота дисфункции легочного гомографта через 1, 5 и </w:t>
      </w:r>
      <w:r w:rsidR="00BA026A">
        <w:rPr>
          <w:rFonts w:ascii="Times New Roman" w:eastAsia="Calibri" w:hAnsi="Times New Roman" w:cs="Times New Roman"/>
          <w:sz w:val="28"/>
          <w:szCs w:val="28"/>
        </w:rPr>
        <w:t>10 лет составила 1,5, 7,4</w:t>
      </w:r>
      <w:r w:rsidR="00451402" w:rsidRPr="005B1424">
        <w:rPr>
          <w:rFonts w:ascii="Times New Roman" w:eastAsia="Calibri" w:hAnsi="Times New Roman" w:cs="Times New Roman"/>
          <w:sz w:val="28"/>
          <w:szCs w:val="28"/>
        </w:rPr>
        <w:t xml:space="preserve"> и 35,2% соответственно. При проведении многофакторного анализа выявлен единственный фактор, влияющий на дисфункцию легочного гомографта </w:t>
      </w:r>
      <w:r w:rsidR="00BA026A">
        <w:rPr>
          <w:rFonts w:ascii="Times New Roman" w:eastAsia="Calibri" w:hAnsi="Times New Roman" w:cs="Times New Roman"/>
          <w:sz w:val="28"/>
          <w:szCs w:val="28"/>
        </w:rPr>
        <w:t>–</w:t>
      </w:r>
      <w:r w:rsidR="00451402" w:rsidRPr="005B1424">
        <w:rPr>
          <w:rFonts w:ascii="Times New Roman" w:eastAsia="Calibri" w:hAnsi="Times New Roman" w:cs="Times New Roman"/>
          <w:sz w:val="28"/>
          <w:szCs w:val="28"/>
        </w:rPr>
        <w:t xml:space="preserve"> это возраст ≤ 30 лет, при возрасте ≤ 30 лет риск дисфункции легочного гомографта увеличивается в 5 раз (p=0,02).</w:t>
      </w:r>
    </w:p>
    <w:p w14:paraId="1EF31BB4" w14:textId="77777777" w:rsidR="00451402" w:rsidRPr="005B1424" w:rsidRDefault="00451402" w:rsidP="00BA026A">
      <w:pPr>
        <w:spacing w:after="0" w:line="360" w:lineRule="auto"/>
        <w:ind w:firstLine="567"/>
        <w:jc w:val="both"/>
        <w:rPr>
          <w:rFonts w:ascii="Times New Roman" w:eastAsia="Calibri" w:hAnsi="Times New Roman" w:cs="Times New Roman"/>
          <w:color w:val="000000"/>
          <w:sz w:val="28"/>
          <w:szCs w:val="28"/>
          <w:shd w:val="clear" w:color="auto" w:fill="FFFFFF"/>
        </w:rPr>
      </w:pPr>
      <w:r w:rsidRPr="005B1424">
        <w:rPr>
          <w:rFonts w:ascii="Times New Roman" w:eastAsia="Calibri" w:hAnsi="Times New Roman" w:cs="Times New Roman"/>
          <w:sz w:val="28"/>
          <w:szCs w:val="28"/>
        </w:rPr>
        <w:t xml:space="preserve">Операции Росса была применена у 53 больных с ИЭ. В основном эти были молодые пациенты, с тяжелой дисфункцией клапана и развитием абсцесса корня аорты. </w:t>
      </w:r>
      <w:r w:rsidRPr="005B1424">
        <w:rPr>
          <w:rFonts w:ascii="Times New Roman" w:eastAsia="Calibri" w:hAnsi="Times New Roman" w:cs="Times New Roman"/>
          <w:color w:val="000000"/>
          <w:sz w:val="28"/>
          <w:szCs w:val="28"/>
          <w:shd w:val="clear" w:color="auto" w:fill="FFFFFF"/>
        </w:rPr>
        <w:t xml:space="preserve">Операция Росса у больных с ИЭ является безопасным и эффективным методом хирургического лечения со 100% свободой рецидива ИЭ, 92,6 % выживаемостью и 92,4% свободы от реоперации на Ак и ЛК в течении 10 лет. </w:t>
      </w:r>
    </w:p>
    <w:p w14:paraId="6F7A9112" w14:textId="5295D794" w:rsidR="00451402" w:rsidRPr="005B1424" w:rsidRDefault="00451402" w:rsidP="00BA026A">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color w:val="000000"/>
          <w:sz w:val="28"/>
          <w:szCs w:val="28"/>
          <w:shd w:val="clear" w:color="auto" w:fill="FFFFFF"/>
        </w:rPr>
        <w:t xml:space="preserve">Начиная с 2014 года в качестве профилактики дилатации и дисфункции аутографта началась применяться модифицированная методика. В основном </w:t>
      </w:r>
      <w:r w:rsidR="00FA2DCD" w:rsidRPr="005B1424">
        <w:rPr>
          <w:rFonts w:ascii="Times New Roman" w:eastAsia="Calibri" w:hAnsi="Times New Roman" w:cs="Times New Roman"/>
          <w:color w:val="000000"/>
          <w:sz w:val="28"/>
          <w:szCs w:val="28"/>
          <w:shd w:val="clear" w:color="auto" w:fill="FFFFFF"/>
        </w:rPr>
        <w:t xml:space="preserve">применялись ВАИ и ВДИ. </w:t>
      </w:r>
      <w:r w:rsidRPr="005B1424">
        <w:rPr>
          <w:rFonts w:ascii="Times New Roman" w:eastAsia="Calibri" w:hAnsi="Times New Roman" w:cs="Times New Roman"/>
          <w:color w:val="000000"/>
          <w:sz w:val="28"/>
          <w:szCs w:val="28"/>
          <w:shd w:val="clear" w:color="auto" w:fill="FFFFFF"/>
        </w:rPr>
        <w:t>Обе методики пока</w:t>
      </w:r>
      <w:r w:rsidR="00BA026A">
        <w:rPr>
          <w:rFonts w:ascii="Times New Roman" w:eastAsia="Calibri" w:hAnsi="Times New Roman" w:cs="Times New Roman"/>
          <w:color w:val="000000"/>
          <w:sz w:val="28"/>
          <w:szCs w:val="28"/>
          <w:shd w:val="clear" w:color="auto" w:fill="FFFFFF"/>
        </w:rPr>
        <w:t>зали себя как безопасные с низким</w:t>
      </w:r>
      <w:r w:rsidRPr="005B1424">
        <w:rPr>
          <w:rFonts w:ascii="Times New Roman" w:eastAsia="Calibri" w:hAnsi="Times New Roman" w:cs="Times New Roman"/>
          <w:color w:val="000000"/>
          <w:sz w:val="28"/>
          <w:szCs w:val="28"/>
          <w:shd w:val="clear" w:color="auto" w:fill="FFFFFF"/>
        </w:rPr>
        <w:t xml:space="preserve"> риском послеоперационных осложнений.</w:t>
      </w:r>
      <w:r w:rsidR="00BA026A">
        <w:rPr>
          <w:rFonts w:ascii="Times New Roman" w:eastAsia="Calibri" w:hAnsi="Times New Roman" w:cs="Times New Roman"/>
          <w:color w:val="000000"/>
          <w:sz w:val="28"/>
          <w:szCs w:val="28"/>
          <w:shd w:val="clear" w:color="auto" w:fill="FFFFFF"/>
        </w:rPr>
        <w:t xml:space="preserve"> </w:t>
      </w:r>
      <w:r w:rsidR="00FA2DCD" w:rsidRPr="005B1424">
        <w:rPr>
          <w:rFonts w:ascii="Times New Roman" w:eastAsia="Calibri" w:hAnsi="Times New Roman" w:cs="Times New Roman"/>
          <w:sz w:val="28"/>
          <w:szCs w:val="28"/>
        </w:rPr>
        <w:t>Демографические и дооперационные клинические характеристики не различались в обеих группах, за исключением того, что размеры синусов Вальсальвы в группе ВАИ были статистически значимо шире, чем в группе ВДИ (37,8</w:t>
      </w:r>
      <w:r w:rsidR="00BA026A">
        <w:rPr>
          <w:rFonts w:ascii="Times New Roman" w:eastAsia="Calibri" w:hAnsi="Times New Roman" w:cs="Times New Roman"/>
          <w:sz w:val="28"/>
          <w:szCs w:val="28"/>
        </w:rPr>
        <w:t xml:space="preserve"> </w:t>
      </w:r>
      <w:r w:rsidR="00FA2DCD" w:rsidRPr="005B1424">
        <w:rPr>
          <w:rFonts w:ascii="Times New Roman" w:eastAsia="Calibri" w:hAnsi="Times New Roman" w:cs="Times New Roman"/>
          <w:sz w:val="28"/>
          <w:szCs w:val="28"/>
        </w:rPr>
        <w:t>±</w:t>
      </w:r>
      <w:r w:rsidR="00BA026A">
        <w:rPr>
          <w:rFonts w:ascii="Times New Roman" w:eastAsia="Calibri" w:hAnsi="Times New Roman" w:cs="Times New Roman"/>
          <w:sz w:val="28"/>
          <w:szCs w:val="28"/>
        </w:rPr>
        <w:t xml:space="preserve"> </w:t>
      </w:r>
      <w:r w:rsidR="00FA2DCD" w:rsidRPr="005B1424">
        <w:rPr>
          <w:rFonts w:ascii="Times New Roman" w:eastAsia="Calibri" w:hAnsi="Times New Roman" w:cs="Times New Roman"/>
          <w:sz w:val="28"/>
          <w:szCs w:val="28"/>
        </w:rPr>
        <w:t>3,5 против 34,8</w:t>
      </w:r>
      <w:r w:rsidR="00BA026A">
        <w:rPr>
          <w:rFonts w:ascii="Times New Roman" w:eastAsia="Calibri" w:hAnsi="Times New Roman" w:cs="Times New Roman"/>
          <w:sz w:val="28"/>
          <w:szCs w:val="28"/>
        </w:rPr>
        <w:t xml:space="preserve"> </w:t>
      </w:r>
      <w:r w:rsidR="00FA2DCD" w:rsidRPr="005B1424">
        <w:rPr>
          <w:rFonts w:ascii="Times New Roman" w:eastAsia="Calibri" w:hAnsi="Times New Roman" w:cs="Times New Roman"/>
          <w:sz w:val="28"/>
          <w:szCs w:val="28"/>
        </w:rPr>
        <w:t>±</w:t>
      </w:r>
      <w:r w:rsidR="00BA026A">
        <w:rPr>
          <w:rFonts w:ascii="Times New Roman" w:eastAsia="Calibri" w:hAnsi="Times New Roman" w:cs="Times New Roman"/>
          <w:sz w:val="28"/>
          <w:szCs w:val="28"/>
        </w:rPr>
        <w:t xml:space="preserve"> </w:t>
      </w:r>
      <w:r w:rsidR="00FA2DCD" w:rsidRPr="005B1424">
        <w:rPr>
          <w:rFonts w:ascii="Times New Roman" w:eastAsia="Calibri" w:hAnsi="Times New Roman" w:cs="Times New Roman"/>
          <w:sz w:val="28"/>
          <w:szCs w:val="28"/>
        </w:rPr>
        <w:t>4,5; p=0,02). В группе ВАИ больше выполнялось протезирование восходящ</w:t>
      </w:r>
      <w:r w:rsidR="00BA026A">
        <w:rPr>
          <w:rFonts w:ascii="Times New Roman" w:eastAsia="Calibri" w:hAnsi="Times New Roman" w:cs="Times New Roman"/>
          <w:sz w:val="28"/>
          <w:szCs w:val="28"/>
        </w:rPr>
        <w:t>ей аорты чем в ВДИ группе (22,7</w:t>
      </w:r>
      <w:r w:rsidR="00FA2DCD" w:rsidRPr="005B1424">
        <w:rPr>
          <w:rFonts w:ascii="Times New Roman" w:eastAsia="Calibri" w:hAnsi="Times New Roman" w:cs="Times New Roman"/>
          <w:sz w:val="28"/>
          <w:szCs w:val="28"/>
        </w:rPr>
        <w:t xml:space="preserve"> против 0%, р= 0,004). Другие комбинированные вмешательства на сердце </w:t>
      </w:r>
      <w:r w:rsidR="00FA2DCD" w:rsidRPr="005B1424">
        <w:rPr>
          <w:rFonts w:ascii="Times New Roman" w:eastAsia="Calibri" w:hAnsi="Times New Roman" w:cs="Times New Roman"/>
          <w:sz w:val="28"/>
          <w:szCs w:val="28"/>
        </w:rPr>
        <w:lastRenderedPageBreak/>
        <w:t>не отличались между группами. Время искусственного кровообращения статистически значимо не отличались в обеих группах (133 против 152 мин, р=0,1), но время ишемии миокарда статистически значимо было меньше в группе ВАИ, чем в группе ВДИ (113 против 121 мин, р=0,04). Летальных исходов не было в обеих группах. Также не было разницы в послеоперационных осложнениях, таких как рестернотомия по поводу кровотечения, периоперационный ИМ, инсульт, ОПП, стернальная инфекция, частота имплантация ЭКС. Длительность нахождения в реанимации было статистически значимо дольше в группе ВАИ, чем в группе ВДИ (30 против 24 ч, р=0,006). Пиковый и средний градиенты на АК статистически значимо были меньше в группе ВАИ, чем в группе</w:t>
      </w:r>
      <w:r w:rsidR="002378AB">
        <w:rPr>
          <w:rFonts w:ascii="Times New Roman" w:eastAsia="Calibri" w:hAnsi="Times New Roman" w:cs="Times New Roman"/>
          <w:sz w:val="28"/>
          <w:szCs w:val="28"/>
        </w:rPr>
        <w:t>,</w:t>
      </w:r>
      <w:r w:rsidR="00FA2DCD" w:rsidRPr="005B1424">
        <w:rPr>
          <w:rFonts w:ascii="Times New Roman" w:eastAsia="Calibri" w:hAnsi="Times New Roman" w:cs="Times New Roman"/>
          <w:sz w:val="28"/>
          <w:szCs w:val="28"/>
        </w:rPr>
        <w:t xml:space="preserve"> где выполнялась ВДИ (6 и 4 мм рт.</w:t>
      </w:r>
      <w:r w:rsidR="00BA026A">
        <w:rPr>
          <w:rFonts w:ascii="Times New Roman" w:eastAsia="Calibri" w:hAnsi="Times New Roman" w:cs="Times New Roman"/>
          <w:sz w:val="28"/>
          <w:szCs w:val="28"/>
        </w:rPr>
        <w:t xml:space="preserve"> </w:t>
      </w:r>
      <w:r w:rsidR="00FA2DCD" w:rsidRPr="005B1424">
        <w:rPr>
          <w:rFonts w:ascii="Times New Roman" w:eastAsia="Calibri" w:hAnsi="Times New Roman" w:cs="Times New Roman"/>
          <w:sz w:val="28"/>
          <w:szCs w:val="28"/>
        </w:rPr>
        <w:t>ст. против 8 и 7, р=0,04).</w:t>
      </w:r>
      <w:r w:rsidR="00FA2DCD" w:rsidRPr="005B1424">
        <w:rPr>
          <w:rFonts w:ascii="Times New Roman" w:hAnsi="Times New Roman" w:cs="Times New Roman"/>
          <w:sz w:val="28"/>
          <w:szCs w:val="28"/>
        </w:rPr>
        <w:t xml:space="preserve"> выживаемость в обеих группах была одинакова. Отдаленная выживаемость статистически значимо не различалась.</w:t>
      </w:r>
      <w:r w:rsidR="00BA026A">
        <w:rPr>
          <w:rFonts w:ascii="Times New Roman" w:hAnsi="Times New Roman" w:cs="Times New Roman"/>
          <w:sz w:val="28"/>
          <w:szCs w:val="28"/>
        </w:rPr>
        <w:t xml:space="preserve"> </w:t>
      </w:r>
      <w:r w:rsidR="00FA2DCD" w:rsidRPr="005B1424">
        <w:rPr>
          <w:rFonts w:ascii="Times New Roman" w:hAnsi="Times New Roman" w:cs="Times New Roman"/>
          <w:sz w:val="28"/>
          <w:szCs w:val="28"/>
        </w:rPr>
        <w:t>В группе</w:t>
      </w:r>
      <w:r w:rsidR="00BA026A">
        <w:rPr>
          <w:rFonts w:ascii="Times New Roman" w:hAnsi="Times New Roman" w:cs="Times New Roman"/>
          <w:sz w:val="28"/>
          <w:szCs w:val="28"/>
        </w:rPr>
        <w:t>,</w:t>
      </w:r>
      <w:r w:rsidR="00FA2DCD" w:rsidRPr="005B1424">
        <w:rPr>
          <w:rFonts w:ascii="Times New Roman" w:hAnsi="Times New Roman" w:cs="Times New Roman"/>
          <w:sz w:val="28"/>
          <w:szCs w:val="28"/>
        </w:rPr>
        <w:t xml:space="preserve"> где выполнялась ВАИ составила 100%, в группе</w:t>
      </w:r>
      <w:r w:rsidR="00BA026A">
        <w:rPr>
          <w:rFonts w:ascii="Times New Roman" w:hAnsi="Times New Roman" w:cs="Times New Roman"/>
          <w:sz w:val="28"/>
          <w:szCs w:val="28"/>
        </w:rPr>
        <w:t>,</w:t>
      </w:r>
      <w:r w:rsidR="00FA2DCD" w:rsidRPr="005B1424">
        <w:rPr>
          <w:rFonts w:ascii="Times New Roman" w:hAnsi="Times New Roman" w:cs="Times New Roman"/>
          <w:sz w:val="28"/>
          <w:szCs w:val="28"/>
        </w:rPr>
        <w:t xml:space="preserve"> где ВДИ – 94,4%, р=0,66. </w:t>
      </w:r>
      <w:r w:rsidR="00FA2DCD" w:rsidRPr="005B1424">
        <w:rPr>
          <w:rFonts w:ascii="Times New Roman" w:eastAsia="Calibri" w:hAnsi="Times New Roman" w:cs="Times New Roman"/>
          <w:sz w:val="28"/>
          <w:szCs w:val="28"/>
        </w:rPr>
        <w:t>После выписки из клиники через 4 месяца от неизвестной причины умер один пациент из группы</w:t>
      </w:r>
      <w:r w:rsidR="002378AB">
        <w:rPr>
          <w:rFonts w:ascii="Times New Roman" w:eastAsia="Calibri" w:hAnsi="Times New Roman" w:cs="Times New Roman"/>
          <w:sz w:val="28"/>
          <w:szCs w:val="28"/>
        </w:rPr>
        <w:t>,</w:t>
      </w:r>
      <w:r w:rsidR="00FA2DCD" w:rsidRPr="005B1424">
        <w:rPr>
          <w:rFonts w:ascii="Times New Roman" w:eastAsia="Calibri" w:hAnsi="Times New Roman" w:cs="Times New Roman"/>
          <w:sz w:val="28"/>
          <w:szCs w:val="28"/>
        </w:rPr>
        <w:t xml:space="preserve"> где выполнялась ВДИ. </w:t>
      </w:r>
      <w:r w:rsidR="00FA2DCD" w:rsidRPr="005B1424">
        <w:rPr>
          <w:rFonts w:ascii="Times New Roman" w:hAnsi="Times New Roman" w:cs="Times New Roman"/>
          <w:sz w:val="28"/>
          <w:szCs w:val="28"/>
        </w:rPr>
        <w:t xml:space="preserve">Свобода от дилатации восходящей аорты </w:t>
      </w:r>
      <w:r w:rsidR="00FA2DCD" w:rsidRPr="005B1424">
        <w:rPr>
          <w:rFonts w:ascii="Times New Roman" w:eastAsia="Calibri" w:hAnsi="Times New Roman" w:cs="Times New Roman"/>
          <w:sz w:val="28"/>
          <w:szCs w:val="28"/>
        </w:rPr>
        <w:t>≥ 5 см после модифицированной операции Росса и свобода от реоперации в течении 5 лет составила 100% в обеих группах.</w:t>
      </w:r>
    </w:p>
    <w:p w14:paraId="4C1C40B8" w14:textId="20367C70" w:rsidR="00FA2DCD" w:rsidRPr="005B1424" w:rsidRDefault="00FA2DCD" w:rsidP="002F2B5B">
      <w:pPr>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После проведения псевдорандомизации были выравнены две группы (модифицированная методика и классическая) и выполнены сравнения непосредственных и отдаленных результатов. В раннем послеоперационном периоде не было статистически значимой разницы ни в ФВ ЛЖ, ни в градиентах на АК. Так в классической группе медиана ФВ ЛЖ составила 50 [32</w:t>
      </w:r>
      <w:r w:rsidR="002F2B5B">
        <w:rPr>
          <w:rFonts w:ascii="Times New Roman" w:eastAsia="Calibri" w:hAnsi="Times New Roman" w:cs="Times New Roman"/>
          <w:sz w:val="28"/>
          <w:szCs w:val="28"/>
        </w:rPr>
        <w:t>–</w:t>
      </w:r>
      <w:r w:rsidRPr="005B1424">
        <w:rPr>
          <w:rFonts w:ascii="Times New Roman" w:eastAsia="Calibri" w:hAnsi="Times New Roman" w:cs="Times New Roman"/>
          <w:sz w:val="28"/>
          <w:szCs w:val="28"/>
        </w:rPr>
        <w:t>52], в модифицированной группе 55 [55</w:t>
      </w:r>
      <w:r w:rsidR="002F2B5B">
        <w:rPr>
          <w:rFonts w:ascii="Times New Roman" w:eastAsia="Calibri" w:hAnsi="Times New Roman" w:cs="Times New Roman"/>
          <w:sz w:val="28"/>
          <w:szCs w:val="28"/>
        </w:rPr>
        <w:t>–</w:t>
      </w:r>
      <w:r w:rsidRPr="005B1424">
        <w:rPr>
          <w:rFonts w:ascii="Times New Roman" w:eastAsia="Calibri" w:hAnsi="Times New Roman" w:cs="Times New Roman"/>
          <w:sz w:val="28"/>
          <w:szCs w:val="28"/>
        </w:rPr>
        <w:t>57], р=0,4. Пиковый градиент давления на АК в классической группе составил 7 [6</w:t>
      </w:r>
      <w:r w:rsidR="002F2B5B">
        <w:rPr>
          <w:rFonts w:ascii="Times New Roman" w:eastAsia="Calibri" w:hAnsi="Times New Roman" w:cs="Times New Roman"/>
          <w:sz w:val="28"/>
          <w:szCs w:val="28"/>
        </w:rPr>
        <w:t>–</w:t>
      </w:r>
      <w:r w:rsidRPr="005B1424">
        <w:rPr>
          <w:rFonts w:ascii="Times New Roman" w:eastAsia="Calibri" w:hAnsi="Times New Roman" w:cs="Times New Roman"/>
          <w:sz w:val="28"/>
          <w:szCs w:val="28"/>
        </w:rPr>
        <w:t>11] мм рт.</w:t>
      </w:r>
      <w:r w:rsidR="002F2B5B">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ст., в модифицированной группе </w:t>
      </w:r>
      <w:r w:rsidR="002F2B5B">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9 [7</w:t>
      </w:r>
      <w:r w:rsidR="002F2B5B">
        <w:rPr>
          <w:rFonts w:ascii="Times New Roman" w:eastAsia="Calibri" w:hAnsi="Times New Roman" w:cs="Times New Roman"/>
          <w:sz w:val="28"/>
          <w:szCs w:val="28"/>
        </w:rPr>
        <w:t>–</w:t>
      </w:r>
      <w:r w:rsidRPr="005B1424">
        <w:rPr>
          <w:rFonts w:ascii="Times New Roman" w:eastAsia="Calibri" w:hAnsi="Times New Roman" w:cs="Times New Roman"/>
          <w:sz w:val="28"/>
          <w:szCs w:val="28"/>
        </w:rPr>
        <w:t>15] мм рт.</w:t>
      </w:r>
      <w:r w:rsidR="002F2B5B">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р=0,06. Средний градиент на АК в классической группе составил 4 [4</w:t>
      </w:r>
      <w:r w:rsidR="002F2B5B">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5,5] </w:t>
      </w:r>
      <w:r w:rsidR="002F2B5B">
        <w:rPr>
          <w:rFonts w:ascii="Times New Roman" w:eastAsia="Calibri" w:hAnsi="Times New Roman" w:cs="Times New Roman"/>
          <w:sz w:val="28"/>
          <w:szCs w:val="28"/>
        </w:rPr>
        <w:br/>
      </w:r>
      <w:r w:rsidRPr="005B1424">
        <w:rPr>
          <w:rFonts w:ascii="Times New Roman" w:eastAsia="Calibri" w:hAnsi="Times New Roman" w:cs="Times New Roman"/>
          <w:sz w:val="28"/>
          <w:szCs w:val="28"/>
        </w:rPr>
        <w:t>мм рт.</w:t>
      </w:r>
      <w:r w:rsidR="002F2B5B">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ст., в модифицированной группе 4,2 [3</w:t>
      </w:r>
      <w:r w:rsidR="002F2B5B">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8], р=0,9. Не было разницы в летальных исходах и послеоперационных осложнениях. При изучении </w:t>
      </w:r>
      <w:r w:rsidRPr="005B1424">
        <w:rPr>
          <w:rFonts w:ascii="Times New Roman" w:eastAsia="Calibri" w:hAnsi="Times New Roman" w:cs="Times New Roman"/>
          <w:sz w:val="28"/>
          <w:szCs w:val="28"/>
        </w:rPr>
        <w:lastRenderedPageBreak/>
        <w:t>отдаленных результатов также не было выявлены статистически значимых различий между группами. Пятилетняя выживаемость после классической методики составила 97,4%, при модифицированной методике – 97,6%, р=0,</w:t>
      </w:r>
      <w:r w:rsidR="00267915" w:rsidRPr="005B1424">
        <w:rPr>
          <w:rFonts w:ascii="Times New Roman" w:eastAsia="Calibri" w:hAnsi="Times New Roman" w:cs="Times New Roman"/>
          <w:sz w:val="28"/>
          <w:szCs w:val="28"/>
        </w:rPr>
        <w:t>62</w:t>
      </w:r>
      <w:r w:rsidRPr="005B1424">
        <w:rPr>
          <w:rFonts w:ascii="Times New Roman" w:eastAsia="Calibri" w:hAnsi="Times New Roman" w:cs="Times New Roman"/>
          <w:sz w:val="28"/>
          <w:szCs w:val="28"/>
        </w:rPr>
        <w:t>.</w:t>
      </w:r>
      <w:r w:rsidR="002F2B5B">
        <w:rPr>
          <w:rFonts w:ascii="Times New Roman" w:eastAsia="Calibri" w:hAnsi="Times New Roman" w:cs="Times New Roman"/>
          <w:sz w:val="28"/>
          <w:szCs w:val="28"/>
        </w:rPr>
        <w:t xml:space="preserve"> </w:t>
      </w:r>
      <w:r w:rsidR="00267915" w:rsidRPr="005B1424">
        <w:rPr>
          <w:rFonts w:ascii="Times New Roman" w:eastAsia="Calibri" w:hAnsi="Times New Roman" w:cs="Times New Roman"/>
          <w:sz w:val="28"/>
          <w:szCs w:val="28"/>
        </w:rPr>
        <w:t xml:space="preserve">Пятилетняя свобода от повторной операции на аутографте в группе где выполнялась классическая методика составила – 96,7%, в группе где модифицированная </w:t>
      </w:r>
      <w:r w:rsidR="002F2B5B">
        <w:rPr>
          <w:rFonts w:ascii="Times New Roman" w:eastAsia="Calibri" w:hAnsi="Times New Roman" w:cs="Times New Roman"/>
          <w:sz w:val="28"/>
          <w:szCs w:val="28"/>
        </w:rPr>
        <w:t xml:space="preserve">– </w:t>
      </w:r>
      <w:r w:rsidR="00267915" w:rsidRPr="005B1424">
        <w:rPr>
          <w:rFonts w:ascii="Times New Roman" w:eastAsia="Calibri" w:hAnsi="Times New Roman" w:cs="Times New Roman"/>
          <w:sz w:val="28"/>
          <w:szCs w:val="28"/>
        </w:rPr>
        <w:t>100%, р=0,47.</w:t>
      </w:r>
      <w:r w:rsidR="002F2B5B">
        <w:rPr>
          <w:rFonts w:ascii="Times New Roman" w:eastAsia="Calibri" w:hAnsi="Times New Roman" w:cs="Times New Roman"/>
          <w:sz w:val="28"/>
          <w:szCs w:val="28"/>
        </w:rPr>
        <w:t xml:space="preserve"> </w:t>
      </w:r>
      <w:r w:rsidR="00267915" w:rsidRPr="005B1424">
        <w:rPr>
          <w:rFonts w:ascii="Times New Roman" w:eastAsia="Calibri" w:hAnsi="Times New Roman" w:cs="Times New Roman"/>
          <w:sz w:val="28"/>
          <w:szCs w:val="28"/>
        </w:rPr>
        <w:t xml:space="preserve">Пятилетняя </w:t>
      </w:r>
      <w:r w:rsidR="002A744A" w:rsidRPr="002A744A">
        <w:rPr>
          <w:rFonts w:ascii="Times New Roman" w:eastAsia="Calibri" w:hAnsi="Times New Roman" w:cs="Times New Roman"/>
          <w:sz w:val="28"/>
          <w:szCs w:val="28"/>
        </w:rPr>
        <w:t>с</w:t>
      </w:r>
      <w:r w:rsidR="00267915" w:rsidRPr="002A744A">
        <w:rPr>
          <w:rFonts w:ascii="Times New Roman" w:eastAsia="Calibri" w:hAnsi="Times New Roman" w:cs="Times New Roman"/>
          <w:sz w:val="28"/>
          <w:szCs w:val="28"/>
        </w:rPr>
        <w:t>вобода</w:t>
      </w:r>
      <w:r w:rsidR="00267915" w:rsidRPr="005B1424">
        <w:rPr>
          <w:rFonts w:ascii="Times New Roman" w:eastAsia="Calibri" w:hAnsi="Times New Roman" w:cs="Times New Roman"/>
          <w:sz w:val="28"/>
          <w:szCs w:val="28"/>
        </w:rPr>
        <w:t xml:space="preserve"> от повторной операции по поводу аневризмы аутографта в группе</w:t>
      </w:r>
      <w:r w:rsidR="002F2B5B">
        <w:rPr>
          <w:rFonts w:ascii="Times New Roman" w:eastAsia="Calibri" w:hAnsi="Times New Roman" w:cs="Times New Roman"/>
          <w:sz w:val="28"/>
          <w:szCs w:val="28"/>
        </w:rPr>
        <w:t>,</w:t>
      </w:r>
      <w:r w:rsidR="00267915" w:rsidRPr="005B1424">
        <w:rPr>
          <w:rFonts w:ascii="Times New Roman" w:eastAsia="Calibri" w:hAnsi="Times New Roman" w:cs="Times New Roman"/>
          <w:sz w:val="28"/>
          <w:szCs w:val="28"/>
        </w:rPr>
        <w:t xml:space="preserve"> где выполнялась классическая методика составила – 96,7%, в группе где модифицированная </w:t>
      </w:r>
      <w:r w:rsidR="002F2B5B">
        <w:rPr>
          <w:rFonts w:ascii="Times New Roman" w:eastAsia="Calibri" w:hAnsi="Times New Roman" w:cs="Times New Roman"/>
          <w:sz w:val="28"/>
          <w:szCs w:val="28"/>
        </w:rPr>
        <w:t>–</w:t>
      </w:r>
      <w:r w:rsidR="00267915" w:rsidRPr="005B1424">
        <w:rPr>
          <w:rFonts w:ascii="Times New Roman" w:eastAsia="Calibri" w:hAnsi="Times New Roman" w:cs="Times New Roman"/>
          <w:sz w:val="28"/>
          <w:szCs w:val="28"/>
        </w:rPr>
        <w:t>100%, р=0,47.</w:t>
      </w:r>
    </w:p>
    <w:p w14:paraId="72EBC34F" w14:textId="6CF207F6" w:rsidR="005B33A0" w:rsidRPr="005B1424" w:rsidRDefault="005B33A0" w:rsidP="002F2B5B">
      <w:pPr>
        <w:spacing w:after="0" w:line="360" w:lineRule="auto"/>
        <w:ind w:firstLine="567"/>
        <w:jc w:val="both"/>
        <w:rPr>
          <w:rFonts w:ascii="Times New Roman" w:hAnsi="Times New Roman"/>
          <w:sz w:val="28"/>
          <w:szCs w:val="28"/>
        </w:rPr>
      </w:pPr>
      <w:r w:rsidRPr="005B1424">
        <w:rPr>
          <w:rFonts w:ascii="Times New Roman" w:hAnsi="Times New Roman"/>
          <w:sz w:val="28"/>
          <w:szCs w:val="28"/>
        </w:rPr>
        <w:t>В результате проделанной работы было доказано, что операция Росса является эффективной и безопасной методикой, что позволяет имеет такую же выживаемость, как и в общей популяции такого же пола и возраста без патологии сердца.</w:t>
      </w:r>
      <w:r w:rsidR="002F2B5B">
        <w:rPr>
          <w:rFonts w:ascii="Times New Roman" w:hAnsi="Times New Roman"/>
          <w:sz w:val="28"/>
          <w:szCs w:val="28"/>
        </w:rPr>
        <w:t xml:space="preserve"> </w:t>
      </w:r>
      <w:r w:rsidRPr="005B1424">
        <w:rPr>
          <w:rFonts w:ascii="Times New Roman" w:hAnsi="Times New Roman"/>
          <w:sz w:val="28"/>
          <w:szCs w:val="28"/>
        </w:rPr>
        <w:t xml:space="preserve">На основании полученных данных был разработан алгоритм применения модифицированных методики операции Росса у больных с патологий АК. </w:t>
      </w:r>
    </w:p>
    <w:p w14:paraId="59B0A030" w14:textId="77777777" w:rsidR="00FA2DCD" w:rsidRPr="005B1424" w:rsidRDefault="00FA2DCD" w:rsidP="00FA2DCD">
      <w:pPr>
        <w:spacing w:line="360" w:lineRule="auto"/>
        <w:jc w:val="both"/>
        <w:rPr>
          <w:rFonts w:ascii="Times New Roman" w:eastAsia="Calibri" w:hAnsi="Times New Roman" w:cs="Times New Roman"/>
          <w:sz w:val="28"/>
          <w:szCs w:val="28"/>
        </w:rPr>
      </w:pPr>
    </w:p>
    <w:p w14:paraId="67FE4041" w14:textId="77777777" w:rsidR="00451402" w:rsidRPr="005B1424" w:rsidRDefault="00451402" w:rsidP="00451402">
      <w:pPr>
        <w:spacing w:after="0" w:line="360" w:lineRule="auto"/>
        <w:jc w:val="both"/>
        <w:rPr>
          <w:rFonts w:ascii="Times New Roman" w:eastAsia="Calibri" w:hAnsi="Times New Roman" w:cs="Times New Roman"/>
          <w:sz w:val="28"/>
          <w:szCs w:val="28"/>
        </w:rPr>
      </w:pPr>
    </w:p>
    <w:p w14:paraId="1FF3F041" w14:textId="77777777" w:rsidR="00451402" w:rsidRPr="005B1424" w:rsidRDefault="00451402" w:rsidP="00451402">
      <w:pPr>
        <w:spacing w:after="0" w:line="360" w:lineRule="auto"/>
        <w:jc w:val="both"/>
        <w:rPr>
          <w:rFonts w:ascii="Times New Roman" w:eastAsia="Calibri" w:hAnsi="Times New Roman" w:cs="Times New Roman"/>
          <w:sz w:val="28"/>
          <w:szCs w:val="28"/>
        </w:rPr>
      </w:pPr>
    </w:p>
    <w:p w14:paraId="6C54C401" w14:textId="77777777" w:rsidR="00700543" w:rsidRPr="005B1424" w:rsidRDefault="00700543" w:rsidP="001C3182">
      <w:pPr>
        <w:spacing w:line="360" w:lineRule="auto"/>
        <w:jc w:val="both"/>
        <w:rPr>
          <w:rFonts w:ascii="Times New Roman" w:eastAsia="Times New Roman" w:hAnsi="Times New Roman" w:cs="Times New Roman"/>
          <w:bCs/>
          <w:color w:val="000000"/>
          <w:sz w:val="28"/>
          <w:szCs w:val="28"/>
        </w:rPr>
      </w:pPr>
      <w:r w:rsidRPr="005B1424">
        <w:rPr>
          <w:rFonts w:ascii="Times New Roman" w:eastAsia="Times New Roman" w:hAnsi="Times New Roman" w:cs="Times New Roman"/>
          <w:bCs/>
          <w:color w:val="000000"/>
          <w:sz w:val="28"/>
          <w:szCs w:val="28"/>
        </w:rPr>
        <w:br w:type="page"/>
      </w:r>
    </w:p>
    <w:p w14:paraId="0AF044C4" w14:textId="77777777" w:rsidR="00700543" w:rsidRDefault="00700543" w:rsidP="008461E6">
      <w:pPr>
        <w:pStyle w:val="1"/>
        <w:jc w:val="center"/>
        <w:rPr>
          <w:rFonts w:ascii="Times New Roman" w:eastAsia="Times New Roman" w:hAnsi="Times New Roman" w:cs="Times New Roman"/>
          <w:b/>
          <w:bCs/>
          <w:color w:val="000000"/>
          <w:sz w:val="28"/>
          <w:szCs w:val="28"/>
        </w:rPr>
      </w:pPr>
      <w:bookmarkStart w:id="129" w:name="_Toc44701926"/>
      <w:bookmarkStart w:id="130" w:name="_Toc128067328"/>
      <w:r w:rsidRPr="005B1424">
        <w:rPr>
          <w:rFonts w:ascii="Times New Roman" w:eastAsia="Times New Roman" w:hAnsi="Times New Roman" w:cs="Times New Roman"/>
          <w:b/>
          <w:bCs/>
          <w:color w:val="000000"/>
          <w:sz w:val="28"/>
          <w:szCs w:val="28"/>
        </w:rPr>
        <w:lastRenderedPageBreak/>
        <w:t>ВЫВОДЫ</w:t>
      </w:r>
      <w:bookmarkEnd w:id="129"/>
      <w:bookmarkEnd w:id="130"/>
    </w:p>
    <w:p w14:paraId="3E8AC3FB" w14:textId="77777777" w:rsidR="00A23783" w:rsidRPr="00A23783" w:rsidRDefault="00A23783" w:rsidP="00A23783"/>
    <w:p w14:paraId="6C8D5789" w14:textId="77777777" w:rsidR="001256EF" w:rsidRPr="005B1424" w:rsidRDefault="001256EF" w:rsidP="00A23783">
      <w:pPr>
        <w:widowControl w:val="0"/>
        <w:tabs>
          <w:tab w:val="left" w:pos="851"/>
        </w:tabs>
        <w:spacing w:after="0" w:line="360" w:lineRule="auto"/>
        <w:ind w:firstLine="567"/>
        <w:jc w:val="both"/>
        <w:rPr>
          <w:rFonts w:ascii="Times New Roman" w:eastAsia="Calibri" w:hAnsi="Times New Roman" w:cs="Times New Roman"/>
          <w:sz w:val="28"/>
          <w:szCs w:val="28"/>
        </w:rPr>
      </w:pPr>
      <w:r w:rsidRPr="005B1424">
        <w:rPr>
          <w:rFonts w:ascii="Times New Roman" w:hAnsi="Times New Roman" w:cs="Times New Roman"/>
          <w:sz w:val="28"/>
          <w:szCs w:val="28"/>
        </w:rPr>
        <w:t xml:space="preserve">1. </w:t>
      </w:r>
      <w:r w:rsidR="00A23783">
        <w:rPr>
          <w:rFonts w:ascii="Times New Roman" w:hAnsi="Times New Roman" w:cs="Times New Roman"/>
          <w:sz w:val="28"/>
          <w:szCs w:val="28"/>
        </w:rPr>
        <w:t xml:space="preserve">У взрослых пациентов с патологией аортального клапана </w:t>
      </w:r>
      <w:r w:rsidRPr="005B1424">
        <w:rPr>
          <w:rFonts w:ascii="Times New Roman" w:eastAsia="Calibri" w:hAnsi="Times New Roman" w:cs="Times New Roman"/>
          <w:sz w:val="28"/>
          <w:szCs w:val="28"/>
        </w:rPr>
        <w:t>операция Росса является эффективной и безопасной методикой с низкой частой послеоперационных осложнений и госпитальной летальности.</w:t>
      </w:r>
    </w:p>
    <w:p w14:paraId="05641D6E" w14:textId="75FE8049" w:rsidR="001256EF" w:rsidRPr="005B1424" w:rsidRDefault="001256EF" w:rsidP="001256EF">
      <w:pPr>
        <w:widowControl w:val="0"/>
        <w:tabs>
          <w:tab w:val="left" w:pos="851"/>
        </w:tabs>
        <w:spacing w:after="0" w:line="360" w:lineRule="auto"/>
        <w:ind w:firstLine="567"/>
        <w:jc w:val="both"/>
        <w:rPr>
          <w:rFonts w:ascii="Times New Roman" w:eastAsia="Calibri" w:hAnsi="Times New Roman" w:cs="Times New Roman"/>
          <w:sz w:val="28"/>
          <w:szCs w:val="28"/>
        </w:rPr>
      </w:pPr>
      <w:r w:rsidRPr="005B1424">
        <w:rPr>
          <w:rFonts w:ascii="Times New Roman" w:eastAsia="Calibri" w:hAnsi="Times New Roman" w:cs="Times New Roman"/>
          <w:sz w:val="28"/>
          <w:szCs w:val="28"/>
        </w:rPr>
        <w:t xml:space="preserve"> 2. Операция Росса у взрослых пациентов имеет отличные отдаленные результаты</w:t>
      </w:r>
      <w:r w:rsidR="009578F1">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10-летн</w:t>
      </w:r>
      <w:r w:rsidR="009578F1">
        <w:rPr>
          <w:rFonts w:ascii="Times New Roman" w:eastAsia="Calibri" w:hAnsi="Times New Roman" w:cs="Times New Roman"/>
          <w:sz w:val="28"/>
          <w:szCs w:val="28"/>
        </w:rPr>
        <w:t>яя</w:t>
      </w:r>
      <w:r w:rsidRPr="005B1424">
        <w:rPr>
          <w:rFonts w:ascii="Times New Roman" w:eastAsia="Calibri" w:hAnsi="Times New Roman" w:cs="Times New Roman"/>
          <w:sz w:val="28"/>
          <w:szCs w:val="28"/>
        </w:rPr>
        <w:t xml:space="preserve"> выживаемость</w:t>
      </w:r>
      <w:r w:rsidR="009578F1">
        <w:rPr>
          <w:rFonts w:ascii="Times New Roman" w:eastAsia="Calibri" w:hAnsi="Times New Roman" w:cs="Times New Roman"/>
          <w:sz w:val="28"/>
          <w:szCs w:val="28"/>
        </w:rPr>
        <w:t xml:space="preserve"> составила</w:t>
      </w:r>
      <w:r w:rsidRPr="005B1424">
        <w:rPr>
          <w:rFonts w:ascii="Times New Roman" w:eastAsia="Calibri" w:hAnsi="Times New Roman" w:cs="Times New Roman"/>
          <w:sz w:val="28"/>
          <w:szCs w:val="28"/>
        </w:rPr>
        <w:t xml:space="preserve"> 94,9%</w:t>
      </w:r>
      <w:r w:rsidR="009578F1">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10-летн</w:t>
      </w:r>
      <w:r w:rsidR="009578F1">
        <w:rPr>
          <w:rFonts w:ascii="Times New Roman" w:eastAsia="Calibri" w:hAnsi="Times New Roman" w:cs="Times New Roman"/>
          <w:sz w:val="28"/>
          <w:szCs w:val="28"/>
        </w:rPr>
        <w:t>яя</w:t>
      </w:r>
      <w:r w:rsidRPr="005B1424">
        <w:rPr>
          <w:rFonts w:ascii="Times New Roman" w:eastAsia="Calibri" w:hAnsi="Times New Roman" w:cs="Times New Roman"/>
          <w:sz w:val="28"/>
          <w:szCs w:val="28"/>
        </w:rPr>
        <w:t xml:space="preserve"> свобод</w:t>
      </w:r>
      <w:r w:rsidR="009578F1">
        <w:rPr>
          <w:rFonts w:ascii="Times New Roman" w:eastAsia="Calibri" w:hAnsi="Times New Roman" w:cs="Times New Roman"/>
          <w:sz w:val="28"/>
          <w:szCs w:val="28"/>
        </w:rPr>
        <w:t>а</w:t>
      </w:r>
      <w:r w:rsidRPr="005B1424">
        <w:rPr>
          <w:rFonts w:ascii="Times New Roman" w:eastAsia="Calibri" w:hAnsi="Times New Roman" w:cs="Times New Roman"/>
          <w:sz w:val="28"/>
          <w:szCs w:val="28"/>
        </w:rPr>
        <w:t xml:space="preserve"> от реоперации на </w:t>
      </w:r>
      <w:r w:rsidR="009578F1">
        <w:rPr>
          <w:rFonts w:ascii="Times New Roman" w:eastAsia="Calibri" w:hAnsi="Times New Roman" w:cs="Times New Roman"/>
          <w:sz w:val="28"/>
          <w:szCs w:val="28"/>
        </w:rPr>
        <w:t>аортальном клапане и клапане легочной артерии</w:t>
      </w:r>
      <w:r w:rsidRPr="005B1424">
        <w:rPr>
          <w:rFonts w:ascii="Times New Roman" w:eastAsia="Calibri" w:hAnsi="Times New Roman" w:cs="Times New Roman"/>
          <w:sz w:val="28"/>
          <w:szCs w:val="28"/>
        </w:rPr>
        <w:t xml:space="preserve"> – 89,1%</w:t>
      </w:r>
      <w:r w:rsidR="009578F1">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10-летн</w:t>
      </w:r>
      <w:r w:rsidR="009578F1">
        <w:rPr>
          <w:rFonts w:ascii="Times New Roman" w:eastAsia="Calibri" w:hAnsi="Times New Roman" w:cs="Times New Roman"/>
          <w:sz w:val="28"/>
          <w:szCs w:val="28"/>
        </w:rPr>
        <w:t>яя</w:t>
      </w:r>
      <w:r w:rsidRPr="005B1424">
        <w:rPr>
          <w:rFonts w:ascii="Times New Roman" w:eastAsia="Calibri" w:hAnsi="Times New Roman" w:cs="Times New Roman"/>
          <w:sz w:val="28"/>
          <w:szCs w:val="28"/>
        </w:rPr>
        <w:t xml:space="preserve"> свобод</w:t>
      </w:r>
      <w:r w:rsidR="009578F1">
        <w:rPr>
          <w:rFonts w:ascii="Times New Roman" w:eastAsia="Calibri" w:hAnsi="Times New Roman" w:cs="Times New Roman"/>
          <w:sz w:val="28"/>
          <w:szCs w:val="28"/>
        </w:rPr>
        <w:t>а</w:t>
      </w:r>
      <w:r w:rsidRPr="005B1424">
        <w:rPr>
          <w:rFonts w:ascii="Times New Roman" w:eastAsia="Calibri" w:hAnsi="Times New Roman" w:cs="Times New Roman"/>
          <w:sz w:val="28"/>
          <w:szCs w:val="28"/>
        </w:rPr>
        <w:t xml:space="preserve"> от реоперации на легочном аутографте – 89,6%</w:t>
      </w:r>
      <w:r w:rsidR="009578F1">
        <w:rPr>
          <w:rFonts w:ascii="Times New Roman" w:eastAsia="Calibri" w:hAnsi="Times New Roman" w:cs="Times New Roman"/>
          <w:sz w:val="28"/>
          <w:szCs w:val="28"/>
        </w:rPr>
        <w:t>;</w:t>
      </w:r>
      <w:r w:rsidRPr="005B1424">
        <w:rPr>
          <w:rFonts w:ascii="Times New Roman" w:eastAsia="Calibri" w:hAnsi="Times New Roman" w:cs="Times New Roman"/>
          <w:sz w:val="28"/>
          <w:szCs w:val="28"/>
        </w:rPr>
        <w:t xml:space="preserve"> 10-летн</w:t>
      </w:r>
      <w:r w:rsidR="009578F1">
        <w:rPr>
          <w:rFonts w:ascii="Times New Roman" w:eastAsia="Calibri" w:hAnsi="Times New Roman" w:cs="Times New Roman"/>
          <w:sz w:val="28"/>
          <w:szCs w:val="28"/>
        </w:rPr>
        <w:t>яя</w:t>
      </w:r>
      <w:r w:rsidRPr="005B1424">
        <w:rPr>
          <w:rFonts w:ascii="Times New Roman" w:eastAsia="Calibri" w:hAnsi="Times New Roman" w:cs="Times New Roman"/>
          <w:sz w:val="28"/>
          <w:szCs w:val="28"/>
        </w:rPr>
        <w:t xml:space="preserve"> свобод</w:t>
      </w:r>
      <w:r w:rsidR="009578F1">
        <w:rPr>
          <w:rFonts w:ascii="Times New Roman" w:eastAsia="Calibri" w:hAnsi="Times New Roman" w:cs="Times New Roman"/>
          <w:sz w:val="28"/>
          <w:szCs w:val="28"/>
        </w:rPr>
        <w:t>а</w:t>
      </w:r>
      <w:r w:rsidRPr="005B1424">
        <w:rPr>
          <w:rFonts w:ascii="Times New Roman" w:eastAsia="Calibri" w:hAnsi="Times New Roman" w:cs="Times New Roman"/>
          <w:sz w:val="28"/>
          <w:szCs w:val="28"/>
        </w:rPr>
        <w:t xml:space="preserve"> от реоперации на легочном гомографте </w:t>
      </w:r>
      <w:r w:rsidR="005E3287" w:rsidRPr="005B1424">
        <w:rPr>
          <w:rFonts w:ascii="Times New Roman" w:eastAsia="Calibri" w:hAnsi="Times New Roman" w:cs="Times New Roman"/>
          <w:sz w:val="28"/>
          <w:szCs w:val="28"/>
        </w:rPr>
        <w:t>–</w:t>
      </w:r>
      <w:r w:rsidR="00647E55">
        <w:rPr>
          <w:rFonts w:ascii="Times New Roman" w:eastAsia="Calibri" w:hAnsi="Times New Roman" w:cs="Times New Roman"/>
          <w:sz w:val="28"/>
          <w:szCs w:val="28"/>
        </w:rPr>
        <w:t xml:space="preserve"> </w:t>
      </w:r>
      <w:r w:rsidR="005E3287" w:rsidRPr="005B1424">
        <w:rPr>
          <w:rFonts w:ascii="Times New Roman" w:eastAsia="Calibri" w:hAnsi="Times New Roman" w:cs="Times New Roman"/>
          <w:sz w:val="28"/>
          <w:szCs w:val="28"/>
        </w:rPr>
        <w:t>97,3%.</w:t>
      </w:r>
      <w:r w:rsidR="00410D03">
        <w:rPr>
          <w:rFonts w:ascii="Times New Roman" w:eastAsia="Calibri" w:hAnsi="Times New Roman" w:cs="Times New Roman"/>
          <w:sz w:val="28"/>
          <w:szCs w:val="28"/>
        </w:rPr>
        <w:t xml:space="preserve"> </w:t>
      </w:r>
    </w:p>
    <w:p w14:paraId="6CC9C5C6" w14:textId="77777777" w:rsidR="00E9503F" w:rsidRDefault="00E9503F" w:rsidP="00E9503F">
      <w:pPr>
        <w:widowControl w:val="0"/>
        <w:tabs>
          <w:tab w:val="left" w:pos="851"/>
        </w:tabs>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3. </w:t>
      </w:r>
      <w:r w:rsidR="009578F1">
        <w:rPr>
          <w:rFonts w:ascii="Times New Roman" w:eastAsia="Calibri" w:hAnsi="Times New Roman" w:cs="Times New Roman"/>
          <w:sz w:val="28"/>
          <w:szCs w:val="28"/>
        </w:rPr>
        <w:t>К факторам,</w:t>
      </w:r>
      <w:r>
        <w:rPr>
          <w:rFonts w:ascii="Times New Roman" w:eastAsia="Calibri" w:hAnsi="Times New Roman" w:cs="Times New Roman"/>
          <w:sz w:val="28"/>
          <w:szCs w:val="28"/>
        </w:rPr>
        <w:t xml:space="preserve"> влияю</w:t>
      </w:r>
      <w:r w:rsidR="009578F1">
        <w:rPr>
          <w:rFonts w:ascii="Times New Roman" w:eastAsia="Calibri" w:hAnsi="Times New Roman" w:cs="Times New Roman"/>
          <w:sz w:val="28"/>
          <w:szCs w:val="28"/>
        </w:rPr>
        <w:t>щим</w:t>
      </w:r>
      <w:r>
        <w:rPr>
          <w:rFonts w:ascii="Times New Roman" w:eastAsia="Calibri" w:hAnsi="Times New Roman" w:cs="Times New Roman"/>
          <w:sz w:val="28"/>
          <w:szCs w:val="28"/>
        </w:rPr>
        <w:t xml:space="preserve"> на</w:t>
      </w:r>
      <w:r w:rsidRPr="00E9503F">
        <w:rPr>
          <w:rFonts w:ascii="Times New Roman" w:eastAsia="Calibri" w:hAnsi="Times New Roman" w:cs="Times New Roman"/>
          <w:sz w:val="28"/>
          <w:szCs w:val="28"/>
        </w:rPr>
        <w:t xml:space="preserve"> </w:t>
      </w:r>
      <w:r w:rsidR="009578F1">
        <w:rPr>
          <w:rFonts w:ascii="Times New Roman" w:eastAsia="Calibri" w:hAnsi="Times New Roman" w:cs="Times New Roman"/>
          <w:sz w:val="28"/>
          <w:szCs w:val="28"/>
        </w:rPr>
        <w:t xml:space="preserve">развитие </w:t>
      </w:r>
      <w:r w:rsidRPr="00E9503F">
        <w:rPr>
          <w:rFonts w:ascii="Times New Roman" w:eastAsia="Calibri" w:hAnsi="Times New Roman" w:cs="Times New Roman"/>
          <w:sz w:val="28"/>
          <w:szCs w:val="28"/>
        </w:rPr>
        <w:t>дисфункци</w:t>
      </w:r>
      <w:r w:rsidR="009578F1">
        <w:rPr>
          <w:rFonts w:ascii="Times New Roman" w:eastAsia="Calibri" w:hAnsi="Times New Roman" w:cs="Times New Roman"/>
          <w:sz w:val="28"/>
          <w:szCs w:val="28"/>
        </w:rPr>
        <w:t>и</w:t>
      </w:r>
      <w:r w:rsidRPr="00E9503F">
        <w:rPr>
          <w:rFonts w:ascii="Times New Roman" w:eastAsia="Calibri" w:hAnsi="Times New Roman" w:cs="Times New Roman"/>
          <w:sz w:val="28"/>
          <w:szCs w:val="28"/>
        </w:rPr>
        <w:t xml:space="preserve"> легочного аутографта</w:t>
      </w:r>
      <w:r w:rsidR="009578F1">
        <w:rPr>
          <w:rFonts w:ascii="Times New Roman" w:eastAsia="Calibri" w:hAnsi="Times New Roman" w:cs="Times New Roman"/>
          <w:sz w:val="28"/>
          <w:szCs w:val="28"/>
        </w:rPr>
        <w:t>, относятся</w:t>
      </w:r>
      <w:r w:rsidRPr="00E9503F">
        <w:rPr>
          <w:rFonts w:ascii="Times New Roman" w:eastAsia="Calibri" w:hAnsi="Times New Roman" w:cs="Times New Roman"/>
          <w:sz w:val="28"/>
          <w:szCs w:val="28"/>
        </w:rPr>
        <w:t>: ФК ХСН по NYHA</w:t>
      </w:r>
      <w:r w:rsidR="009578F1">
        <w:rPr>
          <w:rFonts w:ascii="Times New Roman" w:eastAsia="Calibri" w:hAnsi="Times New Roman" w:cs="Times New Roman"/>
          <w:sz w:val="28"/>
          <w:szCs w:val="28"/>
        </w:rPr>
        <w:t xml:space="preserve"> (ОШ =4,7</w:t>
      </w:r>
      <w:r w:rsidR="009578F1">
        <w:rPr>
          <w:rFonts w:ascii="Times New Roman" w:eastAsia="Calibri" w:hAnsi="Times New Roman" w:cs="Times New Roman"/>
          <w:sz w:val="28"/>
          <w:szCs w:val="28"/>
        </w:rPr>
        <w:tab/>
        <w:t xml:space="preserve"> с 95% ДИ:1,4–15,8, р=</w:t>
      </w:r>
      <w:r w:rsidRPr="00E9503F">
        <w:rPr>
          <w:rFonts w:ascii="Times New Roman" w:eastAsia="Calibri" w:hAnsi="Times New Roman" w:cs="Times New Roman"/>
          <w:sz w:val="28"/>
          <w:szCs w:val="28"/>
        </w:rPr>
        <w:t>0,01), ФК АК ≥ 27мм (ОШ=0,13</w:t>
      </w:r>
      <w:r w:rsidR="009578F1">
        <w:rPr>
          <w:rFonts w:ascii="Times New Roman" w:eastAsia="Calibri" w:hAnsi="Times New Roman" w:cs="Times New Roman"/>
          <w:sz w:val="28"/>
          <w:szCs w:val="28"/>
        </w:rPr>
        <w:t xml:space="preserve"> </w:t>
      </w:r>
      <w:r w:rsidRPr="00E9503F">
        <w:rPr>
          <w:rFonts w:ascii="Times New Roman" w:eastAsia="Calibri" w:hAnsi="Times New Roman" w:cs="Times New Roman"/>
          <w:sz w:val="28"/>
          <w:szCs w:val="28"/>
        </w:rPr>
        <w:t>с 95% ДИ:0,02–0,84, р=0,03), диаметр восходящего отдела аорты ≥ 45 мм (ОШ=48,8</w:t>
      </w:r>
      <w:r w:rsidR="009578F1">
        <w:rPr>
          <w:rFonts w:ascii="Times New Roman" w:eastAsia="Calibri" w:hAnsi="Times New Roman" w:cs="Times New Roman"/>
          <w:sz w:val="28"/>
          <w:szCs w:val="28"/>
        </w:rPr>
        <w:t xml:space="preserve"> </w:t>
      </w:r>
      <w:r w:rsidRPr="00E9503F">
        <w:rPr>
          <w:rFonts w:ascii="Times New Roman" w:eastAsia="Calibri" w:hAnsi="Times New Roman" w:cs="Times New Roman"/>
          <w:sz w:val="28"/>
          <w:szCs w:val="28"/>
        </w:rPr>
        <w:t>с 95% ДИ:1,79–1332, р=0,02</w:t>
      </w:r>
      <w:r w:rsidR="009578F1">
        <w:rPr>
          <w:rFonts w:ascii="Times New Roman" w:eastAsia="Calibri" w:hAnsi="Times New Roman" w:cs="Times New Roman"/>
          <w:sz w:val="28"/>
          <w:szCs w:val="28"/>
        </w:rPr>
        <w:t>)</w:t>
      </w:r>
      <w:r>
        <w:rPr>
          <w:rFonts w:ascii="Times New Roman" w:eastAsia="Calibri" w:hAnsi="Times New Roman" w:cs="Times New Roman"/>
          <w:sz w:val="28"/>
          <w:szCs w:val="28"/>
        </w:rPr>
        <w:t>.</w:t>
      </w:r>
    </w:p>
    <w:p w14:paraId="13B51B58" w14:textId="77777777" w:rsidR="00E9503F" w:rsidRDefault="00E9503F" w:rsidP="00E9503F">
      <w:pPr>
        <w:widowControl w:val="0"/>
        <w:tabs>
          <w:tab w:val="left" w:pos="851"/>
        </w:tabs>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4. </w:t>
      </w:r>
      <w:r w:rsidR="009578F1">
        <w:rPr>
          <w:rFonts w:ascii="Times New Roman" w:eastAsia="Calibri" w:hAnsi="Times New Roman" w:cs="Times New Roman"/>
          <w:sz w:val="28"/>
          <w:szCs w:val="28"/>
        </w:rPr>
        <w:t xml:space="preserve">К факторам, влияющим </w:t>
      </w:r>
      <w:r w:rsidR="009578F1" w:rsidRPr="00E9503F">
        <w:rPr>
          <w:rFonts w:ascii="Times New Roman" w:eastAsia="Calibri" w:hAnsi="Times New Roman" w:cs="Times New Roman"/>
          <w:sz w:val="28"/>
          <w:szCs w:val="28"/>
        </w:rPr>
        <w:t xml:space="preserve">на </w:t>
      </w:r>
      <w:r w:rsidR="009578F1">
        <w:rPr>
          <w:rFonts w:ascii="Times New Roman" w:eastAsia="Calibri" w:hAnsi="Times New Roman" w:cs="Times New Roman"/>
          <w:sz w:val="28"/>
          <w:szCs w:val="28"/>
        </w:rPr>
        <w:t xml:space="preserve">развитие </w:t>
      </w:r>
      <w:r w:rsidR="009578F1" w:rsidRPr="00E9503F">
        <w:rPr>
          <w:rFonts w:ascii="Times New Roman" w:eastAsia="Calibri" w:hAnsi="Times New Roman" w:cs="Times New Roman"/>
          <w:sz w:val="28"/>
          <w:szCs w:val="28"/>
        </w:rPr>
        <w:t>дисфункци</w:t>
      </w:r>
      <w:r w:rsidR="009578F1">
        <w:rPr>
          <w:rFonts w:ascii="Times New Roman" w:eastAsia="Calibri" w:hAnsi="Times New Roman" w:cs="Times New Roman"/>
          <w:sz w:val="28"/>
          <w:szCs w:val="28"/>
        </w:rPr>
        <w:t>и</w:t>
      </w:r>
      <w:r w:rsidR="009578F1" w:rsidRPr="00E9503F">
        <w:rPr>
          <w:rFonts w:ascii="Times New Roman" w:eastAsia="Calibri" w:hAnsi="Times New Roman" w:cs="Times New Roman"/>
          <w:sz w:val="28"/>
          <w:szCs w:val="28"/>
        </w:rPr>
        <w:t xml:space="preserve"> легочного гомографта</w:t>
      </w:r>
      <w:r w:rsidR="009578F1">
        <w:rPr>
          <w:rFonts w:ascii="Times New Roman" w:eastAsia="Calibri" w:hAnsi="Times New Roman" w:cs="Times New Roman"/>
          <w:sz w:val="28"/>
          <w:szCs w:val="28"/>
        </w:rPr>
        <w:t>, по данным</w:t>
      </w:r>
      <w:r w:rsidRPr="00E9503F">
        <w:rPr>
          <w:rFonts w:ascii="Times New Roman" w:eastAsia="Calibri" w:hAnsi="Times New Roman" w:cs="Times New Roman"/>
          <w:sz w:val="28"/>
          <w:szCs w:val="28"/>
        </w:rPr>
        <w:t xml:space="preserve"> многофакторного анализа</w:t>
      </w:r>
      <w:r w:rsidR="009578F1">
        <w:rPr>
          <w:rFonts w:ascii="Times New Roman" w:eastAsia="Calibri" w:hAnsi="Times New Roman" w:cs="Times New Roman"/>
          <w:sz w:val="28"/>
          <w:szCs w:val="28"/>
        </w:rPr>
        <w:t>,</w:t>
      </w:r>
      <w:r w:rsidRPr="00E9503F">
        <w:rPr>
          <w:rFonts w:ascii="Times New Roman" w:eastAsia="Calibri" w:hAnsi="Times New Roman" w:cs="Times New Roman"/>
          <w:sz w:val="28"/>
          <w:szCs w:val="28"/>
        </w:rPr>
        <w:t xml:space="preserve"> </w:t>
      </w:r>
      <w:r w:rsidR="009578F1">
        <w:rPr>
          <w:rFonts w:ascii="Times New Roman" w:eastAsia="Calibri" w:hAnsi="Times New Roman" w:cs="Times New Roman"/>
          <w:sz w:val="28"/>
          <w:szCs w:val="28"/>
        </w:rPr>
        <w:t xml:space="preserve">является </w:t>
      </w:r>
      <w:r w:rsidRPr="00E9503F">
        <w:rPr>
          <w:rFonts w:ascii="Times New Roman" w:eastAsia="Calibri" w:hAnsi="Times New Roman" w:cs="Times New Roman"/>
          <w:sz w:val="28"/>
          <w:szCs w:val="28"/>
        </w:rPr>
        <w:t>возраст ≤ 30 лет</w:t>
      </w:r>
      <w:r w:rsidR="009578F1">
        <w:rPr>
          <w:rFonts w:ascii="Times New Roman" w:eastAsia="Calibri" w:hAnsi="Times New Roman" w:cs="Times New Roman"/>
          <w:sz w:val="28"/>
          <w:szCs w:val="28"/>
        </w:rPr>
        <w:t>. П</w:t>
      </w:r>
      <w:r w:rsidRPr="00E9503F">
        <w:rPr>
          <w:rFonts w:ascii="Times New Roman" w:eastAsia="Calibri" w:hAnsi="Times New Roman" w:cs="Times New Roman"/>
          <w:sz w:val="28"/>
          <w:szCs w:val="28"/>
        </w:rPr>
        <w:t>ри возрасте ≤ 30 лет риск дисфункции легочного гомографта увеличивается в 5 раз (p=0,02).</w:t>
      </w:r>
    </w:p>
    <w:p w14:paraId="25E6AD5A" w14:textId="721B0932" w:rsidR="005E3287" w:rsidRPr="005B1424" w:rsidRDefault="00E9503F" w:rsidP="00E9503F">
      <w:pPr>
        <w:widowControl w:val="0"/>
        <w:tabs>
          <w:tab w:val="left" w:pos="851"/>
        </w:tabs>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5</w:t>
      </w:r>
      <w:r w:rsidR="001256EF" w:rsidRPr="005B1424">
        <w:rPr>
          <w:rFonts w:ascii="Times New Roman" w:eastAsia="Calibri" w:hAnsi="Times New Roman" w:cs="Times New Roman"/>
          <w:sz w:val="28"/>
          <w:szCs w:val="28"/>
        </w:rPr>
        <w:t>.</w:t>
      </w:r>
      <w:r w:rsidR="001256EF" w:rsidRPr="005B1424">
        <w:rPr>
          <w:rFonts w:ascii="Times New Roman" w:eastAsia="Calibri" w:hAnsi="Times New Roman" w:cs="Times New Roman"/>
          <w:sz w:val="28"/>
          <w:szCs w:val="28"/>
        </w:rPr>
        <w:tab/>
      </w:r>
      <w:r w:rsidR="009578F1">
        <w:rPr>
          <w:rFonts w:ascii="Times New Roman" w:eastAsia="Calibri" w:hAnsi="Times New Roman" w:cs="Times New Roman"/>
          <w:sz w:val="28"/>
          <w:szCs w:val="28"/>
        </w:rPr>
        <w:t xml:space="preserve">Выполнение </w:t>
      </w:r>
      <w:r w:rsidR="005E3287" w:rsidRPr="005B1424">
        <w:rPr>
          <w:rFonts w:ascii="Times New Roman" w:eastAsia="Calibri" w:hAnsi="Times New Roman" w:cs="Times New Roman"/>
          <w:sz w:val="28"/>
          <w:szCs w:val="28"/>
        </w:rPr>
        <w:t>операци</w:t>
      </w:r>
      <w:r w:rsidR="009578F1">
        <w:rPr>
          <w:rFonts w:ascii="Times New Roman" w:eastAsia="Calibri" w:hAnsi="Times New Roman" w:cs="Times New Roman"/>
          <w:sz w:val="28"/>
          <w:szCs w:val="28"/>
        </w:rPr>
        <w:t>и</w:t>
      </w:r>
      <w:r w:rsidR="005E3287" w:rsidRPr="005B1424">
        <w:rPr>
          <w:rFonts w:ascii="Times New Roman" w:eastAsia="Calibri" w:hAnsi="Times New Roman" w:cs="Times New Roman"/>
          <w:sz w:val="28"/>
          <w:szCs w:val="28"/>
        </w:rPr>
        <w:t xml:space="preserve"> Росса у </w:t>
      </w:r>
      <w:r w:rsidR="009578F1">
        <w:rPr>
          <w:rFonts w:ascii="Times New Roman" w:eastAsia="Calibri" w:hAnsi="Times New Roman" w:cs="Times New Roman"/>
          <w:sz w:val="28"/>
          <w:szCs w:val="28"/>
        </w:rPr>
        <w:t xml:space="preserve">пациентов инфекционным эндокардитом с поражением аортального клапана сопровождается </w:t>
      </w:r>
      <w:r w:rsidR="005E3287" w:rsidRPr="005B1424">
        <w:rPr>
          <w:rFonts w:ascii="Times New Roman" w:eastAsia="Calibri" w:hAnsi="Times New Roman" w:cs="Times New Roman"/>
          <w:sz w:val="28"/>
          <w:szCs w:val="28"/>
        </w:rPr>
        <w:t>отличны</w:t>
      </w:r>
      <w:r w:rsidR="009578F1">
        <w:rPr>
          <w:rFonts w:ascii="Times New Roman" w:eastAsia="Calibri" w:hAnsi="Times New Roman" w:cs="Times New Roman"/>
          <w:sz w:val="28"/>
          <w:szCs w:val="28"/>
        </w:rPr>
        <w:t>ми</w:t>
      </w:r>
      <w:r w:rsidR="005E3287" w:rsidRPr="005B1424">
        <w:rPr>
          <w:rFonts w:ascii="Times New Roman" w:eastAsia="Calibri" w:hAnsi="Times New Roman" w:cs="Times New Roman"/>
          <w:sz w:val="28"/>
          <w:szCs w:val="28"/>
        </w:rPr>
        <w:t xml:space="preserve"> непосредственны</w:t>
      </w:r>
      <w:r w:rsidR="009578F1">
        <w:rPr>
          <w:rFonts w:ascii="Times New Roman" w:eastAsia="Calibri" w:hAnsi="Times New Roman" w:cs="Times New Roman"/>
          <w:sz w:val="28"/>
          <w:szCs w:val="28"/>
        </w:rPr>
        <w:t>ми</w:t>
      </w:r>
      <w:r w:rsidR="005E3287" w:rsidRPr="005B1424">
        <w:rPr>
          <w:rFonts w:ascii="Times New Roman" w:eastAsia="Calibri" w:hAnsi="Times New Roman" w:cs="Times New Roman"/>
          <w:sz w:val="28"/>
          <w:szCs w:val="28"/>
        </w:rPr>
        <w:t xml:space="preserve"> результат</w:t>
      </w:r>
      <w:r w:rsidR="009578F1">
        <w:rPr>
          <w:rFonts w:ascii="Times New Roman" w:eastAsia="Calibri" w:hAnsi="Times New Roman" w:cs="Times New Roman"/>
          <w:sz w:val="28"/>
          <w:szCs w:val="28"/>
        </w:rPr>
        <w:t>ами</w:t>
      </w:r>
      <w:r w:rsidR="005E3287" w:rsidRPr="005B1424">
        <w:rPr>
          <w:rFonts w:ascii="Times New Roman" w:eastAsia="Calibri" w:hAnsi="Times New Roman" w:cs="Times New Roman"/>
          <w:sz w:val="28"/>
          <w:szCs w:val="28"/>
        </w:rPr>
        <w:t xml:space="preserve"> с 0</w:t>
      </w:r>
      <w:r w:rsidR="009578F1">
        <w:rPr>
          <w:rFonts w:ascii="Times New Roman" w:eastAsia="Calibri" w:hAnsi="Times New Roman" w:cs="Times New Roman"/>
          <w:sz w:val="28"/>
          <w:szCs w:val="28"/>
        </w:rPr>
        <w:t>,0</w:t>
      </w:r>
      <w:r w:rsidR="005E3287" w:rsidRPr="005B1424">
        <w:rPr>
          <w:rFonts w:ascii="Times New Roman" w:eastAsia="Calibri" w:hAnsi="Times New Roman" w:cs="Times New Roman"/>
          <w:sz w:val="28"/>
          <w:szCs w:val="28"/>
        </w:rPr>
        <w:t xml:space="preserve">% госпитальной летальностью. Десятилетняя выживаемость </w:t>
      </w:r>
      <w:r w:rsidR="009578F1">
        <w:rPr>
          <w:rFonts w:ascii="Times New Roman" w:eastAsia="Calibri" w:hAnsi="Times New Roman" w:cs="Times New Roman"/>
          <w:sz w:val="28"/>
          <w:szCs w:val="28"/>
        </w:rPr>
        <w:t xml:space="preserve">больных </w:t>
      </w:r>
      <w:r w:rsidR="005E3287" w:rsidRPr="005B1424">
        <w:rPr>
          <w:rFonts w:ascii="Times New Roman" w:eastAsia="Calibri" w:hAnsi="Times New Roman" w:cs="Times New Roman"/>
          <w:sz w:val="28"/>
          <w:szCs w:val="28"/>
        </w:rPr>
        <w:t xml:space="preserve">составила 92,6%, свобода от реоперации </w:t>
      </w:r>
      <w:r w:rsidR="00647E55">
        <w:rPr>
          <w:rFonts w:ascii="Times New Roman" w:eastAsia="Calibri" w:hAnsi="Times New Roman" w:cs="Times New Roman"/>
          <w:sz w:val="28"/>
          <w:szCs w:val="28"/>
        </w:rPr>
        <w:t>–</w:t>
      </w:r>
      <w:r w:rsidR="009578F1">
        <w:rPr>
          <w:rFonts w:ascii="Times New Roman" w:eastAsia="Calibri" w:hAnsi="Times New Roman" w:cs="Times New Roman"/>
          <w:sz w:val="28"/>
          <w:szCs w:val="28"/>
        </w:rPr>
        <w:t xml:space="preserve"> </w:t>
      </w:r>
      <w:r w:rsidR="005E3287" w:rsidRPr="005B1424">
        <w:rPr>
          <w:rFonts w:ascii="Times New Roman" w:eastAsia="Calibri" w:hAnsi="Times New Roman" w:cs="Times New Roman"/>
          <w:sz w:val="28"/>
          <w:szCs w:val="28"/>
        </w:rPr>
        <w:t xml:space="preserve">92,4% и </w:t>
      </w:r>
      <w:r w:rsidR="009578F1" w:rsidRPr="005B1424">
        <w:rPr>
          <w:rFonts w:ascii="Times New Roman" w:eastAsia="Calibri" w:hAnsi="Times New Roman" w:cs="Times New Roman"/>
          <w:sz w:val="28"/>
          <w:szCs w:val="28"/>
        </w:rPr>
        <w:t xml:space="preserve">свобода от рецидива </w:t>
      </w:r>
      <w:r w:rsidR="009578F1">
        <w:rPr>
          <w:rFonts w:ascii="Times New Roman" w:eastAsia="Calibri" w:hAnsi="Times New Roman" w:cs="Times New Roman"/>
          <w:sz w:val="28"/>
          <w:szCs w:val="28"/>
        </w:rPr>
        <w:t>инфекционного эндокардита –</w:t>
      </w:r>
      <w:r w:rsidR="009578F1" w:rsidRPr="005B1424">
        <w:rPr>
          <w:rFonts w:ascii="Times New Roman" w:eastAsia="Calibri" w:hAnsi="Times New Roman" w:cs="Times New Roman"/>
          <w:sz w:val="28"/>
          <w:szCs w:val="28"/>
        </w:rPr>
        <w:t xml:space="preserve"> </w:t>
      </w:r>
      <w:r w:rsidR="005E3287" w:rsidRPr="005B1424">
        <w:rPr>
          <w:rFonts w:ascii="Times New Roman" w:eastAsia="Calibri" w:hAnsi="Times New Roman" w:cs="Times New Roman"/>
          <w:sz w:val="28"/>
          <w:szCs w:val="28"/>
        </w:rPr>
        <w:t>100</w:t>
      </w:r>
      <w:r w:rsidR="009578F1">
        <w:rPr>
          <w:rFonts w:ascii="Times New Roman" w:eastAsia="Calibri" w:hAnsi="Times New Roman" w:cs="Times New Roman"/>
          <w:sz w:val="28"/>
          <w:szCs w:val="28"/>
        </w:rPr>
        <w:t>,0</w:t>
      </w:r>
      <w:r w:rsidR="005E3287" w:rsidRPr="005B1424">
        <w:rPr>
          <w:rFonts w:ascii="Times New Roman" w:eastAsia="Calibri" w:hAnsi="Times New Roman" w:cs="Times New Roman"/>
          <w:sz w:val="28"/>
          <w:szCs w:val="28"/>
        </w:rPr>
        <w:t>%</w:t>
      </w:r>
      <w:r w:rsidR="00D0479D">
        <w:rPr>
          <w:rFonts w:ascii="Times New Roman" w:eastAsia="Calibri" w:hAnsi="Times New Roman" w:cs="Times New Roman"/>
          <w:sz w:val="28"/>
          <w:szCs w:val="28"/>
        </w:rPr>
        <w:t>.</w:t>
      </w:r>
      <w:r w:rsidR="005E3287" w:rsidRPr="005B1424">
        <w:rPr>
          <w:rFonts w:ascii="Times New Roman" w:eastAsia="Calibri" w:hAnsi="Times New Roman" w:cs="Times New Roman"/>
          <w:sz w:val="28"/>
          <w:szCs w:val="28"/>
        </w:rPr>
        <w:t xml:space="preserve"> </w:t>
      </w:r>
    </w:p>
    <w:p w14:paraId="1D9519E2" w14:textId="7772DA68" w:rsidR="00C925CC" w:rsidRPr="005B1424" w:rsidRDefault="00C925CC" w:rsidP="00B63795">
      <w:pPr>
        <w:widowControl w:val="0"/>
        <w:spacing w:after="0" w:line="360" w:lineRule="auto"/>
        <w:ind w:firstLine="567"/>
        <w:jc w:val="both"/>
        <w:rPr>
          <w:rFonts w:ascii="Times New Roman" w:eastAsia="Calibri" w:hAnsi="Times New Roman" w:cs="Times New Roman"/>
          <w:sz w:val="28"/>
          <w:szCs w:val="28"/>
        </w:rPr>
      </w:pPr>
      <w:r w:rsidRPr="00B63795">
        <w:rPr>
          <w:rFonts w:ascii="Times New Roman" w:eastAsia="Calibri" w:hAnsi="Times New Roman" w:cs="Times New Roman"/>
          <w:sz w:val="28"/>
          <w:szCs w:val="28"/>
        </w:rPr>
        <w:t>6.</w:t>
      </w:r>
      <w:r w:rsidR="00B63795">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Разработан</w:t>
      </w:r>
      <w:r w:rsidR="00B63795">
        <w:rPr>
          <w:rFonts w:ascii="Times New Roman" w:eastAsia="Calibri" w:hAnsi="Times New Roman" w:cs="Times New Roman"/>
          <w:sz w:val="28"/>
          <w:szCs w:val="28"/>
        </w:rPr>
        <w:t>ный</w:t>
      </w:r>
      <w:r w:rsidRPr="005B1424">
        <w:rPr>
          <w:rFonts w:ascii="Times New Roman" w:eastAsia="Calibri" w:hAnsi="Times New Roman" w:cs="Times New Roman"/>
          <w:sz w:val="28"/>
          <w:szCs w:val="28"/>
        </w:rPr>
        <w:t xml:space="preserve"> алгоритм </w:t>
      </w:r>
      <w:r w:rsidR="00B63795">
        <w:rPr>
          <w:rFonts w:ascii="Times New Roman" w:eastAsia="Calibri" w:hAnsi="Times New Roman" w:cs="Times New Roman"/>
          <w:sz w:val="28"/>
          <w:szCs w:val="28"/>
        </w:rPr>
        <w:t>показаний для выполнения</w:t>
      </w:r>
      <w:r w:rsidRPr="005B1424">
        <w:rPr>
          <w:rFonts w:ascii="Times New Roman" w:eastAsia="Calibri" w:hAnsi="Times New Roman" w:cs="Times New Roman"/>
          <w:sz w:val="28"/>
          <w:szCs w:val="28"/>
        </w:rPr>
        <w:t xml:space="preserve"> модифицированных методик операции Росса у </w:t>
      </w:r>
      <w:r w:rsidR="00B63795">
        <w:rPr>
          <w:rFonts w:ascii="Times New Roman" w:eastAsia="Calibri" w:hAnsi="Times New Roman" w:cs="Times New Roman"/>
          <w:sz w:val="28"/>
          <w:szCs w:val="28"/>
        </w:rPr>
        <w:t xml:space="preserve">взрослых </w:t>
      </w:r>
      <w:r w:rsidRPr="005B1424">
        <w:rPr>
          <w:rFonts w:ascii="Times New Roman" w:eastAsia="Calibri" w:hAnsi="Times New Roman" w:cs="Times New Roman"/>
          <w:sz w:val="28"/>
          <w:szCs w:val="28"/>
        </w:rPr>
        <w:t xml:space="preserve">больных с патологией </w:t>
      </w:r>
      <w:r w:rsidR="00B63795">
        <w:rPr>
          <w:rFonts w:ascii="Times New Roman" w:eastAsia="Calibri" w:hAnsi="Times New Roman" w:cs="Times New Roman"/>
          <w:sz w:val="28"/>
          <w:szCs w:val="28"/>
        </w:rPr>
        <w:t xml:space="preserve">аортального клапана </w:t>
      </w:r>
      <w:r w:rsidR="00B63795" w:rsidRPr="00B63795">
        <w:rPr>
          <w:rFonts w:ascii="Times New Roman" w:eastAsia="Calibri" w:hAnsi="Times New Roman" w:cs="Times New Roman"/>
          <w:color w:val="000000" w:themeColor="text1"/>
          <w:sz w:val="28"/>
          <w:szCs w:val="28"/>
        </w:rPr>
        <w:t>позволяет определить группу пациентов с риском развития осложнений после операции и выбрать хирургическую тактику.</w:t>
      </w:r>
    </w:p>
    <w:p w14:paraId="7C0EB1D0" w14:textId="61500173" w:rsidR="005E3287" w:rsidRPr="005B1424" w:rsidRDefault="00B63795" w:rsidP="001256EF">
      <w:pPr>
        <w:widowControl w:val="0"/>
        <w:tabs>
          <w:tab w:val="left" w:pos="851"/>
        </w:tabs>
        <w:spacing w:after="0" w:line="360" w:lineRule="auto"/>
        <w:ind w:firstLine="567"/>
        <w:jc w:val="both"/>
        <w:rPr>
          <w:rFonts w:ascii="Times New Roman" w:eastAsia="Calibri" w:hAnsi="Times New Roman" w:cs="Times New Roman"/>
          <w:sz w:val="28"/>
          <w:szCs w:val="28"/>
        </w:rPr>
      </w:pPr>
      <w:r w:rsidRPr="00B63795">
        <w:rPr>
          <w:rFonts w:ascii="Times New Roman" w:eastAsia="Calibri" w:hAnsi="Times New Roman" w:cs="Times New Roman"/>
          <w:sz w:val="28"/>
          <w:szCs w:val="28"/>
        </w:rPr>
        <w:lastRenderedPageBreak/>
        <w:t>7</w:t>
      </w:r>
      <w:r w:rsidR="005E3287" w:rsidRPr="00B63795">
        <w:rPr>
          <w:rFonts w:ascii="Times New Roman" w:eastAsia="Calibri" w:hAnsi="Times New Roman" w:cs="Times New Roman"/>
          <w:sz w:val="28"/>
          <w:szCs w:val="28"/>
        </w:rPr>
        <w:t>. Модифицированные методики операции</w:t>
      </w:r>
      <w:r w:rsidR="005E3287" w:rsidRPr="005B1424">
        <w:rPr>
          <w:rFonts w:ascii="Times New Roman" w:eastAsia="Calibri" w:hAnsi="Times New Roman" w:cs="Times New Roman"/>
          <w:sz w:val="28"/>
          <w:szCs w:val="28"/>
        </w:rPr>
        <w:t xml:space="preserve"> Росса имеют отличную пятилетнюю выживаемость – 97,4%</w:t>
      </w:r>
      <w:r>
        <w:rPr>
          <w:rFonts w:ascii="Times New Roman" w:eastAsia="Calibri" w:hAnsi="Times New Roman" w:cs="Times New Roman"/>
          <w:sz w:val="28"/>
          <w:szCs w:val="28"/>
        </w:rPr>
        <w:t xml:space="preserve">, </w:t>
      </w:r>
      <w:r w:rsidRPr="005B1424">
        <w:rPr>
          <w:rFonts w:ascii="Times New Roman" w:eastAsia="Calibri" w:hAnsi="Times New Roman" w:cs="Times New Roman"/>
          <w:sz w:val="28"/>
          <w:szCs w:val="28"/>
        </w:rPr>
        <w:t xml:space="preserve">свободу от реоперации </w:t>
      </w:r>
      <w:r w:rsidR="006C702E" w:rsidRPr="005B1424">
        <w:rPr>
          <w:rFonts w:ascii="Times New Roman" w:eastAsia="Calibri" w:hAnsi="Times New Roman" w:cs="Times New Roman"/>
          <w:sz w:val="28"/>
          <w:szCs w:val="28"/>
        </w:rPr>
        <w:t xml:space="preserve">и дилатации аутографта </w:t>
      </w:r>
      <w:r w:rsidR="006C702E">
        <w:rPr>
          <w:rFonts w:ascii="Times New Roman" w:eastAsia="Calibri" w:hAnsi="Times New Roman" w:cs="Times New Roman"/>
          <w:sz w:val="28"/>
          <w:szCs w:val="28"/>
        </w:rPr>
        <w:t>более</w:t>
      </w:r>
      <w:r w:rsidR="006C702E" w:rsidRPr="005B1424">
        <w:rPr>
          <w:rFonts w:ascii="Times New Roman" w:eastAsia="Calibri" w:hAnsi="Times New Roman" w:cs="Times New Roman"/>
          <w:sz w:val="28"/>
          <w:szCs w:val="28"/>
        </w:rPr>
        <w:t xml:space="preserve"> 45мм</w:t>
      </w:r>
      <w:r w:rsidR="006C702E">
        <w:rPr>
          <w:rFonts w:ascii="Times New Roman" w:eastAsia="Calibri" w:hAnsi="Times New Roman" w:cs="Times New Roman"/>
          <w:sz w:val="28"/>
          <w:szCs w:val="28"/>
        </w:rPr>
        <w:t xml:space="preserve"> </w:t>
      </w:r>
      <w:r>
        <w:rPr>
          <w:rFonts w:ascii="Times New Roman" w:eastAsia="Calibri" w:hAnsi="Times New Roman" w:cs="Times New Roman"/>
          <w:sz w:val="28"/>
          <w:szCs w:val="28"/>
        </w:rPr>
        <w:t>-</w:t>
      </w:r>
      <w:r w:rsidR="005E3287" w:rsidRPr="005B1424">
        <w:rPr>
          <w:rFonts w:ascii="Times New Roman" w:eastAsia="Calibri" w:hAnsi="Times New Roman" w:cs="Times New Roman"/>
          <w:sz w:val="28"/>
          <w:szCs w:val="28"/>
        </w:rPr>
        <w:t xml:space="preserve"> 100</w:t>
      </w:r>
      <w:r w:rsidR="009578F1">
        <w:rPr>
          <w:rFonts w:ascii="Times New Roman" w:eastAsia="Calibri" w:hAnsi="Times New Roman" w:cs="Times New Roman"/>
          <w:sz w:val="28"/>
          <w:szCs w:val="28"/>
        </w:rPr>
        <w:t>,0</w:t>
      </w:r>
      <w:r w:rsidR="005E3287" w:rsidRPr="005B1424">
        <w:rPr>
          <w:rFonts w:ascii="Times New Roman" w:eastAsia="Calibri" w:hAnsi="Times New Roman" w:cs="Times New Roman"/>
          <w:sz w:val="28"/>
          <w:szCs w:val="28"/>
        </w:rPr>
        <w:t xml:space="preserve">%. </w:t>
      </w:r>
      <w:r w:rsidR="00410D03">
        <w:rPr>
          <w:rFonts w:ascii="Times New Roman" w:eastAsia="Calibri" w:hAnsi="Times New Roman" w:cs="Times New Roman"/>
          <w:sz w:val="28"/>
          <w:szCs w:val="28"/>
        </w:rPr>
        <w:t xml:space="preserve">Не </w:t>
      </w:r>
      <w:r>
        <w:rPr>
          <w:rFonts w:ascii="Times New Roman" w:eastAsia="Calibri" w:hAnsi="Times New Roman" w:cs="Times New Roman"/>
          <w:sz w:val="28"/>
          <w:szCs w:val="28"/>
        </w:rPr>
        <w:t>выявлено</w:t>
      </w:r>
      <w:r w:rsidR="00410D03">
        <w:rPr>
          <w:rFonts w:ascii="Times New Roman" w:eastAsia="Calibri" w:hAnsi="Times New Roman" w:cs="Times New Roman"/>
          <w:sz w:val="28"/>
          <w:szCs w:val="28"/>
        </w:rPr>
        <w:t xml:space="preserve"> статистически значимой разницы </w:t>
      </w:r>
      <w:r>
        <w:rPr>
          <w:rFonts w:ascii="Times New Roman" w:eastAsia="Calibri" w:hAnsi="Times New Roman" w:cs="Times New Roman"/>
          <w:sz w:val="28"/>
          <w:szCs w:val="28"/>
        </w:rPr>
        <w:t xml:space="preserve">по отдаленной выживаемости, свободе от реоперации и свободе от дилатации аорты </w:t>
      </w:r>
      <w:r w:rsidR="00410D03">
        <w:rPr>
          <w:rFonts w:ascii="Times New Roman" w:eastAsia="Calibri" w:hAnsi="Times New Roman" w:cs="Times New Roman"/>
          <w:sz w:val="28"/>
          <w:szCs w:val="28"/>
        </w:rPr>
        <w:t xml:space="preserve">между различными модифицированными методиками операции Росса. </w:t>
      </w:r>
    </w:p>
    <w:p w14:paraId="5AC87A0A" w14:textId="77777777" w:rsidR="001256EF" w:rsidRPr="005B1424" w:rsidRDefault="006C702E" w:rsidP="005E3287">
      <w:pPr>
        <w:widowControl w:val="0"/>
        <w:tabs>
          <w:tab w:val="left" w:pos="851"/>
        </w:tabs>
        <w:spacing w:after="0" w:line="360" w:lineRule="auto"/>
        <w:ind w:firstLine="567"/>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1256EF" w:rsidRPr="005B1424">
        <w:rPr>
          <w:rFonts w:ascii="Times New Roman" w:eastAsia="Calibri" w:hAnsi="Times New Roman" w:cs="Times New Roman"/>
          <w:sz w:val="28"/>
          <w:szCs w:val="28"/>
        </w:rPr>
        <w:t xml:space="preserve">. </w:t>
      </w:r>
      <w:r w:rsidR="002833A2">
        <w:rPr>
          <w:rFonts w:ascii="Times New Roman" w:eastAsia="Calibri" w:hAnsi="Times New Roman" w:cs="Times New Roman"/>
          <w:sz w:val="28"/>
          <w:szCs w:val="28"/>
        </w:rPr>
        <w:t>Сравнительный анализ результатов выполнения к</w:t>
      </w:r>
      <w:r w:rsidR="005E3287" w:rsidRPr="005B1424">
        <w:rPr>
          <w:rFonts w:ascii="Times New Roman" w:eastAsia="Calibri" w:hAnsi="Times New Roman" w:cs="Times New Roman"/>
          <w:sz w:val="28"/>
          <w:szCs w:val="28"/>
        </w:rPr>
        <w:t>лассическ</w:t>
      </w:r>
      <w:r w:rsidR="002833A2">
        <w:rPr>
          <w:rFonts w:ascii="Times New Roman" w:eastAsia="Calibri" w:hAnsi="Times New Roman" w:cs="Times New Roman"/>
          <w:sz w:val="28"/>
          <w:szCs w:val="28"/>
        </w:rPr>
        <w:t>ой</w:t>
      </w:r>
      <w:r w:rsidR="005E3287" w:rsidRPr="005B1424">
        <w:rPr>
          <w:rFonts w:ascii="Times New Roman" w:eastAsia="Calibri" w:hAnsi="Times New Roman" w:cs="Times New Roman"/>
          <w:sz w:val="28"/>
          <w:szCs w:val="28"/>
        </w:rPr>
        <w:t xml:space="preserve"> операци</w:t>
      </w:r>
      <w:r w:rsidR="002833A2">
        <w:rPr>
          <w:rFonts w:ascii="Times New Roman" w:eastAsia="Calibri" w:hAnsi="Times New Roman" w:cs="Times New Roman"/>
          <w:sz w:val="28"/>
          <w:szCs w:val="28"/>
        </w:rPr>
        <w:t>и</w:t>
      </w:r>
      <w:r w:rsidR="005E3287" w:rsidRPr="005B1424">
        <w:rPr>
          <w:rFonts w:ascii="Times New Roman" w:eastAsia="Calibri" w:hAnsi="Times New Roman" w:cs="Times New Roman"/>
          <w:sz w:val="28"/>
          <w:szCs w:val="28"/>
        </w:rPr>
        <w:t xml:space="preserve"> Росса и модифицированны</w:t>
      </w:r>
      <w:r w:rsidR="002833A2">
        <w:rPr>
          <w:rFonts w:ascii="Times New Roman" w:eastAsia="Calibri" w:hAnsi="Times New Roman" w:cs="Times New Roman"/>
          <w:sz w:val="28"/>
          <w:szCs w:val="28"/>
        </w:rPr>
        <w:t>х</w:t>
      </w:r>
      <w:r w:rsidR="005E3287" w:rsidRPr="005B1424">
        <w:rPr>
          <w:rFonts w:ascii="Times New Roman" w:eastAsia="Calibri" w:hAnsi="Times New Roman" w:cs="Times New Roman"/>
          <w:sz w:val="28"/>
          <w:szCs w:val="28"/>
        </w:rPr>
        <w:t xml:space="preserve"> методик </w:t>
      </w:r>
      <w:r w:rsidR="002833A2">
        <w:rPr>
          <w:rFonts w:ascii="Times New Roman" w:eastAsia="Calibri" w:hAnsi="Times New Roman" w:cs="Times New Roman"/>
          <w:sz w:val="28"/>
          <w:szCs w:val="28"/>
        </w:rPr>
        <w:t xml:space="preserve">не выявил статистически значимой разницы по показателям </w:t>
      </w:r>
      <w:r w:rsidR="005E3287" w:rsidRPr="005B1424">
        <w:rPr>
          <w:rFonts w:ascii="Times New Roman" w:eastAsia="Calibri" w:hAnsi="Times New Roman" w:cs="Times New Roman"/>
          <w:sz w:val="28"/>
          <w:szCs w:val="28"/>
        </w:rPr>
        <w:t>пятилетн</w:t>
      </w:r>
      <w:r w:rsidR="002833A2">
        <w:rPr>
          <w:rFonts w:ascii="Times New Roman" w:eastAsia="Calibri" w:hAnsi="Times New Roman" w:cs="Times New Roman"/>
          <w:sz w:val="28"/>
          <w:szCs w:val="28"/>
        </w:rPr>
        <w:t>ей</w:t>
      </w:r>
      <w:r w:rsidR="005E3287" w:rsidRPr="005B1424">
        <w:rPr>
          <w:rFonts w:ascii="Times New Roman" w:eastAsia="Calibri" w:hAnsi="Times New Roman" w:cs="Times New Roman"/>
          <w:sz w:val="28"/>
          <w:szCs w:val="28"/>
        </w:rPr>
        <w:t xml:space="preserve"> выживаемост</w:t>
      </w:r>
      <w:r w:rsidR="002833A2">
        <w:rPr>
          <w:rFonts w:ascii="Times New Roman" w:eastAsia="Calibri" w:hAnsi="Times New Roman" w:cs="Times New Roman"/>
          <w:sz w:val="28"/>
          <w:szCs w:val="28"/>
        </w:rPr>
        <w:t>и</w:t>
      </w:r>
      <w:r w:rsidR="005E3287" w:rsidRPr="005B1424">
        <w:rPr>
          <w:rFonts w:ascii="Times New Roman" w:eastAsia="Calibri" w:hAnsi="Times New Roman" w:cs="Times New Roman"/>
          <w:sz w:val="28"/>
          <w:szCs w:val="28"/>
        </w:rPr>
        <w:t xml:space="preserve"> и свобод</w:t>
      </w:r>
      <w:r w:rsidR="002833A2">
        <w:rPr>
          <w:rFonts w:ascii="Times New Roman" w:eastAsia="Calibri" w:hAnsi="Times New Roman" w:cs="Times New Roman"/>
          <w:sz w:val="28"/>
          <w:szCs w:val="28"/>
        </w:rPr>
        <w:t>ы</w:t>
      </w:r>
      <w:r w:rsidR="005E3287" w:rsidRPr="005B1424">
        <w:rPr>
          <w:rFonts w:ascii="Times New Roman" w:eastAsia="Calibri" w:hAnsi="Times New Roman" w:cs="Times New Roman"/>
          <w:sz w:val="28"/>
          <w:szCs w:val="28"/>
        </w:rPr>
        <w:t xml:space="preserve"> от реоперации. </w:t>
      </w:r>
      <w:r w:rsidR="002833A2">
        <w:rPr>
          <w:rFonts w:ascii="Times New Roman" w:eastAsia="Calibri" w:hAnsi="Times New Roman" w:cs="Times New Roman"/>
          <w:sz w:val="28"/>
          <w:szCs w:val="28"/>
        </w:rPr>
        <w:t xml:space="preserve">Результаты определения размеров аорты </w:t>
      </w:r>
      <w:r w:rsidR="005E3287" w:rsidRPr="005B1424">
        <w:rPr>
          <w:rFonts w:ascii="Times New Roman" w:eastAsia="Calibri" w:hAnsi="Times New Roman" w:cs="Times New Roman"/>
          <w:sz w:val="28"/>
          <w:szCs w:val="28"/>
        </w:rPr>
        <w:t xml:space="preserve">в отдаленном периоде </w:t>
      </w:r>
      <w:r w:rsidR="002833A2">
        <w:rPr>
          <w:rFonts w:ascii="Times New Roman" w:eastAsia="Calibri" w:hAnsi="Times New Roman" w:cs="Times New Roman"/>
          <w:sz w:val="28"/>
          <w:szCs w:val="28"/>
        </w:rPr>
        <w:t xml:space="preserve">после операции были статистически значимо ниже </w:t>
      </w:r>
      <w:r w:rsidR="005E3287" w:rsidRPr="005B1424">
        <w:rPr>
          <w:rFonts w:ascii="Times New Roman" w:eastAsia="Calibri" w:hAnsi="Times New Roman" w:cs="Times New Roman"/>
          <w:sz w:val="28"/>
          <w:szCs w:val="28"/>
        </w:rPr>
        <w:t xml:space="preserve">при модифицированных методиках. </w:t>
      </w:r>
    </w:p>
    <w:p w14:paraId="57FEA6AD" w14:textId="77777777" w:rsidR="00700543" w:rsidRPr="005B1424" w:rsidRDefault="00700543">
      <w:pPr>
        <w:rPr>
          <w:rFonts w:ascii="Times New Roman" w:hAnsi="Times New Roman" w:cs="Times New Roman"/>
          <w:sz w:val="28"/>
          <w:szCs w:val="28"/>
        </w:rPr>
      </w:pPr>
    </w:p>
    <w:p w14:paraId="5F4D1AE7" w14:textId="77777777" w:rsidR="00B52735" w:rsidRPr="005B1424" w:rsidRDefault="00B52735">
      <w:pPr>
        <w:rPr>
          <w:rFonts w:ascii="Times New Roman" w:hAnsi="Times New Roman" w:cs="Times New Roman"/>
          <w:sz w:val="28"/>
          <w:szCs w:val="28"/>
        </w:rPr>
      </w:pPr>
    </w:p>
    <w:p w14:paraId="2C0E0AE0" w14:textId="77777777" w:rsidR="00B52735" w:rsidRPr="005B1424" w:rsidRDefault="00B52735">
      <w:pPr>
        <w:rPr>
          <w:rFonts w:ascii="Times New Roman" w:hAnsi="Times New Roman" w:cs="Times New Roman"/>
          <w:sz w:val="28"/>
          <w:szCs w:val="28"/>
        </w:rPr>
      </w:pPr>
    </w:p>
    <w:p w14:paraId="31C40FFD" w14:textId="77777777" w:rsidR="00B52735" w:rsidRPr="005B1424" w:rsidRDefault="00B52735">
      <w:pPr>
        <w:rPr>
          <w:rFonts w:ascii="Times New Roman" w:hAnsi="Times New Roman" w:cs="Times New Roman"/>
          <w:sz w:val="28"/>
          <w:szCs w:val="28"/>
        </w:rPr>
      </w:pPr>
    </w:p>
    <w:p w14:paraId="49A623DE" w14:textId="77777777" w:rsidR="00B52735" w:rsidRPr="005B1424" w:rsidRDefault="00B52735">
      <w:pPr>
        <w:rPr>
          <w:rFonts w:ascii="Times New Roman" w:hAnsi="Times New Roman" w:cs="Times New Roman"/>
          <w:sz w:val="28"/>
          <w:szCs w:val="28"/>
        </w:rPr>
      </w:pPr>
    </w:p>
    <w:p w14:paraId="05BAD604" w14:textId="77777777" w:rsidR="00B52735" w:rsidRPr="005B1424" w:rsidRDefault="00B52735">
      <w:pPr>
        <w:rPr>
          <w:rFonts w:ascii="Times New Roman" w:hAnsi="Times New Roman" w:cs="Times New Roman"/>
          <w:sz w:val="28"/>
          <w:szCs w:val="28"/>
        </w:rPr>
      </w:pPr>
    </w:p>
    <w:p w14:paraId="6BB10D2D" w14:textId="77777777" w:rsidR="00B52735" w:rsidRPr="005B1424" w:rsidRDefault="00B52735">
      <w:pPr>
        <w:rPr>
          <w:rFonts w:ascii="Times New Roman" w:hAnsi="Times New Roman" w:cs="Times New Roman"/>
          <w:sz w:val="28"/>
          <w:szCs w:val="28"/>
        </w:rPr>
      </w:pPr>
    </w:p>
    <w:p w14:paraId="02535A42" w14:textId="77777777" w:rsidR="00B52735" w:rsidRPr="005B1424" w:rsidRDefault="00B52735">
      <w:pPr>
        <w:rPr>
          <w:rFonts w:ascii="Times New Roman" w:hAnsi="Times New Roman" w:cs="Times New Roman"/>
          <w:sz w:val="28"/>
          <w:szCs w:val="28"/>
        </w:rPr>
      </w:pPr>
    </w:p>
    <w:p w14:paraId="52BA4076" w14:textId="77777777" w:rsidR="00B52735" w:rsidRPr="005B1424" w:rsidRDefault="00B52735">
      <w:pPr>
        <w:rPr>
          <w:rFonts w:ascii="Times New Roman" w:hAnsi="Times New Roman" w:cs="Times New Roman"/>
          <w:sz w:val="28"/>
          <w:szCs w:val="28"/>
        </w:rPr>
      </w:pPr>
    </w:p>
    <w:p w14:paraId="4E47C855" w14:textId="77777777" w:rsidR="00B52735" w:rsidRPr="005B1424" w:rsidRDefault="00B52735">
      <w:pPr>
        <w:rPr>
          <w:rFonts w:ascii="Times New Roman" w:hAnsi="Times New Roman" w:cs="Times New Roman"/>
          <w:sz w:val="28"/>
          <w:szCs w:val="28"/>
        </w:rPr>
      </w:pPr>
    </w:p>
    <w:p w14:paraId="32DD5114" w14:textId="77777777" w:rsidR="00B52735" w:rsidRPr="005B1424" w:rsidRDefault="00B52735">
      <w:pPr>
        <w:rPr>
          <w:rFonts w:ascii="Times New Roman" w:hAnsi="Times New Roman" w:cs="Times New Roman"/>
          <w:sz w:val="28"/>
          <w:szCs w:val="28"/>
        </w:rPr>
      </w:pPr>
    </w:p>
    <w:p w14:paraId="6F7C2AD4" w14:textId="77777777" w:rsidR="00B52735" w:rsidRPr="005B1424" w:rsidRDefault="00B52735">
      <w:pPr>
        <w:rPr>
          <w:rFonts w:ascii="Times New Roman" w:hAnsi="Times New Roman" w:cs="Times New Roman"/>
          <w:sz w:val="28"/>
          <w:szCs w:val="28"/>
        </w:rPr>
      </w:pPr>
    </w:p>
    <w:p w14:paraId="0983FA8F" w14:textId="77777777" w:rsidR="00B52735" w:rsidRPr="005B1424" w:rsidRDefault="00B52735">
      <w:pPr>
        <w:rPr>
          <w:rFonts w:ascii="Times New Roman" w:hAnsi="Times New Roman" w:cs="Times New Roman"/>
          <w:sz w:val="28"/>
          <w:szCs w:val="28"/>
        </w:rPr>
      </w:pPr>
    </w:p>
    <w:p w14:paraId="272FF706" w14:textId="77777777" w:rsidR="00B52735" w:rsidRPr="005B1424" w:rsidRDefault="00B52735">
      <w:pPr>
        <w:rPr>
          <w:rFonts w:ascii="Times New Roman" w:hAnsi="Times New Roman" w:cs="Times New Roman"/>
          <w:sz w:val="28"/>
          <w:szCs w:val="28"/>
        </w:rPr>
      </w:pPr>
    </w:p>
    <w:p w14:paraId="7624680F" w14:textId="77777777" w:rsidR="00B52735" w:rsidRPr="005B1424" w:rsidRDefault="00B52735">
      <w:pPr>
        <w:rPr>
          <w:rFonts w:ascii="Times New Roman" w:hAnsi="Times New Roman" w:cs="Times New Roman"/>
          <w:sz w:val="28"/>
          <w:szCs w:val="28"/>
        </w:rPr>
      </w:pPr>
    </w:p>
    <w:p w14:paraId="6DB90135" w14:textId="77777777" w:rsidR="00B52735" w:rsidRPr="005B1424" w:rsidRDefault="00B52735">
      <w:pPr>
        <w:rPr>
          <w:rFonts w:ascii="Times New Roman" w:hAnsi="Times New Roman" w:cs="Times New Roman"/>
          <w:sz w:val="28"/>
          <w:szCs w:val="28"/>
        </w:rPr>
      </w:pPr>
    </w:p>
    <w:p w14:paraId="6D702E89" w14:textId="77777777" w:rsidR="00B52735" w:rsidRPr="005B1424" w:rsidRDefault="00B52735">
      <w:pPr>
        <w:rPr>
          <w:rFonts w:ascii="Times New Roman" w:hAnsi="Times New Roman" w:cs="Times New Roman"/>
          <w:sz w:val="28"/>
          <w:szCs w:val="28"/>
        </w:rPr>
      </w:pPr>
    </w:p>
    <w:p w14:paraId="03B62759" w14:textId="77777777" w:rsidR="00700543" w:rsidRPr="0074718B" w:rsidRDefault="00700543" w:rsidP="00647E55">
      <w:pPr>
        <w:keepNext/>
        <w:keepLines/>
        <w:spacing w:after="0" w:line="360" w:lineRule="auto"/>
        <w:jc w:val="center"/>
        <w:outlineLvl w:val="0"/>
        <w:rPr>
          <w:rFonts w:ascii="Times New Roman" w:eastAsia="Times New Roman" w:hAnsi="Times New Roman" w:cs="Times New Roman"/>
          <w:b/>
          <w:bCs/>
          <w:sz w:val="28"/>
          <w:szCs w:val="28"/>
        </w:rPr>
      </w:pPr>
      <w:bookmarkStart w:id="131" w:name="_Toc44701927"/>
      <w:bookmarkStart w:id="132" w:name="_Toc128067329"/>
      <w:r w:rsidRPr="0074718B">
        <w:rPr>
          <w:rFonts w:ascii="Times New Roman" w:eastAsia="Times New Roman" w:hAnsi="Times New Roman" w:cs="Times New Roman"/>
          <w:b/>
          <w:bCs/>
          <w:sz w:val="28"/>
          <w:szCs w:val="28"/>
        </w:rPr>
        <w:lastRenderedPageBreak/>
        <w:t>ПРАКТИЧЕСКИЕ РЕКОМЕНДАЦИИ</w:t>
      </w:r>
      <w:bookmarkEnd w:id="131"/>
      <w:bookmarkEnd w:id="132"/>
    </w:p>
    <w:p w14:paraId="7E103242" w14:textId="77777777" w:rsidR="008F7542" w:rsidRPr="005B1424" w:rsidRDefault="008F7542" w:rsidP="00700543">
      <w:pPr>
        <w:keepNext/>
        <w:keepLines/>
        <w:spacing w:after="0" w:line="360" w:lineRule="auto"/>
        <w:ind w:firstLine="426"/>
        <w:jc w:val="center"/>
        <w:outlineLvl w:val="0"/>
        <w:rPr>
          <w:rFonts w:ascii="Times New Roman" w:eastAsia="Times New Roman" w:hAnsi="Times New Roman" w:cs="Times New Roman"/>
          <w:b/>
          <w:bCs/>
          <w:color w:val="000000"/>
          <w:sz w:val="28"/>
          <w:szCs w:val="28"/>
        </w:rPr>
      </w:pPr>
    </w:p>
    <w:p w14:paraId="4E64FF45" w14:textId="77777777" w:rsidR="00B52735" w:rsidRPr="005B1424" w:rsidRDefault="0074718B" w:rsidP="00B52735">
      <w:pPr>
        <w:pStyle w:val="a3"/>
        <w:keepNext/>
        <w:keepLines/>
        <w:numPr>
          <w:ilvl w:val="0"/>
          <w:numId w:val="20"/>
        </w:numPr>
        <w:spacing w:after="0" w:line="360" w:lineRule="auto"/>
        <w:ind w:left="782" w:hanging="357"/>
        <w:jc w:val="both"/>
        <w:outlineLvl w:val="0"/>
        <w:rPr>
          <w:rFonts w:ascii="Times New Roman" w:eastAsia="Times New Roman" w:hAnsi="Times New Roman" w:cs="Times New Roman"/>
          <w:bCs/>
          <w:color w:val="000000"/>
          <w:sz w:val="28"/>
          <w:szCs w:val="28"/>
        </w:rPr>
      </w:pPr>
      <w:r>
        <w:rPr>
          <w:rFonts w:ascii="Times New Roman" w:eastAsia="Times New Roman" w:hAnsi="Times New Roman" w:cs="Times New Roman"/>
          <w:bCs/>
          <w:color w:val="000000"/>
          <w:sz w:val="28"/>
          <w:szCs w:val="28"/>
        </w:rPr>
        <w:t>О</w:t>
      </w:r>
      <w:r w:rsidR="00B52735" w:rsidRPr="005B1424">
        <w:rPr>
          <w:rFonts w:ascii="Times New Roman" w:eastAsia="Times New Roman" w:hAnsi="Times New Roman" w:cs="Times New Roman"/>
          <w:bCs/>
          <w:color w:val="000000"/>
          <w:sz w:val="28"/>
          <w:szCs w:val="28"/>
        </w:rPr>
        <w:t>пераци</w:t>
      </w:r>
      <w:r>
        <w:rPr>
          <w:rFonts w:ascii="Times New Roman" w:eastAsia="Times New Roman" w:hAnsi="Times New Roman" w:cs="Times New Roman"/>
          <w:bCs/>
          <w:color w:val="000000"/>
          <w:sz w:val="28"/>
          <w:szCs w:val="28"/>
        </w:rPr>
        <w:t>ю</w:t>
      </w:r>
      <w:r w:rsidR="00B52735" w:rsidRPr="005B1424">
        <w:rPr>
          <w:rFonts w:ascii="Times New Roman" w:eastAsia="Times New Roman" w:hAnsi="Times New Roman" w:cs="Times New Roman"/>
          <w:bCs/>
          <w:color w:val="000000"/>
          <w:sz w:val="28"/>
          <w:szCs w:val="28"/>
        </w:rPr>
        <w:t xml:space="preserve"> Росса </w:t>
      </w:r>
      <w:r>
        <w:rPr>
          <w:rFonts w:ascii="Times New Roman" w:eastAsia="Times New Roman" w:hAnsi="Times New Roman" w:cs="Times New Roman"/>
          <w:bCs/>
          <w:color w:val="000000"/>
          <w:sz w:val="28"/>
          <w:szCs w:val="28"/>
        </w:rPr>
        <w:t>взрослым больным с патологией аортального клапана целесообразно</w:t>
      </w:r>
      <w:r w:rsidR="00A10FF9" w:rsidRPr="005B1424">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проводить</w:t>
      </w:r>
      <w:r w:rsidRPr="005B1424">
        <w:rPr>
          <w:rFonts w:ascii="Times New Roman" w:eastAsia="Times New Roman" w:hAnsi="Times New Roman" w:cs="Times New Roman"/>
          <w:bCs/>
          <w:color w:val="000000"/>
          <w:sz w:val="28"/>
          <w:szCs w:val="28"/>
        </w:rPr>
        <w:t xml:space="preserve"> </w:t>
      </w:r>
      <w:r w:rsidR="00A10FF9" w:rsidRPr="005B1424">
        <w:rPr>
          <w:rFonts w:ascii="Times New Roman" w:eastAsia="Times New Roman" w:hAnsi="Times New Roman" w:cs="Times New Roman"/>
          <w:bCs/>
          <w:color w:val="000000"/>
          <w:sz w:val="28"/>
          <w:szCs w:val="28"/>
        </w:rPr>
        <w:t>молоды</w:t>
      </w:r>
      <w:r>
        <w:rPr>
          <w:rFonts w:ascii="Times New Roman" w:eastAsia="Times New Roman" w:hAnsi="Times New Roman" w:cs="Times New Roman"/>
          <w:bCs/>
          <w:color w:val="000000"/>
          <w:sz w:val="28"/>
          <w:szCs w:val="28"/>
        </w:rPr>
        <w:t>м</w:t>
      </w:r>
      <w:r w:rsidR="00A10FF9" w:rsidRPr="005B1424">
        <w:rPr>
          <w:rFonts w:ascii="Times New Roman" w:eastAsia="Times New Roman" w:hAnsi="Times New Roman" w:cs="Times New Roman"/>
          <w:bCs/>
          <w:color w:val="000000"/>
          <w:sz w:val="28"/>
          <w:szCs w:val="28"/>
        </w:rPr>
        <w:t xml:space="preserve"> активны</w:t>
      </w:r>
      <w:r>
        <w:rPr>
          <w:rFonts w:ascii="Times New Roman" w:eastAsia="Times New Roman" w:hAnsi="Times New Roman" w:cs="Times New Roman"/>
          <w:bCs/>
          <w:color w:val="000000"/>
          <w:sz w:val="28"/>
          <w:szCs w:val="28"/>
        </w:rPr>
        <w:t>м</w:t>
      </w:r>
      <w:r w:rsidR="00A10FF9" w:rsidRPr="005B1424">
        <w:rPr>
          <w:rFonts w:ascii="Times New Roman" w:eastAsia="Times New Roman" w:hAnsi="Times New Roman" w:cs="Times New Roman"/>
          <w:bCs/>
          <w:color w:val="000000"/>
          <w:sz w:val="28"/>
          <w:szCs w:val="28"/>
        </w:rPr>
        <w:t xml:space="preserve"> пациент</w:t>
      </w:r>
      <w:r>
        <w:rPr>
          <w:rFonts w:ascii="Times New Roman" w:eastAsia="Times New Roman" w:hAnsi="Times New Roman" w:cs="Times New Roman"/>
          <w:bCs/>
          <w:color w:val="000000"/>
          <w:sz w:val="28"/>
          <w:szCs w:val="28"/>
        </w:rPr>
        <w:t>ам</w:t>
      </w:r>
      <w:r w:rsidR="00A10FF9" w:rsidRPr="005B1424">
        <w:rPr>
          <w:rFonts w:ascii="Times New Roman" w:eastAsia="Times New Roman" w:hAnsi="Times New Roman" w:cs="Times New Roman"/>
          <w:bCs/>
          <w:color w:val="000000"/>
          <w:sz w:val="28"/>
          <w:szCs w:val="28"/>
        </w:rPr>
        <w:t xml:space="preserve">, </w:t>
      </w:r>
      <w:r w:rsidR="00B52735" w:rsidRPr="005B1424">
        <w:rPr>
          <w:rFonts w:ascii="Times New Roman" w:eastAsia="Times New Roman" w:hAnsi="Times New Roman" w:cs="Times New Roman"/>
          <w:bCs/>
          <w:color w:val="000000"/>
          <w:sz w:val="28"/>
          <w:szCs w:val="28"/>
        </w:rPr>
        <w:t>молоды</w:t>
      </w:r>
      <w:r>
        <w:rPr>
          <w:rFonts w:ascii="Times New Roman" w:eastAsia="Times New Roman" w:hAnsi="Times New Roman" w:cs="Times New Roman"/>
          <w:bCs/>
          <w:color w:val="000000"/>
          <w:sz w:val="28"/>
          <w:szCs w:val="28"/>
        </w:rPr>
        <w:t>м</w:t>
      </w:r>
      <w:r w:rsidR="00B52735" w:rsidRPr="005B1424">
        <w:rPr>
          <w:rFonts w:ascii="Times New Roman" w:eastAsia="Times New Roman" w:hAnsi="Times New Roman" w:cs="Times New Roman"/>
          <w:bCs/>
          <w:color w:val="000000"/>
          <w:sz w:val="28"/>
          <w:szCs w:val="28"/>
        </w:rPr>
        <w:t xml:space="preserve"> пациент</w:t>
      </w:r>
      <w:r>
        <w:rPr>
          <w:rFonts w:ascii="Times New Roman" w:eastAsia="Times New Roman" w:hAnsi="Times New Roman" w:cs="Times New Roman"/>
          <w:bCs/>
          <w:color w:val="000000"/>
          <w:sz w:val="28"/>
          <w:szCs w:val="28"/>
        </w:rPr>
        <w:t>ам с инфекционным эндокардитом</w:t>
      </w:r>
      <w:r w:rsidR="00B52735" w:rsidRPr="005B1424">
        <w:rPr>
          <w:rFonts w:ascii="Times New Roman" w:eastAsia="Times New Roman" w:hAnsi="Times New Roman" w:cs="Times New Roman"/>
          <w:bCs/>
          <w:color w:val="000000"/>
          <w:sz w:val="28"/>
          <w:szCs w:val="28"/>
        </w:rPr>
        <w:t xml:space="preserve"> </w:t>
      </w:r>
      <w:r w:rsidR="00A10FF9" w:rsidRPr="005B1424">
        <w:rPr>
          <w:rFonts w:ascii="Times New Roman" w:eastAsia="Times New Roman" w:hAnsi="Times New Roman" w:cs="Times New Roman"/>
          <w:bCs/>
          <w:color w:val="000000"/>
          <w:sz w:val="28"/>
          <w:szCs w:val="28"/>
        </w:rPr>
        <w:t xml:space="preserve">и абсцессом корня аорты, </w:t>
      </w:r>
      <w:r>
        <w:rPr>
          <w:rFonts w:ascii="Times New Roman" w:eastAsia="Times New Roman" w:hAnsi="Times New Roman" w:cs="Times New Roman"/>
          <w:bCs/>
          <w:color w:val="000000"/>
          <w:sz w:val="28"/>
          <w:szCs w:val="28"/>
        </w:rPr>
        <w:t xml:space="preserve">а также </w:t>
      </w:r>
      <w:r w:rsidR="00B52735" w:rsidRPr="005B1424">
        <w:rPr>
          <w:rFonts w:ascii="Times New Roman" w:eastAsia="Times New Roman" w:hAnsi="Times New Roman" w:cs="Times New Roman"/>
          <w:bCs/>
          <w:color w:val="000000"/>
          <w:sz w:val="28"/>
          <w:szCs w:val="28"/>
        </w:rPr>
        <w:t>пациентам</w:t>
      </w:r>
      <w:r>
        <w:rPr>
          <w:rFonts w:ascii="Times New Roman" w:eastAsia="Times New Roman" w:hAnsi="Times New Roman" w:cs="Times New Roman"/>
          <w:bCs/>
          <w:color w:val="000000"/>
          <w:sz w:val="28"/>
          <w:szCs w:val="28"/>
        </w:rPr>
        <w:t xml:space="preserve">, желающим избежать </w:t>
      </w:r>
      <w:r w:rsidR="00B52735" w:rsidRPr="005B1424">
        <w:rPr>
          <w:rFonts w:ascii="Times New Roman" w:eastAsia="Times New Roman" w:hAnsi="Times New Roman" w:cs="Times New Roman"/>
          <w:bCs/>
          <w:color w:val="000000"/>
          <w:sz w:val="28"/>
          <w:szCs w:val="28"/>
        </w:rPr>
        <w:t xml:space="preserve"> </w:t>
      </w:r>
      <w:r>
        <w:rPr>
          <w:rFonts w:ascii="Times New Roman" w:eastAsia="Times New Roman" w:hAnsi="Times New Roman" w:cs="Times New Roman"/>
          <w:bCs/>
          <w:color w:val="000000"/>
          <w:sz w:val="28"/>
          <w:szCs w:val="28"/>
        </w:rPr>
        <w:t xml:space="preserve">пожизненного приема </w:t>
      </w:r>
      <w:r w:rsidR="00B52735" w:rsidRPr="005B1424">
        <w:rPr>
          <w:rFonts w:ascii="Times New Roman" w:eastAsia="Times New Roman" w:hAnsi="Times New Roman" w:cs="Times New Roman"/>
          <w:bCs/>
          <w:color w:val="000000"/>
          <w:sz w:val="28"/>
          <w:szCs w:val="28"/>
        </w:rPr>
        <w:t>антикоагулянтов или не имеющи</w:t>
      </w:r>
      <w:r>
        <w:rPr>
          <w:rFonts w:ascii="Times New Roman" w:eastAsia="Times New Roman" w:hAnsi="Times New Roman" w:cs="Times New Roman"/>
          <w:bCs/>
          <w:color w:val="000000"/>
          <w:sz w:val="28"/>
          <w:szCs w:val="28"/>
        </w:rPr>
        <w:t>м возможности постоянного контроля системы коагуляции</w:t>
      </w:r>
      <w:r w:rsidR="00B52735" w:rsidRPr="005B1424">
        <w:rPr>
          <w:rFonts w:ascii="Times New Roman" w:eastAsia="Times New Roman" w:hAnsi="Times New Roman" w:cs="Times New Roman"/>
          <w:bCs/>
          <w:color w:val="000000"/>
          <w:sz w:val="28"/>
          <w:szCs w:val="28"/>
        </w:rPr>
        <w:t>, девушкам планирующи</w:t>
      </w:r>
      <w:r>
        <w:rPr>
          <w:rFonts w:ascii="Times New Roman" w:eastAsia="Times New Roman" w:hAnsi="Times New Roman" w:cs="Times New Roman"/>
          <w:bCs/>
          <w:color w:val="000000"/>
          <w:sz w:val="28"/>
          <w:szCs w:val="28"/>
        </w:rPr>
        <w:t>м</w:t>
      </w:r>
      <w:r w:rsidR="00B52735" w:rsidRPr="005B1424">
        <w:rPr>
          <w:rFonts w:ascii="Times New Roman" w:eastAsia="Times New Roman" w:hAnsi="Times New Roman" w:cs="Times New Roman"/>
          <w:bCs/>
          <w:color w:val="000000"/>
          <w:sz w:val="28"/>
          <w:szCs w:val="28"/>
        </w:rPr>
        <w:t xml:space="preserve"> беременность.</w:t>
      </w:r>
    </w:p>
    <w:p w14:paraId="13A1C61F" w14:textId="77777777" w:rsidR="00700543" w:rsidRPr="005B1424" w:rsidRDefault="007979CF" w:rsidP="00B52735">
      <w:pPr>
        <w:pStyle w:val="a3"/>
        <w:numPr>
          <w:ilvl w:val="0"/>
          <w:numId w:val="20"/>
        </w:numPr>
        <w:spacing w:line="360" w:lineRule="auto"/>
        <w:ind w:left="782" w:hanging="357"/>
        <w:jc w:val="both"/>
        <w:rPr>
          <w:rFonts w:ascii="Times New Roman" w:hAnsi="Times New Roman" w:cs="Times New Roman"/>
          <w:sz w:val="28"/>
          <w:szCs w:val="28"/>
        </w:rPr>
      </w:pPr>
      <w:r>
        <w:rPr>
          <w:rFonts w:ascii="Times New Roman" w:hAnsi="Times New Roman" w:cs="Times New Roman"/>
          <w:sz w:val="28"/>
          <w:szCs w:val="28"/>
        </w:rPr>
        <w:t>Для достижения оптимальных результатов в</w:t>
      </w:r>
      <w:r w:rsidR="0074718B">
        <w:rPr>
          <w:rFonts w:ascii="Times New Roman" w:hAnsi="Times New Roman" w:cs="Times New Roman"/>
          <w:sz w:val="28"/>
          <w:szCs w:val="28"/>
        </w:rPr>
        <w:t xml:space="preserve">ыполнение операции </w:t>
      </w:r>
      <w:r w:rsidR="00B52735" w:rsidRPr="005B1424">
        <w:rPr>
          <w:rFonts w:ascii="Times New Roman" w:hAnsi="Times New Roman" w:cs="Times New Roman"/>
          <w:sz w:val="28"/>
          <w:szCs w:val="28"/>
        </w:rPr>
        <w:t xml:space="preserve">Росса </w:t>
      </w:r>
      <w:r>
        <w:rPr>
          <w:rFonts w:ascii="Times New Roman" w:hAnsi="Times New Roman" w:cs="Times New Roman"/>
          <w:sz w:val="28"/>
          <w:szCs w:val="28"/>
        </w:rPr>
        <w:t>целесообразно поручать</w:t>
      </w:r>
      <w:r w:rsidR="00B52735" w:rsidRPr="005B1424">
        <w:rPr>
          <w:rFonts w:ascii="Times New Roman" w:hAnsi="Times New Roman" w:cs="Times New Roman"/>
          <w:sz w:val="28"/>
          <w:szCs w:val="28"/>
        </w:rPr>
        <w:t xml:space="preserve"> опытным </w:t>
      </w:r>
      <w:r>
        <w:rPr>
          <w:rFonts w:ascii="Times New Roman" w:hAnsi="Times New Roman" w:cs="Times New Roman"/>
          <w:sz w:val="28"/>
          <w:szCs w:val="28"/>
        </w:rPr>
        <w:t>кардио</w:t>
      </w:r>
      <w:r w:rsidR="00B52735" w:rsidRPr="005B1424">
        <w:rPr>
          <w:rFonts w:ascii="Times New Roman" w:hAnsi="Times New Roman" w:cs="Times New Roman"/>
          <w:sz w:val="28"/>
          <w:szCs w:val="28"/>
        </w:rPr>
        <w:t>хирургам</w:t>
      </w:r>
      <w:r>
        <w:rPr>
          <w:rFonts w:ascii="Times New Roman" w:hAnsi="Times New Roman" w:cs="Times New Roman"/>
          <w:sz w:val="28"/>
          <w:szCs w:val="28"/>
        </w:rPr>
        <w:t>,</w:t>
      </w:r>
      <w:r w:rsidR="00B52735" w:rsidRPr="005B1424">
        <w:rPr>
          <w:rFonts w:ascii="Times New Roman" w:hAnsi="Times New Roman" w:cs="Times New Roman"/>
          <w:sz w:val="28"/>
          <w:szCs w:val="28"/>
        </w:rPr>
        <w:t xml:space="preserve"> имеющи</w:t>
      </w:r>
      <w:r>
        <w:rPr>
          <w:rFonts w:ascii="Times New Roman" w:hAnsi="Times New Roman" w:cs="Times New Roman"/>
          <w:sz w:val="28"/>
          <w:szCs w:val="28"/>
        </w:rPr>
        <w:t>м</w:t>
      </w:r>
      <w:r w:rsidR="00B52735" w:rsidRPr="005B1424">
        <w:rPr>
          <w:rFonts w:ascii="Times New Roman" w:hAnsi="Times New Roman" w:cs="Times New Roman"/>
          <w:sz w:val="28"/>
          <w:szCs w:val="28"/>
        </w:rPr>
        <w:t xml:space="preserve"> </w:t>
      </w:r>
      <w:r>
        <w:rPr>
          <w:rFonts w:ascii="Times New Roman" w:hAnsi="Times New Roman" w:cs="Times New Roman"/>
          <w:sz w:val="28"/>
          <w:szCs w:val="28"/>
        </w:rPr>
        <w:t xml:space="preserve">положительный </w:t>
      </w:r>
      <w:r w:rsidR="00B52735" w:rsidRPr="005B1424">
        <w:rPr>
          <w:rFonts w:ascii="Times New Roman" w:hAnsi="Times New Roman" w:cs="Times New Roman"/>
          <w:sz w:val="28"/>
          <w:szCs w:val="28"/>
        </w:rPr>
        <w:t xml:space="preserve">опыт </w:t>
      </w:r>
      <w:r>
        <w:rPr>
          <w:rFonts w:ascii="Times New Roman" w:hAnsi="Times New Roman" w:cs="Times New Roman"/>
          <w:sz w:val="28"/>
          <w:szCs w:val="28"/>
        </w:rPr>
        <w:t>выполнения операций</w:t>
      </w:r>
      <w:r w:rsidR="00B52735" w:rsidRPr="005B1424">
        <w:rPr>
          <w:rFonts w:ascii="Times New Roman" w:hAnsi="Times New Roman" w:cs="Times New Roman"/>
          <w:sz w:val="28"/>
          <w:szCs w:val="28"/>
        </w:rPr>
        <w:t xml:space="preserve"> на корне аорты.</w:t>
      </w:r>
    </w:p>
    <w:p w14:paraId="403A54C0" w14:textId="77777777" w:rsidR="00B52735" w:rsidRPr="005B1424" w:rsidRDefault="00B52735" w:rsidP="00B52735">
      <w:pPr>
        <w:pStyle w:val="a3"/>
        <w:numPr>
          <w:ilvl w:val="0"/>
          <w:numId w:val="20"/>
        </w:numPr>
        <w:spacing w:line="360" w:lineRule="auto"/>
        <w:ind w:left="782" w:hanging="357"/>
        <w:jc w:val="both"/>
        <w:rPr>
          <w:rFonts w:ascii="Times New Roman" w:hAnsi="Times New Roman" w:cs="Times New Roman"/>
          <w:sz w:val="28"/>
          <w:szCs w:val="28"/>
        </w:rPr>
      </w:pPr>
      <w:r w:rsidRPr="005B1424">
        <w:rPr>
          <w:rFonts w:ascii="Times New Roman" w:hAnsi="Times New Roman" w:cs="Times New Roman"/>
          <w:sz w:val="28"/>
          <w:szCs w:val="28"/>
        </w:rPr>
        <w:t xml:space="preserve">В легочную позицию рекомендуется имплантировать легочный гомографт максимально возможного размера для профилактики </w:t>
      </w:r>
      <w:r w:rsidR="007979CF">
        <w:rPr>
          <w:rFonts w:ascii="Times New Roman" w:hAnsi="Times New Roman" w:cs="Times New Roman"/>
          <w:sz w:val="28"/>
          <w:szCs w:val="28"/>
        </w:rPr>
        <w:t xml:space="preserve">развития </w:t>
      </w:r>
      <w:r w:rsidRPr="005B1424">
        <w:rPr>
          <w:rFonts w:ascii="Times New Roman" w:hAnsi="Times New Roman" w:cs="Times New Roman"/>
          <w:sz w:val="28"/>
          <w:szCs w:val="28"/>
        </w:rPr>
        <w:t xml:space="preserve">стеноза в отдаленном периоде. </w:t>
      </w:r>
    </w:p>
    <w:p w14:paraId="18D21A27" w14:textId="77777777" w:rsidR="00B52735" w:rsidRDefault="00B52735" w:rsidP="00B52735">
      <w:pPr>
        <w:pStyle w:val="a3"/>
        <w:numPr>
          <w:ilvl w:val="0"/>
          <w:numId w:val="20"/>
        </w:numPr>
        <w:spacing w:line="360" w:lineRule="auto"/>
        <w:ind w:left="782" w:hanging="357"/>
        <w:jc w:val="both"/>
        <w:rPr>
          <w:rFonts w:ascii="Times New Roman" w:hAnsi="Times New Roman" w:cs="Times New Roman"/>
          <w:sz w:val="28"/>
          <w:szCs w:val="28"/>
        </w:rPr>
      </w:pPr>
      <w:r w:rsidRPr="005B1424">
        <w:rPr>
          <w:rFonts w:ascii="Times New Roman" w:hAnsi="Times New Roman" w:cs="Times New Roman"/>
          <w:sz w:val="28"/>
          <w:szCs w:val="28"/>
        </w:rPr>
        <w:t xml:space="preserve">Модифицированные методики </w:t>
      </w:r>
      <w:r w:rsidR="007979CF">
        <w:rPr>
          <w:rFonts w:ascii="Times New Roman" w:hAnsi="Times New Roman" w:cs="Times New Roman"/>
          <w:sz w:val="28"/>
          <w:szCs w:val="28"/>
        </w:rPr>
        <w:t xml:space="preserve">операции Росса </w:t>
      </w:r>
      <w:r w:rsidRPr="005B1424">
        <w:rPr>
          <w:rFonts w:ascii="Times New Roman" w:hAnsi="Times New Roman" w:cs="Times New Roman"/>
          <w:sz w:val="28"/>
          <w:szCs w:val="28"/>
        </w:rPr>
        <w:t>рекоменду</w:t>
      </w:r>
      <w:r w:rsidR="007979CF">
        <w:rPr>
          <w:rFonts w:ascii="Times New Roman" w:hAnsi="Times New Roman" w:cs="Times New Roman"/>
          <w:sz w:val="28"/>
          <w:szCs w:val="28"/>
        </w:rPr>
        <w:t>е</w:t>
      </w:r>
      <w:r w:rsidRPr="005B1424">
        <w:rPr>
          <w:rFonts w:ascii="Times New Roman" w:hAnsi="Times New Roman" w:cs="Times New Roman"/>
          <w:sz w:val="28"/>
          <w:szCs w:val="28"/>
        </w:rPr>
        <w:t>тся выполнять пациентам с факторами риска дилатации легочного аутографта в отдаленном периоде.</w:t>
      </w:r>
    </w:p>
    <w:p w14:paraId="4F41F9D2" w14:textId="77777777" w:rsidR="007979CF" w:rsidRPr="005B1424" w:rsidRDefault="007979CF" w:rsidP="00B52735">
      <w:pPr>
        <w:pStyle w:val="a3"/>
        <w:numPr>
          <w:ilvl w:val="0"/>
          <w:numId w:val="20"/>
        </w:numPr>
        <w:spacing w:line="360" w:lineRule="auto"/>
        <w:ind w:left="782" w:hanging="357"/>
        <w:jc w:val="both"/>
        <w:rPr>
          <w:rFonts w:ascii="Times New Roman" w:hAnsi="Times New Roman" w:cs="Times New Roman"/>
          <w:sz w:val="28"/>
          <w:szCs w:val="28"/>
        </w:rPr>
      </w:pPr>
      <w:r>
        <w:rPr>
          <w:rFonts w:ascii="Times New Roman" w:hAnsi="Times New Roman" w:cs="Times New Roman"/>
          <w:sz w:val="28"/>
          <w:szCs w:val="28"/>
        </w:rPr>
        <w:t>При определении показаний для выполнения модифицированных методик операции Росса целесообразно применять разработанный алгоритм.</w:t>
      </w:r>
    </w:p>
    <w:p w14:paraId="3119DB36" w14:textId="77777777" w:rsidR="00B52735" w:rsidRPr="005B1424" w:rsidRDefault="007979CF" w:rsidP="00B52735">
      <w:pPr>
        <w:pStyle w:val="a3"/>
        <w:numPr>
          <w:ilvl w:val="0"/>
          <w:numId w:val="20"/>
        </w:numPr>
        <w:spacing w:line="360" w:lineRule="auto"/>
        <w:ind w:left="782" w:hanging="357"/>
        <w:jc w:val="both"/>
        <w:rPr>
          <w:rFonts w:ascii="Times New Roman" w:hAnsi="Times New Roman" w:cs="Times New Roman"/>
          <w:sz w:val="28"/>
          <w:szCs w:val="28"/>
        </w:rPr>
      </w:pPr>
      <w:r>
        <w:rPr>
          <w:rFonts w:ascii="Times New Roman" w:hAnsi="Times New Roman" w:cs="Times New Roman"/>
          <w:sz w:val="28"/>
          <w:szCs w:val="28"/>
        </w:rPr>
        <w:t>П</w:t>
      </w:r>
      <w:r w:rsidRPr="005B1424">
        <w:rPr>
          <w:rFonts w:ascii="Times New Roman" w:hAnsi="Times New Roman" w:cs="Times New Roman"/>
          <w:sz w:val="28"/>
          <w:szCs w:val="28"/>
        </w:rPr>
        <w:t xml:space="preserve">ри выполнении модифицированной операции Росса </w:t>
      </w:r>
      <w:r>
        <w:rPr>
          <w:rFonts w:ascii="Times New Roman" w:hAnsi="Times New Roman" w:cs="Times New Roman"/>
          <w:sz w:val="28"/>
          <w:szCs w:val="28"/>
        </w:rPr>
        <w:t>о</w:t>
      </w:r>
      <w:r w:rsidR="00B52735" w:rsidRPr="005B1424">
        <w:rPr>
          <w:rFonts w:ascii="Times New Roman" w:hAnsi="Times New Roman" w:cs="Times New Roman"/>
          <w:sz w:val="28"/>
          <w:szCs w:val="28"/>
        </w:rPr>
        <w:t>кутывание собственной аортой рекомендуется при е</w:t>
      </w:r>
      <w:r>
        <w:rPr>
          <w:rFonts w:ascii="Times New Roman" w:hAnsi="Times New Roman" w:cs="Times New Roman"/>
          <w:sz w:val="28"/>
          <w:szCs w:val="28"/>
        </w:rPr>
        <w:t>е</w:t>
      </w:r>
      <w:r w:rsidR="00B52735" w:rsidRPr="005B1424">
        <w:rPr>
          <w:rFonts w:ascii="Times New Roman" w:hAnsi="Times New Roman" w:cs="Times New Roman"/>
          <w:sz w:val="28"/>
          <w:szCs w:val="28"/>
        </w:rPr>
        <w:t xml:space="preserve"> дилатации </w:t>
      </w:r>
      <w:r>
        <w:rPr>
          <w:rFonts w:ascii="Times New Roman" w:hAnsi="Times New Roman" w:cs="Times New Roman"/>
          <w:sz w:val="28"/>
          <w:szCs w:val="28"/>
        </w:rPr>
        <w:t xml:space="preserve">до </w:t>
      </w:r>
      <w:r w:rsidR="00B52735" w:rsidRPr="005B1424">
        <w:rPr>
          <w:rFonts w:ascii="Times New Roman" w:hAnsi="Times New Roman" w:cs="Times New Roman"/>
          <w:sz w:val="28"/>
          <w:szCs w:val="28"/>
        </w:rPr>
        <w:t xml:space="preserve">40 мм и более. </w:t>
      </w:r>
    </w:p>
    <w:p w14:paraId="47FB6C00" w14:textId="77777777" w:rsidR="00B52735" w:rsidRPr="005B1424" w:rsidRDefault="00B52735" w:rsidP="00B52735">
      <w:pPr>
        <w:pStyle w:val="a3"/>
        <w:numPr>
          <w:ilvl w:val="0"/>
          <w:numId w:val="20"/>
        </w:numPr>
        <w:spacing w:line="360" w:lineRule="auto"/>
        <w:ind w:left="782" w:hanging="357"/>
        <w:jc w:val="both"/>
        <w:rPr>
          <w:rFonts w:ascii="Times New Roman" w:hAnsi="Times New Roman" w:cs="Times New Roman"/>
          <w:sz w:val="28"/>
          <w:szCs w:val="28"/>
        </w:rPr>
      </w:pPr>
      <w:r w:rsidRPr="005B1424">
        <w:rPr>
          <w:rFonts w:ascii="Times New Roman" w:hAnsi="Times New Roman" w:cs="Times New Roman"/>
          <w:sz w:val="28"/>
          <w:szCs w:val="28"/>
        </w:rPr>
        <w:t xml:space="preserve">При выполнении модифицированной методики Росса окутывание дакроновым протезом </w:t>
      </w:r>
      <w:r w:rsidR="007979CF">
        <w:rPr>
          <w:rFonts w:ascii="Times New Roman" w:hAnsi="Times New Roman" w:cs="Times New Roman"/>
          <w:sz w:val="28"/>
          <w:szCs w:val="28"/>
        </w:rPr>
        <w:t>на этапе имплантации</w:t>
      </w:r>
      <w:r w:rsidRPr="005B1424">
        <w:rPr>
          <w:rFonts w:ascii="Times New Roman" w:hAnsi="Times New Roman" w:cs="Times New Roman"/>
          <w:sz w:val="28"/>
          <w:szCs w:val="28"/>
        </w:rPr>
        <w:t xml:space="preserve"> устьев коронарных артерий рекомендуе</w:t>
      </w:r>
      <w:r w:rsidR="007979CF">
        <w:rPr>
          <w:rFonts w:ascii="Times New Roman" w:hAnsi="Times New Roman" w:cs="Times New Roman"/>
          <w:sz w:val="28"/>
          <w:szCs w:val="28"/>
        </w:rPr>
        <w:t>тся</w:t>
      </w:r>
      <w:r w:rsidRPr="005B1424">
        <w:rPr>
          <w:rFonts w:ascii="Times New Roman" w:hAnsi="Times New Roman" w:cs="Times New Roman"/>
          <w:sz w:val="28"/>
          <w:szCs w:val="28"/>
        </w:rPr>
        <w:t xml:space="preserve"> </w:t>
      </w:r>
      <w:r w:rsidR="007979CF">
        <w:rPr>
          <w:rFonts w:ascii="Times New Roman" w:hAnsi="Times New Roman" w:cs="Times New Roman"/>
          <w:sz w:val="28"/>
          <w:szCs w:val="28"/>
        </w:rPr>
        <w:t xml:space="preserve">выполнять </w:t>
      </w:r>
      <w:r w:rsidR="007979CF" w:rsidRPr="005B1424">
        <w:rPr>
          <w:rFonts w:ascii="Times New Roman" w:hAnsi="Times New Roman" w:cs="Times New Roman"/>
          <w:sz w:val="28"/>
          <w:szCs w:val="28"/>
        </w:rPr>
        <w:t xml:space="preserve">только </w:t>
      </w:r>
      <w:r w:rsidR="007979CF">
        <w:rPr>
          <w:rFonts w:ascii="Times New Roman" w:hAnsi="Times New Roman" w:cs="Times New Roman"/>
          <w:sz w:val="28"/>
          <w:szCs w:val="28"/>
        </w:rPr>
        <w:t xml:space="preserve">с </w:t>
      </w:r>
      <w:r w:rsidRPr="005B1424">
        <w:rPr>
          <w:rFonts w:ascii="Times New Roman" w:hAnsi="Times New Roman" w:cs="Times New Roman"/>
          <w:sz w:val="28"/>
          <w:szCs w:val="28"/>
        </w:rPr>
        <w:t>захват</w:t>
      </w:r>
      <w:r w:rsidR="007979CF">
        <w:rPr>
          <w:rFonts w:ascii="Times New Roman" w:hAnsi="Times New Roman" w:cs="Times New Roman"/>
          <w:sz w:val="28"/>
          <w:szCs w:val="28"/>
        </w:rPr>
        <w:t>ом</w:t>
      </w:r>
      <w:r w:rsidRPr="005B1424">
        <w:rPr>
          <w:rFonts w:ascii="Times New Roman" w:hAnsi="Times New Roman" w:cs="Times New Roman"/>
          <w:sz w:val="28"/>
          <w:szCs w:val="28"/>
        </w:rPr>
        <w:t xml:space="preserve"> легочн</w:t>
      </w:r>
      <w:r w:rsidR="007979CF">
        <w:rPr>
          <w:rFonts w:ascii="Times New Roman" w:hAnsi="Times New Roman" w:cs="Times New Roman"/>
          <w:sz w:val="28"/>
          <w:szCs w:val="28"/>
        </w:rPr>
        <w:t>ого</w:t>
      </w:r>
      <w:r w:rsidRPr="005B1424">
        <w:rPr>
          <w:rFonts w:ascii="Times New Roman" w:hAnsi="Times New Roman" w:cs="Times New Roman"/>
          <w:sz w:val="28"/>
          <w:szCs w:val="28"/>
        </w:rPr>
        <w:t xml:space="preserve"> аутографт</w:t>
      </w:r>
      <w:r w:rsidR="007979CF">
        <w:rPr>
          <w:rFonts w:ascii="Times New Roman" w:hAnsi="Times New Roman" w:cs="Times New Roman"/>
          <w:sz w:val="28"/>
          <w:szCs w:val="28"/>
        </w:rPr>
        <w:t>а</w:t>
      </w:r>
      <w:r w:rsidRPr="005B1424">
        <w:rPr>
          <w:rFonts w:ascii="Times New Roman" w:hAnsi="Times New Roman" w:cs="Times New Roman"/>
          <w:sz w:val="28"/>
          <w:szCs w:val="28"/>
        </w:rPr>
        <w:t xml:space="preserve"> без протеза для профилактики перегиба коронарных артерий. </w:t>
      </w:r>
    </w:p>
    <w:p w14:paraId="136B1D7C" w14:textId="77777777" w:rsidR="00B52735" w:rsidRPr="005B1424" w:rsidRDefault="00FE36CB" w:rsidP="00B52735">
      <w:pPr>
        <w:pStyle w:val="a3"/>
        <w:numPr>
          <w:ilvl w:val="0"/>
          <w:numId w:val="20"/>
        </w:numPr>
        <w:spacing w:line="360" w:lineRule="auto"/>
        <w:ind w:left="782" w:hanging="357"/>
        <w:jc w:val="both"/>
        <w:rPr>
          <w:rFonts w:ascii="Times New Roman" w:hAnsi="Times New Roman" w:cs="Times New Roman"/>
          <w:sz w:val="28"/>
          <w:szCs w:val="28"/>
        </w:rPr>
      </w:pPr>
      <w:r>
        <w:rPr>
          <w:rFonts w:ascii="Times New Roman" w:hAnsi="Times New Roman" w:cs="Times New Roman"/>
          <w:sz w:val="28"/>
          <w:szCs w:val="28"/>
        </w:rPr>
        <w:lastRenderedPageBreak/>
        <w:t>П</w:t>
      </w:r>
      <w:r w:rsidR="00B52735" w:rsidRPr="005B1424">
        <w:rPr>
          <w:rFonts w:ascii="Times New Roman" w:hAnsi="Times New Roman" w:cs="Times New Roman"/>
          <w:sz w:val="28"/>
          <w:szCs w:val="28"/>
        </w:rPr>
        <w:t xml:space="preserve">осле </w:t>
      </w:r>
      <w:r>
        <w:rPr>
          <w:rFonts w:ascii="Times New Roman" w:hAnsi="Times New Roman" w:cs="Times New Roman"/>
          <w:sz w:val="28"/>
          <w:szCs w:val="28"/>
        </w:rPr>
        <w:t xml:space="preserve">выполненной </w:t>
      </w:r>
      <w:r w:rsidR="00B52735" w:rsidRPr="005B1424">
        <w:rPr>
          <w:rFonts w:ascii="Times New Roman" w:hAnsi="Times New Roman" w:cs="Times New Roman"/>
          <w:sz w:val="28"/>
          <w:szCs w:val="28"/>
        </w:rPr>
        <w:t xml:space="preserve">классической операции Росса всем больным </w:t>
      </w:r>
      <w:r>
        <w:rPr>
          <w:rFonts w:ascii="Times New Roman" w:hAnsi="Times New Roman" w:cs="Times New Roman"/>
          <w:sz w:val="28"/>
          <w:szCs w:val="28"/>
        </w:rPr>
        <w:t xml:space="preserve">необходимо обеспечить </w:t>
      </w:r>
      <w:r w:rsidR="00B52735" w:rsidRPr="005B1424">
        <w:rPr>
          <w:rFonts w:ascii="Times New Roman" w:hAnsi="Times New Roman" w:cs="Times New Roman"/>
          <w:sz w:val="28"/>
          <w:szCs w:val="28"/>
        </w:rPr>
        <w:t xml:space="preserve">строгий контроль </w:t>
      </w:r>
      <w:r>
        <w:rPr>
          <w:rFonts w:ascii="Times New Roman" w:hAnsi="Times New Roman" w:cs="Times New Roman"/>
          <w:sz w:val="28"/>
          <w:szCs w:val="28"/>
        </w:rPr>
        <w:t>артериального давления</w:t>
      </w:r>
      <w:r w:rsidR="00B52735" w:rsidRPr="005B1424">
        <w:rPr>
          <w:rFonts w:ascii="Times New Roman" w:hAnsi="Times New Roman" w:cs="Times New Roman"/>
          <w:sz w:val="28"/>
          <w:szCs w:val="28"/>
        </w:rPr>
        <w:t xml:space="preserve">, </w:t>
      </w:r>
      <w:r>
        <w:rPr>
          <w:rFonts w:ascii="Times New Roman" w:hAnsi="Times New Roman" w:cs="Times New Roman"/>
          <w:sz w:val="28"/>
          <w:szCs w:val="28"/>
        </w:rPr>
        <w:t xml:space="preserve">с этой целью целесообразно назначение кардиоселективных </w:t>
      </w:r>
      <w:r w:rsidR="00B52735" w:rsidRPr="005B1424">
        <w:rPr>
          <w:rFonts w:ascii="Times New Roman" w:hAnsi="Times New Roman" w:cs="Times New Roman"/>
          <w:sz w:val="28"/>
          <w:szCs w:val="28"/>
        </w:rPr>
        <w:t>бета-блокатор</w:t>
      </w:r>
      <w:r>
        <w:rPr>
          <w:rFonts w:ascii="Times New Roman" w:hAnsi="Times New Roman" w:cs="Times New Roman"/>
          <w:sz w:val="28"/>
          <w:szCs w:val="28"/>
        </w:rPr>
        <w:t>ов,</w:t>
      </w:r>
      <w:r w:rsidR="00B52735" w:rsidRPr="005B1424">
        <w:rPr>
          <w:rFonts w:ascii="Times New Roman" w:hAnsi="Times New Roman" w:cs="Times New Roman"/>
          <w:sz w:val="28"/>
          <w:szCs w:val="28"/>
        </w:rPr>
        <w:t xml:space="preserve"> являю</w:t>
      </w:r>
      <w:r>
        <w:rPr>
          <w:rFonts w:ascii="Times New Roman" w:hAnsi="Times New Roman" w:cs="Times New Roman"/>
          <w:sz w:val="28"/>
          <w:szCs w:val="28"/>
        </w:rPr>
        <w:t>щих</w:t>
      </w:r>
      <w:r w:rsidR="00B52735" w:rsidRPr="005B1424">
        <w:rPr>
          <w:rFonts w:ascii="Times New Roman" w:hAnsi="Times New Roman" w:cs="Times New Roman"/>
          <w:sz w:val="28"/>
          <w:szCs w:val="28"/>
        </w:rPr>
        <w:t xml:space="preserve">ся препаратами выбора. </w:t>
      </w:r>
    </w:p>
    <w:p w14:paraId="0F56DD97" w14:textId="77777777" w:rsidR="00B52735" w:rsidRPr="005B1424" w:rsidRDefault="00B52735" w:rsidP="00A10FF9">
      <w:pPr>
        <w:pStyle w:val="a3"/>
        <w:spacing w:line="360" w:lineRule="auto"/>
        <w:ind w:left="782"/>
        <w:jc w:val="both"/>
        <w:rPr>
          <w:rFonts w:ascii="Times New Roman" w:hAnsi="Times New Roman" w:cs="Times New Roman"/>
          <w:sz w:val="28"/>
          <w:szCs w:val="28"/>
        </w:rPr>
      </w:pPr>
    </w:p>
    <w:p w14:paraId="127F9E88" w14:textId="77777777" w:rsidR="00DA7A92" w:rsidRDefault="00DA7A92" w:rsidP="008461E6">
      <w:pPr>
        <w:pStyle w:val="1"/>
        <w:jc w:val="center"/>
        <w:rPr>
          <w:rFonts w:ascii="Times New Roman" w:hAnsi="Times New Roman" w:cs="Times New Roman"/>
          <w:sz w:val="28"/>
          <w:szCs w:val="28"/>
        </w:rPr>
      </w:pPr>
    </w:p>
    <w:p w14:paraId="44F1957B" w14:textId="77777777" w:rsidR="00E9503F" w:rsidRDefault="00E9503F" w:rsidP="00E9503F"/>
    <w:p w14:paraId="030073DE" w14:textId="77777777" w:rsidR="00E9503F" w:rsidRDefault="00E9503F" w:rsidP="00E9503F"/>
    <w:p w14:paraId="4369B981" w14:textId="77777777" w:rsidR="00E9503F" w:rsidRDefault="00E9503F" w:rsidP="00E9503F"/>
    <w:p w14:paraId="49FE6A00" w14:textId="77777777" w:rsidR="00E9503F" w:rsidRPr="00E9503F" w:rsidRDefault="00E9503F" w:rsidP="00E9503F"/>
    <w:p w14:paraId="0B013CC8" w14:textId="77777777" w:rsidR="00313E53" w:rsidRPr="00256F6E" w:rsidRDefault="00647E55" w:rsidP="00313E53">
      <w:pPr>
        <w:pStyle w:val="1"/>
        <w:jc w:val="center"/>
        <w:rPr>
          <w:rFonts w:ascii="Times New Roman" w:eastAsia="Times New Roman" w:hAnsi="Times New Roman" w:cs="Times New Roman"/>
          <w:b/>
          <w:bCs/>
          <w:color w:val="000000"/>
          <w:sz w:val="28"/>
          <w:szCs w:val="28"/>
        </w:rPr>
      </w:pPr>
      <w:bookmarkStart w:id="133" w:name="_Toc25598974"/>
      <w:bookmarkStart w:id="134" w:name="_Toc44701929"/>
      <w:bookmarkStart w:id="135" w:name="_Toc128067330"/>
      <w:r>
        <w:rPr>
          <w:rFonts w:ascii="Times New Roman" w:eastAsia="Times New Roman" w:hAnsi="Times New Roman" w:cs="Times New Roman"/>
          <w:b/>
          <w:bCs/>
          <w:color w:val="000000"/>
          <w:sz w:val="28"/>
          <w:szCs w:val="28"/>
        </w:rPr>
        <w:br w:type="page"/>
      </w:r>
      <w:r w:rsidR="00313E53" w:rsidRPr="00256F6E">
        <w:rPr>
          <w:rFonts w:ascii="Times New Roman" w:eastAsia="Times New Roman" w:hAnsi="Times New Roman" w:cs="Times New Roman"/>
          <w:b/>
          <w:bCs/>
          <w:color w:val="000000"/>
          <w:sz w:val="28"/>
          <w:szCs w:val="28"/>
        </w:rPr>
        <w:lastRenderedPageBreak/>
        <w:t>СПИСОК ЛИТЕРАТУРЫ</w:t>
      </w:r>
      <w:bookmarkStart w:id="136" w:name="Feinberg"/>
      <w:bookmarkEnd w:id="136"/>
    </w:p>
    <w:p w14:paraId="4985762F" w14:textId="77777777" w:rsidR="00313E53" w:rsidRPr="00256F6E" w:rsidRDefault="00313E53" w:rsidP="00313E53">
      <w:pPr>
        <w:widowControl w:val="0"/>
        <w:spacing w:after="0" w:line="360" w:lineRule="auto"/>
        <w:ind w:firstLine="426"/>
        <w:jc w:val="center"/>
        <w:outlineLvl w:val="0"/>
        <w:rPr>
          <w:rFonts w:ascii="Times New Roman" w:eastAsia="Times New Roman" w:hAnsi="Times New Roman" w:cs="Times New Roman"/>
          <w:b/>
          <w:bCs/>
          <w:color w:val="000000"/>
          <w:sz w:val="28"/>
          <w:szCs w:val="28"/>
        </w:rPr>
      </w:pPr>
    </w:p>
    <w:p w14:paraId="2013C563" w14:textId="7473D3F9"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rPr>
      </w:pPr>
      <w:bookmarkStart w:id="137" w:name="_Ref91662238"/>
      <w:bookmarkStart w:id="138" w:name="_Ref91660207"/>
      <w:r w:rsidRPr="00256F6E">
        <w:rPr>
          <w:rFonts w:ascii="Times New Roman" w:eastAsia="Times New Roman" w:hAnsi="Times New Roman" w:cs="Times New Roman"/>
          <w:bCs/>
          <w:color w:val="000000"/>
          <w:sz w:val="28"/>
          <w:szCs w:val="28"/>
        </w:rPr>
        <w:t>Непосредственные результаты модифицированной операции Росса / И. И. Чернов, Д. Ю. Козьмин, С.А. Макеев [и др.] // Патология кровообращения и кардиохирургия. – 2016. – Т. 20, № 1. – С. 12–18.</w:t>
      </w:r>
      <w:bookmarkEnd w:id="137"/>
      <w:r w:rsidR="00362210">
        <w:rPr>
          <w:rFonts w:ascii="Times New Roman" w:eastAsia="Times New Roman" w:hAnsi="Times New Roman" w:cs="Times New Roman"/>
          <w:bCs/>
          <w:color w:val="FF0000"/>
          <w:sz w:val="28"/>
          <w:szCs w:val="28"/>
        </w:rPr>
        <w:t xml:space="preserve"> </w:t>
      </w:r>
    </w:p>
    <w:p w14:paraId="3188386A" w14:textId="1592C434" w:rsidR="00313E53" w:rsidRPr="00256F6E" w:rsidRDefault="00313E53" w:rsidP="00313E53">
      <w:pPr>
        <w:pStyle w:val="a3"/>
        <w:numPr>
          <w:ilvl w:val="0"/>
          <w:numId w:val="3"/>
        </w:numPr>
        <w:spacing w:line="360" w:lineRule="auto"/>
        <w:jc w:val="both"/>
        <w:rPr>
          <w:rFonts w:ascii="Times New Roman" w:hAnsi="Times New Roman" w:cs="Times New Roman"/>
          <w:sz w:val="28"/>
          <w:szCs w:val="28"/>
        </w:rPr>
      </w:pPr>
      <w:r w:rsidRPr="00256F6E">
        <w:rPr>
          <w:rFonts w:ascii="Times New Roman" w:hAnsi="Times New Roman" w:cs="Times New Roman"/>
          <w:sz w:val="28"/>
          <w:szCs w:val="28"/>
        </w:rPr>
        <w:t>Предикторы летальности у взрослых пациентов при операции Росса: обзор литературы и результаты 760 операций / А.</w:t>
      </w:r>
      <w:r w:rsidRPr="00256F6E">
        <w:rPr>
          <w:rFonts w:ascii="Times New Roman" w:hAnsi="Times New Roman" w:cs="Times New Roman"/>
          <w:sz w:val="28"/>
          <w:szCs w:val="28"/>
          <w:lang w:val="en-US"/>
        </w:rPr>
        <w:t> </w:t>
      </w:r>
      <w:r w:rsidRPr="00256F6E">
        <w:rPr>
          <w:rFonts w:ascii="Times New Roman" w:hAnsi="Times New Roman" w:cs="Times New Roman"/>
          <w:sz w:val="28"/>
          <w:szCs w:val="28"/>
        </w:rPr>
        <w:t>М.</w:t>
      </w:r>
      <w:r w:rsidRPr="00256F6E">
        <w:rPr>
          <w:rFonts w:ascii="Times New Roman" w:hAnsi="Times New Roman" w:cs="Times New Roman"/>
          <w:sz w:val="28"/>
          <w:szCs w:val="28"/>
          <w:lang w:val="en-US"/>
        </w:rPr>
        <w:t> </w:t>
      </w:r>
      <w:r w:rsidRPr="00256F6E">
        <w:rPr>
          <w:rFonts w:ascii="Times New Roman" w:hAnsi="Times New Roman" w:cs="Times New Roman"/>
          <w:sz w:val="28"/>
          <w:szCs w:val="28"/>
        </w:rPr>
        <w:t>Караськов, А. В. Богачев-Прокофьев, Е. В. Ленько, И.</w:t>
      </w:r>
      <w:r w:rsidRPr="00256F6E">
        <w:rPr>
          <w:rFonts w:ascii="Times New Roman" w:hAnsi="Times New Roman" w:cs="Times New Roman"/>
          <w:sz w:val="28"/>
          <w:szCs w:val="28"/>
          <w:lang w:val="en-US"/>
        </w:rPr>
        <w:t> </w:t>
      </w:r>
      <w:r w:rsidRPr="00256F6E">
        <w:rPr>
          <w:rFonts w:ascii="Times New Roman" w:hAnsi="Times New Roman" w:cs="Times New Roman"/>
          <w:sz w:val="28"/>
          <w:szCs w:val="28"/>
        </w:rPr>
        <w:t>И.</w:t>
      </w:r>
      <w:r w:rsidRPr="00256F6E">
        <w:rPr>
          <w:rFonts w:ascii="Times New Roman" w:hAnsi="Times New Roman" w:cs="Times New Roman"/>
          <w:sz w:val="28"/>
          <w:szCs w:val="28"/>
          <w:lang w:val="en-US"/>
        </w:rPr>
        <w:t> </w:t>
      </w:r>
      <w:r w:rsidRPr="00256F6E">
        <w:rPr>
          <w:rFonts w:ascii="Times New Roman" w:hAnsi="Times New Roman" w:cs="Times New Roman"/>
          <w:sz w:val="28"/>
          <w:szCs w:val="28"/>
        </w:rPr>
        <w:t xml:space="preserve">Демин // Патология кровообращения и кардиохирургия. – 2017. – Т. 21, № 1. – С. 73–80. </w:t>
      </w:r>
    </w:p>
    <w:p w14:paraId="51E8FEFE" w14:textId="26C281FA"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rPr>
      </w:pPr>
      <w:bookmarkStart w:id="139" w:name="_Ref91662386"/>
      <w:r w:rsidRPr="00256F6E">
        <w:rPr>
          <w:rFonts w:ascii="Times New Roman" w:eastAsia="Times New Roman" w:hAnsi="Times New Roman" w:cs="Times New Roman"/>
          <w:bCs/>
          <w:color w:val="000000"/>
          <w:sz w:val="28"/>
          <w:szCs w:val="28"/>
        </w:rPr>
        <w:t>Пятилетние результаты модифицированной операции Росса у взрослых: опыт одного центра</w:t>
      </w:r>
      <w:r w:rsidRPr="00256F6E">
        <w:rPr>
          <w:rFonts w:ascii="Times New Roman" w:eastAsia="Times New Roman" w:hAnsi="Times New Roman" w:cs="Times New Roman"/>
          <w:b/>
          <w:bCs/>
          <w:color w:val="000000"/>
          <w:sz w:val="28"/>
          <w:szCs w:val="28"/>
        </w:rPr>
        <w:t xml:space="preserve"> </w:t>
      </w:r>
      <w:r w:rsidRPr="00256F6E">
        <w:rPr>
          <w:rFonts w:ascii="Times New Roman" w:eastAsia="Times New Roman" w:hAnsi="Times New Roman" w:cs="Times New Roman"/>
          <w:bCs/>
          <w:color w:val="000000"/>
          <w:sz w:val="28"/>
          <w:szCs w:val="28"/>
        </w:rPr>
        <w:t>/ И. И. Чернов, С. Т. Энгиноев, Д. А. Кондратьев [и др.] // Патология кровообращения и кардиохирургия. – 2021. – Т. 25, № 3. – С. 43–50.</w:t>
      </w:r>
      <w:bookmarkEnd w:id="139"/>
    </w:p>
    <w:p w14:paraId="728B30DC" w14:textId="30F53BA3"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rPr>
      </w:pPr>
      <w:r w:rsidRPr="00256F6E">
        <w:rPr>
          <w:rFonts w:ascii="Times New Roman" w:eastAsia="Times New Roman" w:hAnsi="Times New Roman" w:cs="Times New Roman"/>
          <w:bCs/>
          <w:color w:val="000000"/>
          <w:sz w:val="28"/>
          <w:szCs w:val="28"/>
        </w:rPr>
        <w:t>Результаты процедуры Росса у пациентов с сопутствующей аневризмой восходящего отдела аорты / А. М. Караськов, А.</w:t>
      </w:r>
      <w:r w:rsidRPr="00256F6E">
        <w:rPr>
          <w:rFonts w:ascii="Times New Roman" w:eastAsia="Times New Roman" w:hAnsi="Times New Roman" w:cs="Times New Roman"/>
          <w:bCs/>
          <w:color w:val="000000"/>
          <w:sz w:val="28"/>
          <w:szCs w:val="28"/>
          <w:lang w:val="en-US"/>
        </w:rPr>
        <w:t> </w:t>
      </w:r>
      <w:r w:rsidRPr="00256F6E">
        <w:rPr>
          <w:rFonts w:ascii="Times New Roman" w:eastAsia="Times New Roman" w:hAnsi="Times New Roman" w:cs="Times New Roman"/>
          <w:bCs/>
          <w:color w:val="000000"/>
          <w:sz w:val="28"/>
          <w:szCs w:val="28"/>
        </w:rPr>
        <w:t>В.</w:t>
      </w:r>
      <w:r w:rsidRPr="00256F6E">
        <w:rPr>
          <w:rFonts w:ascii="Times New Roman" w:eastAsia="Times New Roman" w:hAnsi="Times New Roman" w:cs="Times New Roman"/>
          <w:bCs/>
          <w:color w:val="000000"/>
          <w:sz w:val="28"/>
          <w:szCs w:val="28"/>
          <w:lang w:val="en-US"/>
        </w:rPr>
        <w:t> </w:t>
      </w:r>
      <w:r w:rsidRPr="00256F6E">
        <w:rPr>
          <w:rFonts w:ascii="Times New Roman" w:eastAsia="Times New Roman" w:hAnsi="Times New Roman" w:cs="Times New Roman"/>
          <w:bCs/>
          <w:color w:val="000000"/>
          <w:sz w:val="28"/>
          <w:szCs w:val="28"/>
        </w:rPr>
        <w:t>Богачев-Прокофьев, Р. М. Шарифулин [и др.] // Ангиология и сосудистая хирургия. – 2016. – Т. 22, № 1. – С. 142–149.</w:t>
      </w:r>
    </w:p>
    <w:p w14:paraId="60DE58E9" w14:textId="26D504C4"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
          <w:bCs/>
          <w:color w:val="000000"/>
          <w:sz w:val="28"/>
          <w:szCs w:val="28"/>
        </w:rPr>
      </w:pPr>
      <w:bookmarkStart w:id="140" w:name="_Ref73288913"/>
      <w:bookmarkStart w:id="141" w:name="_Toc128067331"/>
      <w:r w:rsidRPr="00256F6E">
        <w:rPr>
          <w:rFonts w:ascii="Times New Roman" w:eastAsia="Times New Roman" w:hAnsi="Times New Roman" w:cs="Times New Roman"/>
          <w:bCs/>
          <w:color w:val="000000"/>
          <w:sz w:val="28"/>
          <w:szCs w:val="28"/>
        </w:rPr>
        <w:t xml:space="preserve">Сердечно-сосудистая хирургия – 2019 / ред. Л. А. Бокерия. – М. : Изд-во НМИЦССХ им. </w:t>
      </w:r>
      <w:r w:rsidRPr="00256F6E">
        <w:rPr>
          <w:rFonts w:ascii="Times New Roman" w:eastAsia="Times New Roman" w:hAnsi="Times New Roman" w:cs="Times New Roman"/>
          <w:bCs/>
          <w:color w:val="000000"/>
          <w:sz w:val="28"/>
          <w:szCs w:val="28"/>
          <w:lang w:val="en-US"/>
        </w:rPr>
        <w:t>А.Н. Бакулева Минздрава России</w:t>
      </w:r>
      <w:r w:rsidRPr="00256F6E">
        <w:rPr>
          <w:rFonts w:ascii="Times New Roman" w:eastAsia="Times New Roman" w:hAnsi="Times New Roman" w:cs="Times New Roman"/>
          <w:bCs/>
          <w:color w:val="000000"/>
          <w:sz w:val="28"/>
          <w:szCs w:val="28"/>
        </w:rPr>
        <w:t>, 2020. – 294 с</w:t>
      </w:r>
      <w:bookmarkEnd w:id="140"/>
      <w:bookmarkEnd w:id="141"/>
      <w:r w:rsidRPr="00256F6E">
        <w:rPr>
          <w:rFonts w:ascii="Times New Roman" w:eastAsia="Times New Roman" w:hAnsi="Times New Roman" w:cs="Times New Roman"/>
          <w:bCs/>
          <w:color w:val="000000"/>
          <w:sz w:val="28"/>
          <w:szCs w:val="28"/>
        </w:rPr>
        <w:t xml:space="preserve">. – </w:t>
      </w:r>
      <w:r w:rsidRPr="00256F6E">
        <w:rPr>
          <w:rFonts w:ascii="Times New Roman" w:eastAsia="Times New Roman" w:hAnsi="Times New Roman" w:cs="Times New Roman"/>
          <w:bCs/>
          <w:color w:val="000000"/>
          <w:sz w:val="28"/>
          <w:szCs w:val="28"/>
          <w:lang w:val="en-US"/>
        </w:rPr>
        <w:t>ISBN</w:t>
      </w:r>
      <w:r w:rsidRPr="00256F6E">
        <w:rPr>
          <w:rFonts w:ascii="Times New Roman" w:eastAsia="Times New Roman" w:hAnsi="Times New Roman" w:cs="Times New Roman"/>
          <w:bCs/>
          <w:color w:val="000000"/>
          <w:sz w:val="28"/>
          <w:szCs w:val="28"/>
        </w:rPr>
        <w:t xml:space="preserve"> 978-5-7982-0420-5.  </w:t>
      </w:r>
    </w:p>
    <w:p w14:paraId="4D05DF8D" w14:textId="47E4D0C3"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r w:rsidRPr="00256F6E">
        <w:rPr>
          <w:rFonts w:ascii="Times New Roman" w:eastAsia="Times New Roman" w:hAnsi="Times New Roman" w:cs="Times New Roman"/>
          <w:bCs/>
          <w:color w:val="000000"/>
          <w:sz w:val="28"/>
          <w:szCs w:val="28"/>
          <w:lang w:val="en-US"/>
        </w:rPr>
        <w:t>2015 ESC guidelines for the management of infective endocarditis</w:t>
      </w:r>
      <w:r w:rsidRPr="00256F6E">
        <w:rPr>
          <w:rFonts w:ascii="Times New Roman" w:hAnsi="Times New Roman" w:cs="Times New Roman"/>
          <w:color w:val="212121"/>
          <w:sz w:val="28"/>
          <w:szCs w:val="28"/>
          <w:shd w:val="clear" w:color="auto" w:fill="FFFFFF"/>
          <w:lang w:val="en-US"/>
        </w:rPr>
        <w:t xml:space="preserve"> /</w:t>
      </w:r>
      <w:r w:rsidRPr="00256F6E">
        <w:rPr>
          <w:rFonts w:ascii="Times New Roman" w:eastAsia="Times New Roman" w:hAnsi="Times New Roman" w:cs="Times New Roman"/>
          <w:bCs/>
          <w:color w:val="000000"/>
          <w:sz w:val="28"/>
          <w:szCs w:val="28"/>
          <w:lang w:val="en-US"/>
        </w:rPr>
        <w:t xml:space="preserve"> G. Habib, P. Lancellotti, M. J. Antunes [et al.] // European heart journal. – 2015. – Vol. 36, № 44.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3075–3128. </w:t>
      </w:r>
      <w:bookmarkEnd w:id="138"/>
    </w:p>
    <w:p w14:paraId="755DF631" w14:textId="1FE96BF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42" w:name="_Ref73305605"/>
      <w:r w:rsidRPr="00256F6E">
        <w:rPr>
          <w:rFonts w:ascii="Times New Roman" w:eastAsia="Times New Roman" w:hAnsi="Times New Roman" w:cs="Times New Roman"/>
          <w:bCs/>
          <w:color w:val="000000"/>
          <w:sz w:val="28"/>
          <w:szCs w:val="28"/>
          <w:lang w:val="en-US"/>
        </w:rPr>
        <w:t>2017 AHA/ACC focused update of the 2014 AHA/ACC Guideline for the management of patients with valvular heart disease: a report of the American College of Cardiology/American Heart Association Task Force on Clinical Practice Guidelines / R. A. Nishimura, C. M. Otto, R. O. Bonow [et al.] // Journal of the American College of Cardiology. – 2017. – Vol. 70, № 2. – P. 252–289</w:t>
      </w:r>
      <w:bookmarkEnd w:id="142"/>
      <w:r w:rsidRPr="00256F6E">
        <w:rPr>
          <w:rFonts w:ascii="Times New Roman" w:eastAsia="Times New Roman" w:hAnsi="Times New Roman" w:cs="Times New Roman"/>
          <w:bCs/>
          <w:color w:val="000000"/>
          <w:sz w:val="28"/>
          <w:szCs w:val="28"/>
          <w:lang w:val="en-US"/>
        </w:rPr>
        <w:t xml:space="preserve">. </w:t>
      </w:r>
    </w:p>
    <w:p w14:paraId="30BAAB11" w14:textId="6EADF2C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43" w:name="_Ref73305607"/>
      <w:r w:rsidRPr="00256F6E">
        <w:rPr>
          <w:rFonts w:ascii="Times New Roman" w:eastAsia="Times New Roman" w:hAnsi="Times New Roman" w:cs="Times New Roman"/>
          <w:bCs/>
          <w:color w:val="000000"/>
          <w:sz w:val="28"/>
          <w:szCs w:val="28"/>
          <w:lang w:val="en-US"/>
        </w:rPr>
        <w:lastRenderedPageBreak/>
        <w:t>2017 ESC/EACTS Guidelines for the management of valvular heart disease / H. Baumgartner, V. Falk, J. J. Bax [et al.] // European heart journal. – 2017. – Vol. 38, № 36. – P. 2739–2791</w:t>
      </w:r>
      <w:bookmarkEnd w:id="143"/>
      <w:r w:rsidRPr="00256F6E">
        <w:rPr>
          <w:rFonts w:ascii="Times New Roman" w:eastAsia="Times New Roman" w:hAnsi="Times New Roman" w:cs="Times New Roman"/>
          <w:bCs/>
          <w:color w:val="000000"/>
          <w:sz w:val="28"/>
          <w:szCs w:val="28"/>
          <w:lang w:val="en-US"/>
        </w:rPr>
        <w:t xml:space="preserve">. </w:t>
      </w:r>
    </w:p>
    <w:p w14:paraId="044168FF" w14:textId="091BAD63"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44" w:name="_Ref91660253"/>
      <w:r w:rsidRPr="00256F6E">
        <w:rPr>
          <w:rFonts w:ascii="Times New Roman" w:eastAsia="Times New Roman" w:hAnsi="Times New Roman" w:cs="Times New Roman"/>
          <w:bCs/>
          <w:color w:val="000000"/>
          <w:sz w:val="28"/>
          <w:szCs w:val="28"/>
          <w:lang w:val="en-US"/>
        </w:rPr>
        <w:t xml:space="preserve">2020 ACC/AHA Guideline for the management of patients with valvular heart disease / C. M. Otto, R. A. Nishimura, R. O. Bonow [et al.] // Journal of the American College of Cardiology. – 2021. </w:t>
      </w:r>
      <w:bookmarkEnd w:id="144"/>
      <w:r w:rsidRPr="00256F6E">
        <w:rPr>
          <w:rFonts w:ascii="Times New Roman" w:eastAsia="Times New Roman" w:hAnsi="Times New Roman" w:cs="Times New Roman"/>
          <w:bCs/>
          <w:color w:val="000000"/>
          <w:sz w:val="28"/>
          <w:szCs w:val="28"/>
          <w:lang w:val="en-US"/>
        </w:rPr>
        <w:t xml:space="preserve">– Vol. 77, № 4.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e25-e197. </w:t>
      </w:r>
    </w:p>
    <w:p w14:paraId="5C65AC7E" w14:textId="5BF29E0F"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45" w:name="_Ref73307473"/>
      <w:r w:rsidRPr="00256F6E">
        <w:rPr>
          <w:rFonts w:ascii="Times New Roman" w:eastAsia="Times New Roman" w:hAnsi="Times New Roman" w:cs="Times New Roman"/>
          <w:bCs/>
          <w:color w:val="000000"/>
          <w:sz w:val="28"/>
          <w:szCs w:val="28"/>
          <w:lang w:val="en-US"/>
        </w:rPr>
        <w:t>A 17-year, single-centre experience with the Ross procedure: fulfilling the promise of a durable option without anticoagulation? / A. Miskovic, N. Monsefi, A. Karimian-Tabrizi [et al.] // European journal of cardio-thoracic surgery. – 2016. – Vol. 49, № 2. – P. 514–519</w:t>
      </w:r>
      <w:bookmarkEnd w:id="145"/>
      <w:r w:rsidRPr="00256F6E">
        <w:rPr>
          <w:rFonts w:ascii="Times New Roman" w:eastAsia="Times New Roman" w:hAnsi="Times New Roman" w:cs="Times New Roman"/>
          <w:bCs/>
          <w:color w:val="000000"/>
          <w:sz w:val="28"/>
          <w:szCs w:val="28"/>
          <w:lang w:val="en-US"/>
        </w:rPr>
        <w:t xml:space="preserve">. </w:t>
      </w:r>
    </w:p>
    <w:p w14:paraId="43973DE8" w14:textId="43961C0B"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46" w:name="_Ref91673732"/>
      <w:r w:rsidRPr="00256F6E">
        <w:rPr>
          <w:rFonts w:ascii="Times New Roman" w:eastAsia="Times New Roman" w:hAnsi="Times New Roman" w:cs="Times New Roman"/>
          <w:bCs/>
          <w:color w:val="000000"/>
          <w:sz w:val="28"/>
          <w:szCs w:val="28"/>
          <w:lang w:val="en-US"/>
        </w:rPr>
        <w:t xml:space="preserve">A composite semiresorbable armoured scaffold stabilizes pulmonary autograft afterthe Ross operation: mr Ross’s dream fulfilled / F. Nappi, C. Spadaccio, M. Fraldi [et al.] // The Journal of thoracic and cardiovascular surgery. – 2016. – Vol. 151, № 1. – P. 155–164.e1. </w:t>
      </w:r>
      <w:bookmarkEnd w:id="146"/>
    </w:p>
    <w:p w14:paraId="1C2EC8D9" w14:textId="78AE8237"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C00000"/>
          <w:sz w:val="28"/>
          <w:szCs w:val="28"/>
          <w:lang w:val="en-US"/>
        </w:rPr>
      </w:pPr>
      <w:bookmarkStart w:id="147" w:name="_Ref91661864"/>
      <w:r w:rsidRPr="00256F6E">
        <w:rPr>
          <w:rFonts w:ascii="Times New Roman" w:eastAsia="Times New Roman" w:hAnsi="Times New Roman" w:cs="Times New Roman"/>
          <w:bCs/>
          <w:color w:val="000000"/>
          <w:sz w:val="28"/>
          <w:szCs w:val="28"/>
          <w:lang w:val="en-US"/>
        </w:rPr>
        <w:t xml:space="preserve">A modified Ross operation to prevent pulmonary autograft dilatation / B. Koul, F. Al-Rashidi, M. Bhat, C. Meurling </w:t>
      </w:r>
      <w:r w:rsidRPr="00256F6E">
        <w:rPr>
          <w:rFonts w:ascii="Times New Roman" w:eastAsia="Times New Roman" w:hAnsi="Times New Roman" w:cs="Times New Roman"/>
          <w:bCs/>
          <w:sz w:val="28"/>
          <w:szCs w:val="28"/>
          <w:lang w:val="en-US"/>
        </w:rPr>
        <w:t>//</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 xml:space="preserve">European journal of cardio-thoracic surgery. – </w:t>
      </w:r>
      <w:r w:rsidRPr="00256F6E">
        <w:rPr>
          <w:rFonts w:ascii="Times New Roman" w:eastAsia="Times New Roman" w:hAnsi="Times New Roman" w:cs="Times New Roman"/>
          <w:bCs/>
          <w:color w:val="000000"/>
          <w:sz w:val="28"/>
          <w:szCs w:val="28"/>
          <w:lang w:val="en-US"/>
        </w:rPr>
        <w:t xml:space="preserve">2007. – </w:t>
      </w:r>
      <w:r w:rsidRPr="00256F6E">
        <w:rPr>
          <w:rFonts w:ascii="Times New Roman" w:eastAsia="Times New Roman" w:hAnsi="Times New Roman" w:cs="Times New Roman"/>
          <w:bCs/>
          <w:sz w:val="28"/>
          <w:szCs w:val="28"/>
          <w:lang w:val="en-US"/>
        </w:rPr>
        <w:t xml:space="preserve">Vol. </w:t>
      </w:r>
      <w:r w:rsidRPr="00256F6E">
        <w:rPr>
          <w:rFonts w:ascii="Times New Roman" w:eastAsia="Times New Roman" w:hAnsi="Times New Roman" w:cs="Times New Roman"/>
          <w:bCs/>
          <w:color w:val="000000"/>
          <w:sz w:val="28"/>
          <w:szCs w:val="28"/>
          <w:lang w:val="en-US"/>
        </w:rPr>
        <w:t xml:space="preserve">31, № 1.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127–128. </w:t>
      </w:r>
      <w:bookmarkEnd w:id="147"/>
    </w:p>
    <w:p w14:paraId="49DBDEF5" w14:textId="70F382FD"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48" w:name="_Ref73295986"/>
      <w:r w:rsidRPr="00256F6E">
        <w:rPr>
          <w:rFonts w:ascii="Times New Roman" w:eastAsia="Times New Roman" w:hAnsi="Times New Roman" w:cs="Times New Roman"/>
          <w:bCs/>
          <w:color w:val="000000"/>
          <w:sz w:val="28"/>
          <w:szCs w:val="28"/>
          <w:lang w:val="en-US"/>
        </w:rPr>
        <w:t>A multicentre evaluation of the autograft procedure for young patients undergoing aortic valve replacement: update on the German Ross Registry / H.-H. Sievers, U. Stierle, E. Charitos [et al.] // European journal of cardio-thoracic surgery. – 2016. – Vol. 49, № 1. – P. 212–218</w:t>
      </w:r>
      <w:bookmarkEnd w:id="148"/>
      <w:r w:rsidRPr="00256F6E">
        <w:rPr>
          <w:rFonts w:ascii="Times New Roman" w:eastAsia="Times New Roman" w:hAnsi="Times New Roman" w:cs="Times New Roman"/>
          <w:bCs/>
          <w:color w:val="000000"/>
          <w:sz w:val="28"/>
          <w:szCs w:val="28"/>
          <w:lang w:val="en-US"/>
        </w:rPr>
        <w:t xml:space="preserve">. </w:t>
      </w:r>
    </w:p>
    <w:p w14:paraId="13054AB4" w14:textId="35D8E440"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r w:rsidRPr="00256F6E">
        <w:rPr>
          <w:rFonts w:ascii="Times New Roman" w:eastAsia="Times New Roman" w:hAnsi="Times New Roman" w:cs="Times New Roman"/>
          <w:bCs/>
          <w:color w:val="000000"/>
          <w:sz w:val="28"/>
          <w:szCs w:val="28"/>
          <w:lang w:val="en-US"/>
        </w:rPr>
        <w:t xml:space="preserve">Age-dependent profile of left-sided infective endocarditis: a 3-center experience / J. López, A. Revilla, I. Vilacosta [et al.] // Circulation. – 2010. – Vol. 121, № 7.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892–897. </w:t>
      </w:r>
    </w:p>
    <w:p w14:paraId="4D0F8BDE" w14:textId="557560EB"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Cs/>
          <w:color w:val="000000"/>
          <w:sz w:val="28"/>
          <w:szCs w:val="28"/>
          <w:lang w:val="en-US"/>
        </w:rPr>
      </w:pPr>
      <w:bookmarkStart w:id="149" w:name="_Ref73291642"/>
      <w:bookmarkStart w:id="150" w:name="_Toc128067335"/>
      <w:r w:rsidRPr="00256F6E">
        <w:rPr>
          <w:rFonts w:ascii="Times New Roman" w:eastAsia="Times New Roman" w:hAnsi="Times New Roman" w:cs="Times New Roman"/>
          <w:bCs/>
          <w:color w:val="000000"/>
          <w:sz w:val="28"/>
          <w:szCs w:val="28"/>
          <w:lang w:val="en-US"/>
        </w:rPr>
        <w:t>Anticoagulation for pregnant women with mechanical heart valves: a systematic review and meta-analysis / R. D’Souza, J. Ostro, P. S. Shan [et al.] // European heart journal. – 2017. – Vol. 38, № 19. – P. 1509–1516</w:t>
      </w:r>
      <w:bookmarkEnd w:id="149"/>
      <w:bookmarkEnd w:id="150"/>
      <w:r w:rsidRPr="00256F6E">
        <w:rPr>
          <w:rFonts w:ascii="Times New Roman" w:eastAsia="Times New Roman" w:hAnsi="Times New Roman" w:cs="Times New Roman"/>
          <w:bCs/>
          <w:color w:val="000000"/>
          <w:sz w:val="28"/>
          <w:szCs w:val="28"/>
          <w:lang w:val="en-US"/>
        </w:rPr>
        <w:t xml:space="preserve">. </w:t>
      </w:r>
    </w:p>
    <w:p w14:paraId="6875B17E" w14:textId="71594394"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Cs/>
          <w:color w:val="000000"/>
          <w:sz w:val="28"/>
          <w:szCs w:val="28"/>
          <w:lang w:val="en-US"/>
        </w:rPr>
      </w:pPr>
      <w:bookmarkStart w:id="151" w:name="_Ref73289682"/>
      <w:bookmarkStart w:id="152" w:name="_Toc128067332"/>
      <w:r w:rsidRPr="00256F6E">
        <w:rPr>
          <w:rFonts w:ascii="Times New Roman" w:eastAsia="Times New Roman" w:hAnsi="Times New Roman" w:cs="Times New Roman"/>
          <w:bCs/>
          <w:color w:val="000000"/>
          <w:sz w:val="28"/>
          <w:szCs w:val="28"/>
          <w:lang w:val="en-US"/>
        </w:rPr>
        <w:t xml:space="preserve">Aortic valve replacement and the Ross operation in children and young </w:t>
      </w:r>
      <w:r w:rsidRPr="00256F6E">
        <w:rPr>
          <w:rFonts w:ascii="Times New Roman" w:eastAsia="Times New Roman" w:hAnsi="Times New Roman" w:cs="Times New Roman"/>
          <w:bCs/>
          <w:color w:val="000000"/>
          <w:sz w:val="28"/>
          <w:szCs w:val="28"/>
          <w:lang w:val="en-US"/>
        </w:rPr>
        <w:lastRenderedPageBreak/>
        <w:t>adults / M. T. A. Sharabiani, D. M. Dorobantu, A. S. Mahani [et al.] // Journal of the American College of Cardiology. – 2016. – Vol. 67, № 24. – P. 2858–2870</w:t>
      </w:r>
      <w:bookmarkEnd w:id="151"/>
      <w:bookmarkEnd w:id="152"/>
      <w:r w:rsidRPr="00256F6E">
        <w:rPr>
          <w:rFonts w:ascii="Times New Roman" w:eastAsia="Times New Roman" w:hAnsi="Times New Roman" w:cs="Times New Roman"/>
          <w:bCs/>
          <w:color w:val="000000"/>
          <w:sz w:val="28"/>
          <w:szCs w:val="28"/>
          <w:lang w:val="en-US"/>
        </w:rPr>
        <w:t xml:space="preserve">. </w:t>
      </w:r>
    </w:p>
    <w:p w14:paraId="0627138E" w14:textId="303C2D7F"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Cs/>
          <w:color w:val="000000"/>
          <w:sz w:val="28"/>
          <w:szCs w:val="28"/>
          <w:lang w:val="en-US"/>
        </w:rPr>
      </w:pPr>
      <w:r w:rsidRPr="00256F6E">
        <w:rPr>
          <w:rFonts w:ascii="Times New Roman" w:eastAsia="Times New Roman" w:hAnsi="Times New Roman" w:cs="Times New Roman"/>
          <w:bCs/>
          <w:color w:val="000000"/>
          <w:sz w:val="28"/>
          <w:szCs w:val="28"/>
          <w:lang w:val="en-US"/>
        </w:rPr>
        <w:t xml:space="preserve">Aortic valve replacement with mechanical vs. biological prostheses in patients aged 50–69 years / N. Glaser, V. Jackson, M. J. Holzmann [et al.] // European heart journal. – 2015. – Vol. 37, № 34. – P. 2658–2667. </w:t>
      </w:r>
    </w:p>
    <w:p w14:paraId="2425EDD4" w14:textId="5255EDF0"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53" w:name="_Ref91673009"/>
      <w:r w:rsidRPr="00256F6E">
        <w:rPr>
          <w:rFonts w:ascii="Times New Roman" w:eastAsia="Times New Roman" w:hAnsi="Times New Roman" w:cs="Times New Roman"/>
          <w:bCs/>
          <w:color w:val="000000"/>
          <w:sz w:val="28"/>
          <w:szCs w:val="28"/>
          <w:lang w:val="en-US"/>
        </w:rPr>
        <w:t xml:space="preserve">Autograft remodeling after the Ross procedure by cardiovascular magnetic resonance imaging: aortic stenosis versus insufficiency / M. Lenoir, A. Emmott, I. Bouhout [et al.] // The Journal of thoracic and cardiovascular surgery. – 2022. – </w:t>
      </w:r>
      <w:bookmarkEnd w:id="153"/>
      <w:r w:rsidRPr="00256F6E">
        <w:rPr>
          <w:rFonts w:ascii="Times New Roman" w:eastAsia="Times New Roman" w:hAnsi="Times New Roman" w:cs="Times New Roman"/>
          <w:bCs/>
          <w:color w:val="000000"/>
          <w:sz w:val="28"/>
          <w:szCs w:val="28"/>
          <w:lang w:val="en-US"/>
        </w:rPr>
        <w:t xml:space="preserve">Vol. 163, № 2. – P. 578–587.e1. </w:t>
      </w:r>
    </w:p>
    <w:p w14:paraId="5E219D2E" w14:textId="4E1B0446"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54" w:name="_Ref73300531"/>
      <w:r w:rsidRPr="00256F6E">
        <w:rPr>
          <w:rFonts w:ascii="Times New Roman" w:eastAsia="Times New Roman" w:hAnsi="Times New Roman" w:cs="Times New Roman"/>
          <w:bCs/>
          <w:color w:val="000000"/>
          <w:sz w:val="28"/>
          <w:szCs w:val="28"/>
          <w:lang w:val="en-US"/>
        </w:rPr>
        <w:t>Biomechanics of the pulmonary autograft valve in the aortic position / A.</w:t>
      </w:r>
      <w:r w:rsidRPr="00256F6E">
        <w:rPr>
          <w:lang w:val="en-US"/>
        </w:rPr>
        <w:t> </w:t>
      </w:r>
      <w:r w:rsidRPr="00256F6E">
        <w:rPr>
          <w:rFonts w:ascii="Times New Roman" w:eastAsia="Times New Roman" w:hAnsi="Times New Roman" w:cs="Times New Roman"/>
          <w:bCs/>
          <w:color w:val="000000"/>
          <w:sz w:val="28"/>
          <w:szCs w:val="28"/>
          <w:lang w:val="en-US"/>
        </w:rPr>
        <w:t>Gorczynski, M. Trenkner, L. Anisimowicz [et al.] // Thorax journal. – 1982. – Vol. 37, № 7. – P. 535–539</w:t>
      </w:r>
      <w:bookmarkEnd w:id="154"/>
      <w:r w:rsidRPr="00256F6E">
        <w:rPr>
          <w:rFonts w:ascii="Times New Roman" w:eastAsia="Times New Roman" w:hAnsi="Times New Roman" w:cs="Times New Roman"/>
          <w:bCs/>
          <w:color w:val="000000"/>
          <w:sz w:val="28"/>
          <w:szCs w:val="28"/>
          <w:lang w:val="en-US"/>
        </w:rPr>
        <w:t xml:space="preserve">. </w:t>
      </w:r>
    </w:p>
    <w:p w14:paraId="4A97CC45" w14:textId="59E0E9D8"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Cs/>
          <w:color w:val="000000"/>
          <w:sz w:val="28"/>
          <w:szCs w:val="28"/>
          <w:lang w:val="en-US"/>
        </w:rPr>
      </w:pPr>
      <w:bookmarkStart w:id="155" w:name="_Ref73291625"/>
      <w:bookmarkStart w:id="156" w:name="_Toc128067334"/>
      <w:r w:rsidRPr="00256F6E">
        <w:rPr>
          <w:rFonts w:ascii="Times New Roman" w:eastAsia="Times New Roman" w:hAnsi="Times New Roman" w:cs="Times New Roman"/>
          <w:bCs/>
          <w:color w:val="000000"/>
          <w:sz w:val="28"/>
          <w:szCs w:val="28"/>
          <w:lang w:val="en-US"/>
        </w:rPr>
        <w:t>Cardiac, obstetric, and fetal outcomes during pregnancy after biological or mechanical aortic valve replacement / I. Bouhout, N. Poirier, A. Mazine [et al.] // The Canadian journal of cardiology. – 2014. – Vol. 30, № 7. – P. 801–807</w:t>
      </w:r>
      <w:bookmarkEnd w:id="155"/>
      <w:bookmarkEnd w:id="156"/>
      <w:r w:rsidRPr="00256F6E">
        <w:rPr>
          <w:rFonts w:ascii="Times New Roman" w:eastAsia="Times New Roman" w:hAnsi="Times New Roman" w:cs="Times New Roman"/>
          <w:bCs/>
          <w:color w:val="000000"/>
          <w:sz w:val="28"/>
          <w:szCs w:val="28"/>
          <w:lang w:val="en-US"/>
        </w:rPr>
        <w:t xml:space="preserve">. </w:t>
      </w:r>
    </w:p>
    <w:p w14:paraId="3C8455BF" w14:textId="5C7BFC5A"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57" w:name="_Ref73300240"/>
      <w:r w:rsidRPr="00256F6E">
        <w:rPr>
          <w:rFonts w:ascii="Times New Roman" w:eastAsia="Times New Roman" w:hAnsi="Times New Roman" w:cs="Times New Roman"/>
          <w:bCs/>
          <w:color w:val="000000"/>
          <w:sz w:val="28"/>
          <w:szCs w:val="28"/>
          <w:lang w:val="en-US"/>
        </w:rPr>
        <w:t>Carrel, T. Long-term clinical and imaging follow-up after reinforced pulmonary autograft Ross procedure / T. Carrel, A. Kadner // Seminars in thoracic and cardiovascular surgery. Pediatric cardiac surgery annual. – 2016. – Vol. 19, № 1. – P. 59–62</w:t>
      </w:r>
      <w:bookmarkEnd w:id="157"/>
      <w:r w:rsidRPr="00256F6E">
        <w:rPr>
          <w:rFonts w:ascii="Times New Roman" w:eastAsia="Times New Roman" w:hAnsi="Times New Roman" w:cs="Times New Roman"/>
          <w:bCs/>
          <w:color w:val="000000"/>
          <w:sz w:val="28"/>
          <w:szCs w:val="28"/>
          <w:lang w:val="en-US"/>
        </w:rPr>
        <w:t xml:space="preserve">. </w:t>
      </w:r>
    </w:p>
    <w:p w14:paraId="3BDA62B1" w14:textId="55567C16"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58" w:name="_Ref73295980"/>
      <w:r w:rsidRPr="00256F6E">
        <w:rPr>
          <w:rFonts w:ascii="Times New Roman" w:eastAsia="Times New Roman" w:hAnsi="Times New Roman" w:cs="Times New Roman"/>
          <w:bCs/>
          <w:color w:val="000000"/>
          <w:sz w:val="28"/>
          <w:szCs w:val="28"/>
          <w:lang w:val="en-US"/>
        </w:rPr>
        <w:t>Clinical outcomes following the Ross procedure in adults: a 25-year longitudinal study / E. Martin, S. Mohammadi, F. Jacques [et al.] // Journal of the American College of Cardiology. – 2017. – Vol. 70, № 15. – P. 1890–1899</w:t>
      </w:r>
      <w:bookmarkEnd w:id="158"/>
      <w:r w:rsidRPr="00256F6E">
        <w:rPr>
          <w:rFonts w:ascii="Times New Roman" w:eastAsia="Times New Roman" w:hAnsi="Times New Roman" w:cs="Times New Roman"/>
          <w:bCs/>
          <w:color w:val="000000"/>
          <w:sz w:val="28"/>
          <w:szCs w:val="28"/>
          <w:lang w:val="en-US"/>
        </w:rPr>
        <w:t xml:space="preserve">. </w:t>
      </w:r>
    </w:p>
    <w:p w14:paraId="44090621" w14:textId="541C1F2D"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59" w:name="_Ref73300517"/>
      <w:r w:rsidRPr="00256F6E">
        <w:rPr>
          <w:rFonts w:ascii="Times New Roman" w:eastAsia="Times New Roman" w:hAnsi="Times New Roman" w:cs="Times New Roman"/>
          <w:bCs/>
          <w:color w:val="000000"/>
          <w:sz w:val="28"/>
          <w:szCs w:val="28"/>
          <w:lang w:val="en-US"/>
        </w:rPr>
        <w:t>Clinical pulmonary autograft valves: pathologic evidence of adaptive remodeling in the aortic site / E. Rabkin-Aikawa, M. Aikawa, M. Farber [et al.] // The Journal of thoracic and cardiovascular surgery. – 2004. – Vol. 128, № 4. – P. 552–561</w:t>
      </w:r>
      <w:bookmarkEnd w:id="159"/>
      <w:r w:rsidRPr="00256F6E">
        <w:rPr>
          <w:rFonts w:ascii="Times New Roman" w:eastAsia="Times New Roman" w:hAnsi="Times New Roman" w:cs="Times New Roman"/>
          <w:bCs/>
          <w:color w:val="000000"/>
          <w:sz w:val="28"/>
          <w:szCs w:val="28"/>
          <w:lang w:val="en-US"/>
        </w:rPr>
        <w:t xml:space="preserve">. </w:t>
      </w:r>
    </w:p>
    <w:p w14:paraId="293CF40F" w14:textId="5A670D5F"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0" w:name="_Ref91662291"/>
      <w:r w:rsidRPr="00256F6E">
        <w:rPr>
          <w:rFonts w:ascii="Times New Roman" w:eastAsia="Times New Roman" w:hAnsi="Times New Roman" w:cs="Times New Roman"/>
          <w:bCs/>
          <w:color w:val="000000"/>
          <w:sz w:val="28"/>
          <w:szCs w:val="28"/>
          <w:lang w:val="en-US"/>
        </w:rPr>
        <w:lastRenderedPageBreak/>
        <w:t xml:space="preserve">Compliance mismatch and compressive wall stresses drive anomalous remodelling of pulmonary trunks reinforced with dacron grafts / F. Nappi, A. R. Carotenuto, A. Cutolo </w:t>
      </w:r>
      <w:r w:rsidRPr="00256F6E">
        <w:rPr>
          <w:rFonts w:ascii="Times New Roman" w:eastAsia="Times New Roman" w:hAnsi="Times New Roman" w:cs="Times New Roman"/>
          <w:bCs/>
          <w:sz w:val="28"/>
          <w:szCs w:val="28"/>
          <w:lang w:val="en-US"/>
        </w:rPr>
        <w:t>[et al.] //</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 xml:space="preserve">Journal of the mechanical behavior of biomedical materials. – </w:t>
      </w:r>
      <w:r w:rsidRPr="00256F6E">
        <w:rPr>
          <w:rFonts w:ascii="Times New Roman" w:eastAsia="Times New Roman" w:hAnsi="Times New Roman" w:cs="Times New Roman"/>
          <w:bCs/>
          <w:color w:val="000000"/>
          <w:sz w:val="28"/>
          <w:szCs w:val="28"/>
          <w:lang w:val="en-US"/>
        </w:rPr>
        <w:t xml:space="preserve">2016. – </w:t>
      </w:r>
      <w:r w:rsidRPr="00256F6E">
        <w:rPr>
          <w:rFonts w:ascii="Times New Roman" w:eastAsia="Times New Roman" w:hAnsi="Times New Roman" w:cs="Times New Roman"/>
          <w:bCs/>
          <w:sz w:val="28"/>
          <w:szCs w:val="28"/>
          <w:lang w:val="en-US"/>
        </w:rPr>
        <w:t xml:space="preserve">Vol. </w:t>
      </w:r>
      <w:r w:rsidRPr="00256F6E">
        <w:rPr>
          <w:rFonts w:ascii="Times New Roman" w:eastAsia="Times New Roman" w:hAnsi="Times New Roman" w:cs="Times New Roman"/>
          <w:bCs/>
          <w:color w:val="000000"/>
          <w:sz w:val="28"/>
          <w:szCs w:val="28"/>
          <w:lang w:val="en-US"/>
        </w:rPr>
        <w:t xml:space="preserve">63.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287–302. </w:t>
      </w:r>
      <w:bookmarkEnd w:id="160"/>
    </w:p>
    <w:p w14:paraId="226BB5A6" w14:textId="73D9F376"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1" w:name="_Ref73307184"/>
      <w:r w:rsidRPr="00256F6E">
        <w:rPr>
          <w:rFonts w:ascii="Times New Roman" w:eastAsia="Times New Roman" w:hAnsi="Times New Roman" w:cs="Times New Roman"/>
          <w:bCs/>
          <w:color w:val="000000"/>
          <w:sz w:val="28"/>
          <w:szCs w:val="28"/>
          <w:lang w:val="en-US"/>
        </w:rPr>
        <w:t>Cryopreserved homograft in the Ross procedure: outcomes and prognostic factors / D. Kalfa, H. Feier, A. Loundou [et al.] // The journal of heart valve disease. – 2011. – Vol. 20, № 5. – P. 571–581</w:t>
      </w:r>
      <w:bookmarkEnd w:id="161"/>
      <w:r w:rsidRPr="00256F6E">
        <w:rPr>
          <w:rFonts w:ascii="Times New Roman" w:eastAsia="Times New Roman" w:hAnsi="Times New Roman" w:cs="Times New Roman"/>
          <w:bCs/>
          <w:color w:val="000000"/>
          <w:sz w:val="28"/>
          <w:szCs w:val="28"/>
          <w:lang w:val="en-US"/>
        </w:rPr>
        <w:t xml:space="preserve">. </w:t>
      </w:r>
    </w:p>
    <w:p w14:paraId="19245EC0" w14:textId="53FCE7D1"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2" w:name="_Ref73300124"/>
      <w:r w:rsidRPr="00256F6E">
        <w:rPr>
          <w:rFonts w:ascii="Times New Roman" w:eastAsia="Times New Roman" w:hAnsi="Times New Roman" w:cs="Times New Roman"/>
          <w:bCs/>
          <w:color w:val="000000"/>
          <w:sz w:val="28"/>
          <w:szCs w:val="28"/>
          <w:lang w:val="en-US"/>
        </w:rPr>
        <w:t>David, T. E. Aortic valve replacement with pulmonary autograft: subcoronary and aortic root inclusion techniques / T. E. David. // Operative techniques in thoracic and cardiovascular surgery. – 2012. – Vol. 17, № 1. – P. 27–40</w:t>
      </w:r>
      <w:bookmarkEnd w:id="162"/>
      <w:r w:rsidRPr="00256F6E">
        <w:rPr>
          <w:rFonts w:ascii="Times New Roman" w:eastAsia="Times New Roman" w:hAnsi="Times New Roman" w:cs="Times New Roman"/>
          <w:bCs/>
          <w:color w:val="000000"/>
          <w:sz w:val="28"/>
          <w:szCs w:val="28"/>
          <w:lang w:val="en-US"/>
        </w:rPr>
        <w:t xml:space="preserve">. </w:t>
      </w:r>
    </w:p>
    <w:p w14:paraId="23539D21" w14:textId="3C9A7DAB"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3" w:name="_Ref73300389"/>
      <w:r w:rsidRPr="00256F6E">
        <w:rPr>
          <w:rFonts w:ascii="Times New Roman" w:eastAsia="Times New Roman" w:hAnsi="Times New Roman" w:cs="Times New Roman"/>
          <w:bCs/>
          <w:color w:val="000000"/>
          <w:sz w:val="28"/>
          <w:szCs w:val="28"/>
          <w:lang w:val="en-US"/>
        </w:rPr>
        <w:t>Deformational dynamics of the aortic root: modes and physiologic determinants / P. Dagum, G. R. Green, F. J. Nistal [et al.] // Circulation. – 1999. – Vol. 100. – Suppl. 2. – P. ll54–li62</w:t>
      </w:r>
      <w:bookmarkEnd w:id="163"/>
      <w:r w:rsidRPr="00256F6E">
        <w:rPr>
          <w:rFonts w:ascii="Times New Roman" w:eastAsia="Times New Roman" w:hAnsi="Times New Roman" w:cs="Times New Roman"/>
          <w:bCs/>
          <w:color w:val="000000"/>
          <w:sz w:val="28"/>
          <w:szCs w:val="28"/>
          <w:lang w:val="en-US"/>
        </w:rPr>
        <w:t xml:space="preserve">. </w:t>
      </w:r>
    </w:p>
    <w:p w14:paraId="59BFC95D" w14:textId="48261D81"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4" w:name="_Ref91661155"/>
      <w:r w:rsidRPr="00256F6E">
        <w:rPr>
          <w:rFonts w:ascii="Times New Roman" w:eastAsia="Times New Roman" w:hAnsi="Times New Roman" w:cs="Times New Roman"/>
          <w:bCs/>
          <w:color w:val="000000"/>
          <w:sz w:val="28"/>
          <w:szCs w:val="28"/>
          <w:lang w:val="en-US"/>
        </w:rPr>
        <w:t xml:space="preserve">Dilatation of the autograft root after the Ross operation / N. Simon-Kupilik, J. Bialy, R. Moidl [et al.] </w:t>
      </w:r>
      <w:r w:rsidRPr="00256F6E">
        <w:rPr>
          <w:rFonts w:ascii="Times New Roman" w:eastAsia="Times New Roman" w:hAnsi="Times New Roman" w:cs="Times New Roman"/>
          <w:bCs/>
          <w:sz w:val="28"/>
          <w:szCs w:val="28"/>
          <w:lang w:val="en-US"/>
        </w:rPr>
        <w:t xml:space="preserve">// </w:t>
      </w:r>
      <w:r w:rsidRPr="00256F6E">
        <w:rPr>
          <w:rFonts w:ascii="Times New Roman" w:hAnsi="Times New Roman" w:cs="Times New Roman"/>
          <w:iCs/>
          <w:sz w:val="28"/>
          <w:szCs w:val="28"/>
          <w:shd w:val="clear" w:color="auto" w:fill="FFFFFF"/>
          <w:lang w:val="en-US"/>
        </w:rPr>
        <w:t>European journal of cardio-thoracic surgery. –</w:t>
      </w:r>
      <w:r w:rsidRPr="00256F6E">
        <w:rPr>
          <w:rFonts w:ascii="Times New Roman" w:eastAsia="Times New Roman" w:hAnsi="Times New Roman" w:cs="Times New Roman"/>
          <w:bCs/>
          <w:sz w:val="28"/>
          <w:szCs w:val="28"/>
          <w:lang w:val="en-US"/>
        </w:rPr>
        <w:t xml:space="preserve"> 2</w:t>
      </w:r>
      <w:r w:rsidRPr="00256F6E">
        <w:rPr>
          <w:rFonts w:ascii="Times New Roman" w:eastAsia="Times New Roman" w:hAnsi="Times New Roman" w:cs="Times New Roman"/>
          <w:bCs/>
          <w:color w:val="000000"/>
          <w:sz w:val="28"/>
          <w:szCs w:val="28"/>
          <w:lang w:val="en-US"/>
        </w:rPr>
        <w:t xml:space="preserve">002. – Vol. 21, № 3.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.470–473. </w:t>
      </w:r>
      <w:bookmarkEnd w:id="164"/>
    </w:p>
    <w:p w14:paraId="2D9CCE7A" w14:textId="1F04781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5" w:name="_Ref73300197"/>
      <w:r w:rsidRPr="00256F6E">
        <w:rPr>
          <w:rFonts w:ascii="Times New Roman" w:eastAsia="Times New Roman" w:hAnsi="Times New Roman" w:cs="Times New Roman"/>
          <w:bCs/>
          <w:color w:val="000000"/>
          <w:sz w:val="28"/>
          <w:szCs w:val="28"/>
          <w:lang w:val="en-US"/>
        </w:rPr>
        <w:t>Dilation of the pulmonary autograft after the Ross procedure / T. E. David, A. Omran, J. Ivanov [et al.] // The Journal of thoracic and cardiovascular surgery. – 2000. – Vol. 119, № 2. – P. 210–220</w:t>
      </w:r>
      <w:bookmarkEnd w:id="165"/>
      <w:r w:rsidRPr="00256F6E">
        <w:rPr>
          <w:rFonts w:ascii="Times New Roman" w:eastAsia="Times New Roman" w:hAnsi="Times New Roman" w:cs="Times New Roman"/>
          <w:bCs/>
          <w:color w:val="000000"/>
          <w:sz w:val="28"/>
          <w:szCs w:val="28"/>
          <w:lang w:val="en-US"/>
        </w:rPr>
        <w:t xml:space="preserve">. </w:t>
      </w:r>
    </w:p>
    <w:p w14:paraId="73A9E20D" w14:textId="07D32C72"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6" w:name="_Ref91658668"/>
      <w:r w:rsidRPr="00256F6E">
        <w:rPr>
          <w:rFonts w:ascii="Times New Roman" w:hAnsi="Times New Roman" w:cs="Times New Roman"/>
          <w:color w:val="212121"/>
          <w:sz w:val="28"/>
          <w:szCs w:val="28"/>
          <w:shd w:val="clear" w:color="auto" w:fill="FFFFFF"/>
          <w:lang w:val="en-US"/>
        </w:rPr>
        <w:t xml:space="preserve">Downstream augmentation of hydrothermal carbonization with anaerobic digestion for integrated biogas and hydrochar production from the organic fraction of municipal solid waste: a circular economy concept / </w:t>
      </w:r>
      <w:r w:rsidRPr="00256F6E">
        <w:rPr>
          <w:rFonts w:ascii="Times New Roman" w:eastAsia="Times New Roman" w:hAnsi="Times New Roman" w:cs="Times New Roman"/>
          <w:bCs/>
          <w:color w:val="000000"/>
          <w:sz w:val="28"/>
          <w:szCs w:val="28"/>
          <w:lang w:val="en-US"/>
        </w:rPr>
        <w:t xml:space="preserve">H. B. Sharma, S. Panigrahi, A. K. Sarmah, B. K. Dubey // </w:t>
      </w:r>
      <w:r w:rsidRPr="00256F6E">
        <w:rPr>
          <w:rFonts w:ascii="Times New Roman" w:hAnsi="Times New Roman" w:cs="Times New Roman"/>
          <w:iCs/>
          <w:color w:val="212121"/>
          <w:sz w:val="28"/>
          <w:szCs w:val="28"/>
          <w:shd w:val="clear" w:color="auto" w:fill="FFFFFF"/>
          <w:lang w:val="en-US"/>
        </w:rPr>
        <w:t>The Science of the total environment. –</w:t>
      </w:r>
      <w:r w:rsidRPr="00256F6E">
        <w:rPr>
          <w:rFonts w:ascii="Times New Roman" w:eastAsia="Times New Roman" w:hAnsi="Times New Roman" w:cs="Times New Roman"/>
          <w:bCs/>
          <w:color w:val="000000"/>
          <w:sz w:val="28"/>
          <w:szCs w:val="28"/>
          <w:lang w:val="en-US"/>
        </w:rPr>
        <w:t xml:space="preserve"> 2020. – Vol. 706. – URL: https://www.sciencedirect.com/science/article/abs/pii/S0048969719359029?via%3Dihub (</w:t>
      </w:r>
      <w:r w:rsidRPr="00256F6E">
        <w:rPr>
          <w:rFonts w:ascii="Times New Roman" w:eastAsia="Times New Roman" w:hAnsi="Times New Roman" w:cs="Times New Roman"/>
          <w:bCs/>
          <w:color w:val="000000"/>
          <w:sz w:val="28"/>
          <w:szCs w:val="28"/>
        </w:rPr>
        <w:t>дата</w:t>
      </w:r>
      <w:r w:rsidRPr="00256F6E">
        <w:rPr>
          <w:rFonts w:ascii="Times New Roman" w:eastAsia="Times New Roman" w:hAnsi="Times New Roman" w:cs="Times New Roman"/>
          <w:bCs/>
          <w:color w:val="000000"/>
          <w:sz w:val="28"/>
          <w:szCs w:val="28"/>
          <w:lang w:val="en-US"/>
        </w:rPr>
        <w:t xml:space="preserve"> </w:t>
      </w:r>
      <w:r w:rsidRPr="00256F6E">
        <w:rPr>
          <w:rFonts w:ascii="Times New Roman" w:eastAsia="Times New Roman" w:hAnsi="Times New Roman" w:cs="Times New Roman"/>
          <w:bCs/>
          <w:color w:val="000000"/>
          <w:sz w:val="28"/>
          <w:szCs w:val="28"/>
        </w:rPr>
        <w:t>обращения</w:t>
      </w:r>
      <w:r w:rsidRPr="00256F6E">
        <w:rPr>
          <w:rFonts w:ascii="Times New Roman" w:eastAsia="Times New Roman" w:hAnsi="Times New Roman" w:cs="Times New Roman"/>
          <w:bCs/>
          <w:color w:val="000000"/>
          <w:sz w:val="28"/>
          <w:szCs w:val="28"/>
          <w:lang w:val="en-US"/>
        </w:rPr>
        <w:t xml:space="preserve">: 04.12.2023). </w:t>
      </w:r>
      <w:bookmarkEnd w:id="166"/>
    </w:p>
    <w:p w14:paraId="575214B7" w14:textId="3042E3EE"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7" w:name="_Ref91658738"/>
      <w:r w:rsidRPr="00256F6E">
        <w:rPr>
          <w:rFonts w:ascii="Times New Roman" w:eastAsia="Times New Roman" w:hAnsi="Times New Roman" w:cs="Times New Roman"/>
          <w:bCs/>
          <w:color w:val="000000"/>
          <w:sz w:val="28"/>
          <w:szCs w:val="28"/>
          <w:lang w:val="en-US"/>
        </w:rPr>
        <w:t xml:space="preserve">Durability of homografts used to treat complex aortic valve endocarditis / W. Flameng, W. Daenen, R. Jashari [et al.] // The annals of thoracic surger. – 2015. – Vol. 99, № 4.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1234–1238. </w:t>
      </w:r>
      <w:bookmarkEnd w:id="167"/>
    </w:p>
    <w:p w14:paraId="02F1A466" w14:textId="79E60E60"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8" w:name="_Ref73307396"/>
      <w:r w:rsidRPr="00256F6E">
        <w:rPr>
          <w:rFonts w:ascii="Times New Roman" w:eastAsia="Times New Roman" w:hAnsi="Times New Roman" w:cs="Times New Roman"/>
          <w:bCs/>
          <w:color w:val="000000"/>
          <w:sz w:val="28"/>
          <w:szCs w:val="28"/>
          <w:lang w:val="en-US"/>
        </w:rPr>
        <w:lastRenderedPageBreak/>
        <w:t>Early and mid-term results of autograft rescue by Ross reversal: a one-valve disease need not become a two-valve disease / S. T. Hussain, D. S. Majdalany, A. Dunn [et al.] // The journal of thoracic and cardiovascular surgery. – Vol. 155, № 2. – P. 562–572</w:t>
      </w:r>
      <w:bookmarkEnd w:id="168"/>
      <w:r w:rsidRPr="00256F6E">
        <w:rPr>
          <w:rFonts w:ascii="Times New Roman" w:eastAsia="Times New Roman" w:hAnsi="Times New Roman" w:cs="Times New Roman"/>
          <w:bCs/>
          <w:color w:val="000000"/>
          <w:sz w:val="28"/>
          <w:szCs w:val="28"/>
          <w:lang w:val="en-US"/>
        </w:rPr>
        <w:t xml:space="preserve">. </w:t>
      </w:r>
    </w:p>
    <w:p w14:paraId="0B3C9076" w14:textId="5E74ECC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69" w:name="_Ref73300319"/>
      <w:r w:rsidRPr="00256F6E">
        <w:rPr>
          <w:rFonts w:ascii="Times New Roman" w:eastAsia="Times New Roman" w:hAnsi="Times New Roman" w:cs="Times New Roman"/>
          <w:bCs/>
          <w:color w:val="000000"/>
          <w:sz w:val="28"/>
          <w:szCs w:val="28"/>
          <w:lang w:val="en-US"/>
        </w:rPr>
        <w:t>Early results of extra-aortic annuloplasty ring implantation on aortic annular dimensions / L. Basmadjian, A. J. Basmadjian, L.-M. Stevens [et al.] // The Journal of thoracic and cardiovascular surgery. – 2016. – Vol. 151, № 5. – P. 1280–1285</w:t>
      </w:r>
      <w:bookmarkEnd w:id="169"/>
      <w:r w:rsidRPr="00256F6E">
        <w:rPr>
          <w:rFonts w:ascii="Times New Roman" w:eastAsia="Times New Roman" w:hAnsi="Times New Roman" w:cs="Times New Roman"/>
          <w:bCs/>
          <w:color w:val="000000"/>
          <w:sz w:val="28"/>
          <w:szCs w:val="28"/>
          <w:lang w:val="en-US"/>
        </w:rPr>
        <w:t xml:space="preserve">.e1. </w:t>
      </w:r>
    </w:p>
    <w:p w14:paraId="2D7EA336" w14:textId="0F908CEF"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70" w:name="_Ref73306665"/>
      <w:r w:rsidRPr="00256F6E">
        <w:rPr>
          <w:rFonts w:ascii="Times New Roman" w:eastAsia="Times New Roman" w:hAnsi="Times New Roman" w:cs="Times New Roman"/>
          <w:bCs/>
          <w:color w:val="000000"/>
          <w:sz w:val="28"/>
          <w:szCs w:val="28"/>
          <w:lang w:val="en-US"/>
        </w:rPr>
        <w:t>Effects of institutional volumes on operative outcomes for aortic root replacement in North America / G. C. Hughes, Y. Zhao, J. S. Rankin [et al.] // The Journal of thoracic and cardiovascular surgery. – Vol. 145, № 1. – P. 166–170</w:t>
      </w:r>
      <w:bookmarkEnd w:id="170"/>
      <w:r w:rsidRPr="00256F6E">
        <w:rPr>
          <w:rFonts w:ascii="Times New Roman" w:eastAsia="Times New Roman" w:hAnsi="Times New Roman" w:cs="Times New Roman"/>
          <w:bCs/>
          <w:color w:val="000000"/>
          <w:sz w:val="28"/>
          <w:szCs w:val="28"/>
          <w:lang w:val="en-US"/>
        </w:rPr>
        <w:t xml:space="preserve">. </w:t>
      </w:r>
    </w:p>
    <w:p w14:paraId="6E481CC1" w14:textId="6B7E2A6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71" w:name="_Ref73300407"/>
      <w:r w:rsidRPr="00256F6E">
        <w:rPr>
          <w:rFonts w:ascii="Times New Roman" w:eastAsia="Times New Roman" w:hAnsi="Times New Roman" w:cs="Times New Roman"/>
          <w:bCs/>
          <w:color w:val="000000"/>
          <w:sz w:val="28"/>
          <w:szCs w:val="28"/>
          <w:lang w:val="en-US"/>
        </w:rPr>
        <w:t>El-Hamamsy, I. Cellular regulation of the structure and function of aortic valves / I. El-Hamamsy, A. H. Chester, M. H. Yacoub // Journal of advanced research. – 2010. – Vol. 1, № 1. – P. 5–12</w:t>
      </w:r>
      <w:bookmarkEnd w:id="171"/>
      <w:r w:rsidRPr="00256F6E">
        <w:rPr>
          <w:rFonts w:ascii="Times New Roman" w:eastAsia="Times New Roman" w:hAnsi="Times New Roman" w:cs="Times New Roman"/>
          <w:bCs/>
          <w:color w:val="000000"/>
          <w:sz w:val="28"/>
          <w:szCs w:val="28"/>
          <w:lang w:val="en-US"/>
        </w:rPr>
        <w:t xml:space="preserve">. </w:t>
      </w:r>
    </w:p>
    <w:p w14:paraId="5F841A60" w14:textId="183E71E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72" w:name="_Ref73300421"/>
      <w:r w:rsidRPr="00256F6E">
        <w:rPr>
          <w:rFonts w:ascii="Times New Roman" w:eastAsia="Times New Roman" w:hAnsi="Times New Roman" w:cs="Times New Roman"/>
          <w:bCs/>
          <w:color w:val="000000"/>
          <w:sz w:val="28"/>
          <w:szCs w:val="28"/>
          <w:lang w:val="en-US"/>
        </w:rPr>
        <w:t>Endothelium-dependent regulation of the mechanical properties of aortic valve cusps / I. El-Hamamsy, K. Balachandran, M. H. Yacoub [et al.] // Journal of the American College of Cardiology. – 2009. – Vol. 53, № 16. – P. 1448–1455</w:t>
      </w:r>
      <w:bookmarkEnd w:id="172"/>
      <w:r w:rsidRPr="00256F6E">
        <w:rPr>
          <w:rFonts w:ascii="Times New Roman" w:eastAsia="Times New Roman" w:hAnsi="Times New Roman" w:cs="Times New Roman"/>
          <w:bCs/>
          <w:color w:val="000000"/>
          <w:sz w:val="28"/>
          <w:szCs w:val="28"/>
          <w:lang w:val="en-US"/>
        </w:rPr>
        <w:t xml:space="preserve">. </w:t>
      </w:r>
    </w:p>
    <w:p w14:paraId="69F4B980" w14:textId="3F563FD9"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73" w:name="_Ref73307013"/>
      <w:r w:rsidRPr="00256F6E">
        <w:rPr>
          <w:rFonts w:ascii="Times New Roman" w:eastAsia="Times New Roman" w:hAnsi="Times New Roman" w:cs="Times New Roman"/>
          <w:bCs/>
          <w:color w:val="000000"/>
          <w:sz w:val="28"/>
          <w:szCs w:val="28"/>
          <w:lang w:val="en-US"/>
        </w:rPr>
        <w:t>Evaluation of cryopreserved homografts in the right ventricular outflow tract after the Ross procedure: intermediate-term follow up / K. E. Ward, R. C. Elkins, E. D. Overholt [et al.] // The Journal of heart valve disease. – 1997. – Vol. 6, № 2. – P. 130–133</w:t>
      </w:r>
      <w:bookmarkEnd w:id="173"/>
      <w:r w:rsidRPr="00256F6E">
        <w:rPr>
          <w:rFonts w:ascii="Times New Roman" w:eastAsia="Times New Roman" w:hAnsi="Times New Roman" w:cs="Times New Roman"/>
          <w:bCs/>
          <w:color w:val="000000"/>
          <w:sz w:val="28"/>
          <w:szCs w:val="28"/>
          <w:lang w:val="en-US"/>
        </w:rPr>
        <w:t xml:space="preserve">. </w:t>
      </w:r>
    </w:p>
    <w:p w14:paraId="6C7D6187" w14:textId="52C0620C"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74" w:name="_Ref91662194"/>
      <w:r w:rsidRPr="00256F6E">
        <w:rPr>
          <w:rFonts w:ascii="Times New Roman" w:eastAsia="Times New Roman" w:hAnsi="Times New Roman" w:cs="Times New Roman"/>
          <w:bCs/>
          <w:color w:val="000000"/>
          <w:sz w:val="28"/>
          <w:szCs w:val="28"/>
          <w:lang w:val="en-US"/>
        </w:rPr>
        <w:t xml:space="preserve">Evaluation of native valve-sparing aortic root reconstruction with direct imaging-reimplantation or remodeling? / K. Furukawa, H. Ohteki, Z.-L. Cao </w:t>
      </w:r>
      <w:r w:rsidRPr="00256F6E">
        <w:rPr>
          <w:rFonts w:ascii="Times New Roman" w:eastAsia="Times New Roman" w:hAnsi="Times New Roman" w:cs="Times New Roman"/>
          <w:bCs/>
          <w:sz w:val="28"/>
          <w:szCs w:val="28"/>
          <w:lang w:val="en-US"/>
        </w:rPr>
        <w:t>[et al.] //</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The annals of thoracic surgery</w:t>
      </w:r>
      <w:r w:rsidRPr="00256F6E">
        <w:rPr>
          <w:rFonts w:ascii="Times New Roman" w:eastAsia="Times New Roman" w:hAnsi="Times New Roman" w:cs="Times New Roman"/>
          <w:bCs/>
          <w:color w:val="000000"/>
          <w:sz w:val="28"/>
          <w:szCs w:val="28"/>
          <w:lang w:val="en-US"/>
        </w:rPr>
        <w:t xml:space="preserve">. – 2004. – </w:t>
      </w:r>
      <w:r w:rsidRPr="00256F6E">
        <w:rPr>
          <w:rFonts w:ascii="Times New Roman" w:eastAsia="Times New Roman" w:hAnsi="Times New Roman" w:cs="Times New Roman"/>
          <w:bCs/>
          <w:sz w:val="28"/>
          <w:szCs w:val="28"/>
          <w:lang w:val="en-US"/>
        </w:rPr>
        <w:t xml:space="preserve">Vol. </w:t>
      </w:r>
      <w:r w:rsidRPr="00256F6E">
        <w:rPr>
          <w:rFonts w:ascii="Times New Roman" w:eastAsia="Times New Roman" w:hAnsi="Times New Roman" w:cs="Times New Roman"/>
          <w:bCs/>
          <w:color w:val="000000"/>
          <w:sz w:val="28"/>
          <w:szCs w:val="28"/>
          <w:lang w:val="en-US"/>
        </w:rPr>
        <w:t xml:space="preserve">77, № 5.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1636–1641. </w:t>
      </w:r>
      <w:bookmarkEnd w:id="174"/>
    </w:p>
    <w:p w14:paraId="211365D1" w14:textId="78C3BB40"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75" w:name="_Ref73306769"/>
      <w:r w:rsidRPr="00256F6E">
        <w:rPr>
          <w:rFonts w:ascii="Times New Roman" w:eastAsia="Times New Roman" w:hAnsi="Times New Roman" w:cs="Times New Roman"/>
          <w:bCs/>
          <w:color w:val="000000"/>
          <w:sz w:val="28"/>
          <w:szCs w:val="28"/>
          <w:lang w:val="en-US"/>
        </w:rPr>
        <w:t>Excessive pulmonary autograft dilatation causes important aortic regurgitation / R. B. Hokken, J. J. M. Takkenberg, L. A. Van Herwerden [et al.] // Heart. – 2003. – Vol. 89, № 8. – P. 933–934.</w:t>
      </w:r>
      <w:bookmarkEnd w:id="175"/>
      <w:r w:rsidRPr="00256F6E">
        <w:rPr>
          <w:rFonts w:ascii="Times New Roman" w:eastAsia="Times New Roman" w:hAnsi="Times New Roman" w:cs="Times New Roman"/>
          <w:bCs/>
          <w:color w:val="000000"/>
          <w:sz w:val="28"/>
          <w:szCs w:val="28"/>
          <w:lang w:val="en-US"/>
        </w:rPr>
        <w:t xml:space="preserve"> </w:t>
      </w:r>
    </w:p>
    <w:p w14:paraId="0035BA74" w14:textId="6D6A6DE4"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Cs/>
          <w:color w:val="000000"/>
          <w:sz w:val="28"/>
          <w:szCs w:val="28"/>
          <w:lang w:val="en-US"/>
        </w:rPr>
      </w:pPr>
      <w:bookmarkStart w:id="176" w:name="_Ref73292327"/>
      <w:bookmarkStart w:id="177" w:name="_Toc128067338"/>
      <w:r w:rsidRPr="00256F6E">
        <w:rPr>
          <w:rFonts w:ascii="Times New Roman" w:eastAsia="Times New Roman" w:hAnsi="Times New Roman" w:cs="Times New Roman"/>
          <w:bCs/>
          <w:color w:val="000000"/>
          <w:sz w:val="28"/>
          <w:szCs w:val="28"/>
          <w:lang w:val="en-US"/>
        </w:rPr>
        <w:lastRenderedPageBreak/>
        <w:t>Fedak, P. W. Aortic valve replacement in an era of rapid innovation: better the devil you know / P. W. Fedak, D. L. Bhatt, S. Verma // Journal of the American College of Cardiology. – 2018. – Vol. 71, № 13. – P. 1413–1416</w:t>
      </w:r>
      <w:bookmarkEnd w:id="176"/>
      <w:bookmarkEnd w:id="177"/>
      <w:r w:rsidRPr="00256F6E">
        <w:rPr>
          <w:rFonts w:ascii="Times New Roman" w:eastAsia="Times New Roman" w:hAnsi="Times New Roman" w:cs="Times New Roman"/>
          <w:bCs/>
          <w:color w:val="000000"/>
          <w:sz w:val="28"/>
          <w:szCs w:val="28"/>
          <w:lang w:val="en-US"/>
        </w:rPr>
        <w:t xml:space="preserve">. </w:t>
      </w:r>
    </w:p>
    <w:p w14:paraId="283E981C" w14:textId="5C8340AB"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78" w:name="_Ref73300708"/>
      <w:r w:rsidRPr="00256F6E">
        <w:rPr>
          <w:rFonts w:ascii="Times New Roman" w:eastAsia="Times New Roman" w:hAnsi="Times New Roman" w:cs="Times New Roman"/>
          <w:bCs/>
          <w:color w:val="000000"/>
          <w:sz w:val="28"/>
          <w:szCs w:val="28"/>
          <w:lang w:val="en-US"/>
        </w:rPr>
        <w:t>Functional outcomes after the Ross (pulmonary autograft) procedure assessed with magnetic resonance imaging and cardiopulmonary exercise testing / R. Puranik, V. T. Tsang, A. Broadley [et al.] // Heart. – 2010. – Vol. 96, № 4. – P. 304–308</w:t>
      </w:r>
      <w:bookmarkEnd w:id="178"/>
      <w:r w:rsidRPr="00256F6E">
        <w:rPr>
          <w:rFonts w:ascii="Times New Roman" w:eastAsia="Times New Roman" w:hAnsi="Times New Roman" w:cs="Times New Roman"/>
          <w:bCs/>
          <w:color w:val="000000"/>
          <w:sz w:val="28"/>
          <w:szCs w:val="28"/>
          <w:lang w:val="en-US"/>
        </w:rPr>
        <w:t xml:space="preserve">. </w:t>
      </w:r>
    </w:p>
    <w:p w14:paraId="045E24D9" w14:textId="0C357DE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79" w:name="_Ref73300287"/>
      <w:r w:rsidRPr="00256F6E">
        <w:rPr>
          <w:rFonts w:ascii="Times New Roman" w:eastAsia="Times New Roman" w:hAnsi="Times New Roman" w:cs="Times New Roman"/>
          <w:bCs/>
          <w:color w:val="000000"/>
          <w:sz w:val="28"/>
          <w:szCs w:val="28"/>
          <w:lang w:val="en-US"/>
        </w:rPr>
        <w:t>Geometric mismatch of the aortic and pulmonary roots causes aortic insufficiency after the Ross procedure / T. E. David, A. Omran, G. Webb [et al.] // The Journal of thoracic and cardiovascular surgery. – 1996. – Vol. 112, № 5. – P. 1231–1239</w:t>
      </w:r>
      <w:bookmarkEnd w:id="179"/>
      <w:r w:rsidRPr="00256F6E">
        <w:rPr>
          <w:rFonts w:ascii="Times New Roman" w:eastAsia="Times New Roman" w:hAnsi="Times New Roman" w:cs="Times New Roman"/>
          <w:bCs/>
          <w:color w:val="000000"/>
          <w:sz w:val="28"/>
          <w:szCs w:val="28"/>
          <w:lang w:val="en-US"/>
        </w:rPr>
        <w:t xml:space="preserve">. </w:t>
      </w:r>
    </w:p>
    <w:p w14:paraId="2AB83CF3" w14:textId="09C5D0CB"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80" w:name="_Ref73305518"/>
      <w:r w:rsidRPr="00256F6E">
        <w:rPr>
          <w:rFonts w:ascii="Times New Roman" w:eastAsia="Times New Roman" w:hAnsi="Times New Roman" w:cs="Times New Roman"/>
          <w:bCs/>
          <w:color w:val="000000"/>
          <w:sz w:val="28"/>
          <w:szCs w:val="28"/>
          <w:lang w:val="en-US"/>
        </w:rPr>
        <w:t>Ha, A. C. T. Oral anticoagulation for stroke prevention amongst atrial fibrillation patients with valvular heart disease: an update / A. C. T. Ha, A. Verma, S. Verma // Current opinion in cardiology. – 2017. – Vol. 32, № 2. – P. 174–180</w:t>
      </w:r>
      <w:bookmarkEnd w:id="180"/>
      <w:r w:rsidRPr="00256F6E">
        <w:rPr>
          <w:rFonts w:ascii="Times New Roman" w:eastAsia="Times New Roman" w:hAnsi="Times New Roman" w:cs="Times New Roman"/>
          <w:bCs/>
          <w:color w:val="000000"/>
          <w:sz w:val="28"/>
          <w:szCs w:val="28"/>
          <w:lang w:val="en-US"/>
        </w:rPr>
        <w:t xml:space="preserve">. </w:t>
      </w:r>
    </w:p>
    <w:p w14:paraId="7906FEE1" w14:textId="1013C732"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81" w:name="_Ref73305566"/>
      <w:r w:rsidRPr="00256F6E">
        <w:rPr>
          <w:rFonts w:ascii="Times New Roman" w:eastAsia="Times New Roman" w:hAnsi="Times New Roman" w:cs="Times New Roman"/>
          <w:bCs/>
          <w:color w:val="000000"/>
          <w:sz w:val="28"/>
          <w:szCs w:val="28"/>
          <w:lang w:val="en-US"/>
        </w:rPr>
        <w:t>Hafiz, A. M. Clinical or symptomatic leaflet thrombosis following transcatheter aortic valve replacement: insights from the U.S. FDA MAUDE Database / A. M. Hafiz // Structure heart. – 2017. – Vol. 1, № 5/6. – P. 256–264</w:t>
      </w:r>
      <w:bookmarkEnd w:id="181"/>
      <w:r w:rsidRPr="00256F6E">
        <w:rPr>
          <w:rFonts w:ascii="Times New Roman" w:eastAsia="Times New Roman" w:hAnsi="Times New Roman" w:cs="Times New Roman"/>
          <w:bCs/>
          <w:color w:val="000000"/>
          <w:sz w:val="28"/>
          <w:szCs w:val="28"/>
          <w:lang w:val="en-US"/>
        </w:rPr>
        <w:t xml:space="preserve">. </w:t>
      </w:r>
    </w:p>
    <w:p w14:paraId="1C6CFE51" w14:textId="3D6A876A"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82" w:name="_Ref73300558"/>
      <w:r w:rsidRPr="00256F6E">
        <w:rPr>
          <w:rFonts w:ascii="Times New Roman" w:eastAsia="Times New Roman" w:hAnsi="Times New Roman" w:cs="Times New Roman"/>
          <w:bCs/>
          <w:color w:val="000000"/>
          <w:sz w:val="28"/>
          <w:szCs w:val="28"/>
          <w:lang w:val="en-US"/>
        </w:rPr>
        <w:t>Hemodynamic outcomes of the Ross procedure versus other aortic valve replacement: a systematic review and meta-analysis / K. J. Um, G. R. Mcclure, E. P. Belley-Cote [et al.] // The Journal of cardiovascular surgery. – 2018. – Vol. 59, № 3. – P. 462–470</w:t>
      </w:r>
      <w:bookmarkEnd w:id="182"/>
      <w:r w:rsidRPr="00256F6E">
        <w:rPr>
          <w:rFonts w:ascii="Times New Roman" w:eastAsia="Times New Roman" w:hAnsi="Times New Roman" w:cs="Times New Roman"/>
          <w:bCs/>
          <w:color w:val="000000"/>
          <w:sz w:val="28"/>
          <w:szCs w:val="28"/>
          <w:lang w:val="en-US"/>
        </w:rPr>
        <w:t xml:space="preserve">. </w:t>
      </w:r>
    </w:p>
    <w:p w14:paraId="1C653794" w14:textId="5F1C8BC4"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83" w:name="_Ref73300703"/>
      <w:r w:rsidRPr="00256F6E">
        <w:rPr>
          <w:rFonts w:ascii="Times New Roman" w:eastAsia="Times New Roman" w:hAnsi="Times New Roman" w:cs="Times New Roman"/>
          <w:bCs/>
          <w:color w:val="000000"/>
          <w:sz w:val="28"/>
          <w:szCs w:val="28"/>
          <w:lang w:val="en-US"/>
        </w:rPr>
        <w:t>Hemodynamic performance at rest and during exercise after aortic valve replacement: comparison of pulmonary autografts versus aortic homografts / I. Laforest, J. G. Dumesnil, M. Briand [et al.] // Circulation. – 2002. – Vol. 106, № 12. – Suppl. 1. – P. i57–i62</w:t>
      </w:r>
      <w:bookmarkEnd w:id="183"/>
      <w:r w:rsidRPr="00256F6E">
        <w:rPr>
          <w:rFonts w:ascii="Times New Roman" w:eastAsia="Times New Roman" w:hAnsi="Times New Roman" w:cs="Times New Roman"/>
          <w:bCs/>
          <w:color w:val="000000"/>
          <w:sz w:val="28"/>
          <w:szCs w:val="28"/>
          <w:lang w:val="en-US"/>
        </w:rPr>
        <w:t xml:space="preserve">. </w:t>
      </w:r>
    </w:p>
    <w:p w14:paraId="7211ED8C" w14:textId="24C88567"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84" w:name="_Ref73300707"/>
      <w:r w:rsidRPr="00256F6E">
        <w:rPr>
          <w:rFonts w:ascii="Times New Roman" w:eastAsia="Times New Roman" w:hAnsi="Times New Roman" w:cs="Times New Roman"/>
          <w:bCs/>
          <w:color w:val="000000"/>
          <w:sz w:val="28"/>
          <w:szCs w:val="28"/>
          <w:lang w:val="en-US"/>
        </w:rPr>
        <w:t xml:space="preserve">Hemodynamic performance during maximum exercise in adult patients with the Ross operation and comparison with normal controls and </w:t>
      </w:r>
      <w:r w:rsidRPr="00256F6E">
        <w:rPr>
          <w:rFonts w:ascii="Times New Roman" w:eastAsia="Times New Roman" w:hAnsi="Times New Roman" w:cs="Times New Roman"/>
          <w:bCs/>
          <w:color w:val="000000"/>
          <w:sz w:val="28"/>
          <w:szCs w:val="28"/>
          <w:lang w:val="en-US"/>
        </w:rPr>
        <w:lastRenderedPageBreak/>
        <w:t>patients with aortic bioprostheses / P. Pibarot, J. G. Dumesnil, M. Briand [et al.] // American journal of cardiology. – 2000. – Vol. 86, № 9. – P. 982–988</w:t>
      </w:r>
      <w:bookmarkEnd w:id="184"/>
      <w:r w:rsidRPr="00256F6E">
        <w:rPr>
          <w:rFonts w:ascii="Times New Roman" w:eastAsia="Times New Roman" w:hAnsi="Times New Roman" w:cs="Times New Roman"/>
          <w:bCs/>
          <w:color w:val="000000"/>
          <w:sz w:val="28"/>
          <w:szCs w:val="28"/>
          <w:lang w:val="en-US"/>
        </w:rPr>
        <w:t xml:space="preserve">. </w:t>
      </w:r>
    </w:p>
    <w:p w14:paraId="34D30A52" w14:textId="4969B8E6"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85" w:name="_Ref91660107"/>
      <w:r w:rsidRPr="00256F6E">
        <w:rPr>
          <w:rFonts w:ascii="Times New Roman" w:eastAsia="Times New Roman" w:hAnsi="Times New Roman" w:cs="Times New Roman"/>
          <w:bCs/>
          <w:color w:val="000000"/>
          <w:sz w:val="28"/>
          <w:szCs w:val="28"/>
          <w:lang w:val="en-US"/>
        </w:rPr>
        <w:t xml:space="preserve">Homograft aortic root replacement in native or prosthetic active infective endocarditis: twenty-year single-center experience / M. Musci, Y. Weng, M. Hübler [et al.] // The journal of thoracic and cardiovascular surgery. – 2010. – Vol. 139, № 3.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665–673. </w:t>
      </w:r>
      <w:bookmarkEnd w:id="185"/>
    </w:p>
    <w:p w14:paraId="1F3FCC60" w14:textId="0D4F94C1" w:rsidR="00313E53" w:rsidRPr="00256F6E" w:rsidRDefault="00313E53" w:rsidP="00313E53">
      <w:pPr>
        <w:pStyle w:val="a3"/>
        <w:numPr>
          <w:ilvl w:val="0"/>
          <w:numId w:val="3"/>
        </w:numPr>
        <w:spacing w:line="360" w:lineRule="auto"/>
        <w:jc w:val="both"/>
        <w:rPr>
          <w:rFonts w:ascii="Times New Roman" w:eastAsia="Times New Roman" w:hAnsi="Times New Roman" w:cs="Times New Roman"/>
          <w:b/>
          <w:bCs/>
          <w:color w:val="000000"/>
          <w:sz w:val="28"/>
          <w:szCs w:val="28"/>
          <w:lang w:val="en-US"/>
        </w:rPr>
      </w:pPr>
      <w:bookmarkStart w:id="186" w:name="_Ref73305720"/>
      <w:r w:rsidRPr="00256F6E">
        <w:rPr>
          <w:rFonts w:ascii="Times New Roman" w:eastAsia="Times New Roman" w:hAnsi="Times New Roman" w:cs="Times New Roman"/>
          <w:bCs/>
          <w:color w:val="000000"/>
          <w:sz w:val="28"/>
          <w:szCs w:val="28"/>
          <w:lang w:val="en-US"/>
        </w:rPr>
        <w:t>Hung, L. Prosthetic heart valves and pregnancy / L. Hung, S. H. Rahimtoola // Circulation. – 2003. – Vol. 107, № 9. – P. 1240–1246</w:t>
      </w:r>
      <w:bookmarkEnd w:id="186"/>
      <w:r w:rsidRPr="00256F6E">
        <w:rPr>
          <w:rFonts w:ascii="Times New Roman" w:eastAsia="Times New Roman" w:hAnsi="Times New Roman" w:cs="Times New Roman"/>
          <w:bCs/>
          <w:color w:val="000000"/>
          <w:sz w:val="28"/>
          <w:szCs w:val="28"/>
          <w:lang w:val="en-US"/>
        </w:rPr>
        <w:t xml:space="preserve">. </w:t>
      </w:r>
    </w:p>
    <w:p w14:paraId="6D903785" w14:textId="410A5C6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87" w:name="_Ref91662623"/>
      <w:r w:rsidRPr="00256F6E">
        <w:rPr>
          <w:rFonts w:ascii="Times New Roman" w:eastAsia="Times New Roman" w:hAnsi="Times New Roman" w:cs="Times New Roman"/>
          <w:bCs/>
          <w:color w:val="000000"/>
          <w:sz w:val="28"/>
          <w:szCs w:val="28"/>
          <w:lang w:val="en-US"/>
        </w:rPr>
        <w:t xml:space="preserve">Impact of a tailored surgical approach on autograft root dimensions in patients undergoing the Ross procedure for aortic regurgitation / I. Bouhout, A. Ghoneim, M. Tousch [et al.] // European journal of cardio-thoracic surgery. – 2019. – Vol. 56, № 5. – P. 959–967. </w:t>
      </w:r>
      <w:bookmarkEnd w:id="187"/>
    </w:p>
    <w:p w14:paraId="50AECF71" w14:textId="458775F1"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88" w:name="_Ref91662185"/>
      <w:r w:rsidRPr="00256F6E">
        <w:rPr>
          <w:rFonts w:ascii="Times New Roman" w:eastAsia="Times New Roman" w:hAnsi="Times New Roman" w:cs="Times New Roman"/>
          <w:bCs/>
          <w:color w:val="000000"/>
          <w:sz w:val="28"/>
          <w:szCs w:val="28"/>
          <w:lang w:val="en-US"/>
        </w:rPr>
        <w:t xml:space="preserve">In vitro comparison of aortic valve movement after valve-preserving aortic replacement / R. Fries, T. Graeter, D. Aicher </w:t>
      </w:r>
      <w:r w:rsidRPr="00256F6E">
        <w:rPr>
          <w:rFonts w:ascii="Times New Roman" w:eastAsia="Times New Roman" w:hAnsi="Times New Roman" w:cs="Times New Roman"/>
          <w:bCs/>
          <w:sz w:val="28"/>
          <w:szCs w:val="28"/>
          <w:lang w:val="en-US"/>
        </w:rPr>
        <w:t>[et al.] //</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The journal of thoracic and cardiovascular surgery. –</w:t>
      </w:r>
      <w:r w:rsidRPr="00256F6E">
        <w:rPr>
          <w:rFonts w:ascii="Times New Roman" w:eastAsia="Times New Roman" w:hAnsi="Times New Roman" w:cs="Times New Roman"/>
          <w:bCs/>
          <w:color w:val="000000"/>
          <w:sz w:val="28"/>
          <w:szCs w:val="28"/>
          <w:lang w:val="en-US"/>
        </w:rPr>
        <w:t xml:space="preserve"> 2006. – </w:t>
      </w:r>
      <w:r w:rsidRPr="00256F6E">
        <w:rPr>
          <w:rFonts w:ascii="Times New Roman" w:eastAsia="Times New Roman" w:hAnsi="Times New Roman" w:cs="Times New Roman"/>
          <w:bCs/>
          <w:sz w:val="28"/>
          <w:szCs w:val="28"/>
          <w:lang w:val="en-US"/>
        </w:rPr>
        <w:t xml:space="preserve">Vol. </w:t>
      </w:r>
      <w:r w:rsidRPr="00256F6E">
        <w:rPr>
          <w:rFonts w:ascii="Times New Roman" w:eastAsia="Times New Roman" w:hAnsi="Times New Roman" w:cs="Times New Roman"/>
          <w:bCs/>
          <w:color w:val="000000"/>
          <w:sz w:val="28"/>
          <w:szCs w:val="28"/>
          <w:lang w:val="en-US"/>
        </w:rPr>
        <w:t xml:space="preserve">132, № 1.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32–37.</w:t>
      </w:r>
      <w:bookmarkEnd w:id="188"/>
      <w:r w:rsidRPr="00256F6E">
        <w:rPr>
          <w:rFonts w:ascii="Times New Roman" w:eastAsia="Times New Roman" w:hAnsi="Times New Roman" w:cs="Times New Roman"/>
          <w:bCs/>
          <w:color w:val="000000"/>
          <w:sz w:val="28"/>
          <w:szCs w:val="28"/>
          <w:lang w:val="en-US"/>
        </w:rPr>
        <w:t xml:space="preserve"> </w:t>
      </w:r>
    </w:p>
    <w:p w14:paraId="5D591211" w14:textId="78C483ED"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89" w:name="_Ref91661130"/>
      <w:r w:rsidRPr="00256F6E">
        <w:rPr>
          <w:rFonts w:ascii="Times New Roman" w:eastAsia="Times New Roman" w:hAnsi="Times New Roman" w:cs="Times New Roman"/>
          <w:bCs/>
          <w:color w:val="000000"/>
          <w:sz w:val="28"/>
          <w:szCs w:val="28"/>
          <w:lang w:val="en-US"/>
        </w:rPr>
        <w:t xml:space="preserve">Incidence of and risk factors for pulmonary autograft dilation after Ross aortic valve replacement / J. W. Brown, M. Ruzmetov, M. D. Rodefeld [et al.] </w:t>
      </w:r>
      <w:r w:rsidRPr="00256F6E">
        <w:rPr>
          <w:rFonts w:ascii="Times New Roman" w:eastAsia="Times New Roman" w:hAnsi="Times New Roman" w:cs="Times New Roman"/>
          <w:bCs/>
          <w:sz w:val="28"/>
          <w:szCs w:val="28"/>
          <w:lang w:val="en-US"/>
        </w:rPr>
        <w:t xml:space="preserve">// </w:t>
      </w:r>
      <w:r w:rsidRPr="00256F6E">
        <w:rPr>
          <w:rFonts w:ascii="Times New Roman" w:hAnsi="Times New Roman" w:cs="Times New Roman"/>
          <w:iCs/>
          <w:sz w:val="28"/>
          <w:szCs w:val="28"/>
          <w:shd w:val="clear" w:color="auto" w:fill="FFFFFF"/>
          <w:lang w:val="en-US"/>
        </w:rPr>
        <w:t>The annals of thoracic surgery</w:t>
      </w:r>
      <w:r w:rsidRPr="00256F6E">
        <w:rPr>
          <w:rFonts w:ascii="Times New Roman" w:eastAsia="Times New Roman" w:hAnsi="Times New Roman" w:cs="Times New Roman"/>
          <w:bCs/>
          <w:sz w:val="28"/>
          <w:szCs w:val="28"/>
          <w:lang w:val="en-US"/>
        </w:rPr>
        <w:t>. – 2007</w:t>
      </w:r>
      <w:r w:rsidRPr="00256F6E">
        <w:rPr>
          <w:rFonts w:ascii="Times New Roman" w:eastAsia="Times New Roman" w:hAnsi="Times New Roman" w:cs="Times New Roman"/>
          <w:bCs/>
          <w:color w:val="000000"/>
          <w:sz w:val="28"/>
          <w:szCs w:val="28"/>
          <w:lang w:val="en-US"/>
        </w:rPr>
        <w:t xml:space="preserve">. – Vol. 83, № 5.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1781–1789. </w:t>
      </w:r>
      <w:bookmarkEnd w:id="189"/>
    </w:p>
    <w:p w14:paraId="3D170538" w14:textId="6FC322CC"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90" w:name="_Ref73305543"/>
      <w:r w:rsidRPr="00256F6E">
        <w:rPr>
          <w:rFonts w:ascii="Times New Roman" w:eastAsia="Times New Roman" w:hAnsi="Times New Roman" w:cs="Times New Roman"/>
          <w:bCs/>
          <w:color w:val="000000"/>
          <w:sz w:val="28"/>
          <w:szCs w:val="28"/>
          <w:lang w:val="en-US"/>
        </w:rPr>
        <w:t>Incidence, location, pathology, and significance of pulmonary homograft stenosis after the Ross operation / G. S. Carr-White, P. J. Kilner, J. K. Hon [et al.]. – Circulation. – 2001. – Vol. 104. – Suppl. 1. – P. I16–I20</w:t>
      </w:r>
      <w:bookmarkEnd w:id="190"/>
      <w:r w:rsidRPr="00256F6E">
        <w:rPr>
          <w:rFonts w:ascii="Times New Roman" w:eastAsia="Times New Roman" w:hAnsi="Times New Roman" w:cs="Times New Roman"/>
          <w:bCs/>
          <w:color w:val="000000"/>
          <w:sz w:val="28"/>
          <w:szCs w:val="28"/>
          <w:lang w:val="en-US"/>
        </w:rPr>
        <w:t xml:space="preserve">. </w:t>
      </w:r>
    </w:p>
    <w:p w14:paraId="37301687" w14:textId="0ACD0A9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91" w:name="_Ref73300644"/>
      <w:r w:rsidRPr="00256F6E">
        <w:rPr>
          <w:rFonts w:ascii="Times New Roman" w:eastAsia="Times New Roman" w:hAnsi="Times New Roman" w:cs="Times New Roman"/>
          <w:bCs/>
          <w:color w:val="000000"/>
          <w:sz w:val="28"/>
          <w:szCs w:val="28"/>
          <w:lang w:val="en-US"/>
        </w:rPr>
        <w:t>Integrated morphologic and functional assessment of the aortic root after different tissue valve root replacement procedures / R. Torii, I. El-Hamamsy, M. Donya [et al.] // The Journal of thoracic and cardiovascular surgery. – 2012. – Vol. 143, № 6. – P. 1422–1428</w:t>
      </w:r>
      <w:bookmarkEnd w:id="191"/>
      <w:r w:rsidRPr="00256F6E">
        <w:rPr>
          <w:rFonts w:ascii="Times New Roman" w:eastAsia="Times New Roman" w:hAnsi="Times New Roman" w:cs="Times New Roman"/>
          <w:bCs/>
          <w:color w:val="000000"/>
          <w:sz w:val="28"/>
          <w:szCs w:val="28"/>
          <w:lang w:val="en-US"/>
        </w:rPr>
        <w:t>.</w:t>
      </w:r>
    </w:p>
    <w:p w14:paraId="4ADD0312" w14:textId="771C3172"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92" w:name="_Ref73306687"/>
      <w:r w:rsidRPr="00256F6E">
        <w:rPr>
          <w:rFonts w:ascii="Times New Roman" w:eastAsia="Times New Roman" w:hAnsi="Times New Roman" w:cs="Times New Roman"/>
          <w:bCs/>
          <w:color w:val="000000"/>
          <w:sz w:val="28"/>
          <w:szCs w:val="28"/>
          <w:lang w:val="en-US"/>
        </w:rPr>
        <w:lastRenderedPageBreak/>
        <w:t>Is the Ross procedure a riskier operation? Perioperative outcome comparison with mechanical aortic valve replacement in a propensity-matched cohort / I. Bouhout, P.-E. Noly, A. Ghoneim [et al.] // Interactive cardiovascular and thoracic surgery. – 2017. – Vol. 24, № 1. – P. 41–47</w:t>
      </w:r>
      <w:bookmarkEnd w:id="192"/>
      <w:r w:rsidRPr="00256F6E">
        <w:rPr>
          <w:rFonts w:ascii="Times New Roman" w:eastAsia="Times New Roman" w:hAnsi="Times New Roman" w:cs="Times New Roman"/>
          <w:bCs/>
          <w:color w:val="000000"/>
          <w:sz w:val="28"/>
          <w:szCs w:val="28"/>
          <w:lang w:val="en-US"/>
        </w:rPr>
        <w:t xml:space="preserve">. </w:t>
      </w:r>
    </w:p>
    <w:p w14:paraId="1BCBB510" w14:textId="0FA1E684"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93" w:name="_Ref73293360"/>
      <w:r w:rsidRPr="00256F6E">
        <w:rPr>
          <w:rFonts w:ascii="Times New Roman" w:eastAsia="Times New Roman" w:hAnsi="Times New Roman" w:cs="Times New Roman"/>
          <w:bCs/>
          <w:color w:val="000000"/>
          <w:sz w:val="28"/>
          <w:szCs w:val="28"/>
          <w:lang w:val="en-US"/>
        </w:rPr>
        <w:t>Isolated aortic valve replacement in North America comprising 108687 patients in 10 years: changes in risks, valve types, and outcomes in the Society of Thoracic Surgeons National Database / J. M. Brown, S. M. O’Brien, C. Wu [et al.] // The Journal of thoracic and cardiovascular surgery. – 2009. – Vol. 137, № 1. – P. 82–90</w:t>
      </w:r>
      <w:bookmarkEnd w:id="193"/>
      <w:r w:rsidRPr="00256F6E">
        <w:rPr>
          <w:rFonts w:ascii="Times New Roman" w:eastAsia="Times New Roman" w:hAnsi="Times New Roman" w:cs="Times New Roman"/>
          <w:bCs/>
          <w:color w:val="000000"/>
          <w:sz w:val="28"/>
          <w:szCs w:val="28"/>
          <w:lang w:val="en-US"/>
        </w:rPr>
        <w:t xml:space="preserve">. </w:t>
      </w:r>
    </w:p>
    <w:p w14:paraId="70EDF363" w14:textId="5115126B"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94" w:name="_Ref73300591"/>
      <w:r w:rsidRPr="00256F6E">
        <w:rPr>
          <w:rFonts w:ascii="Times New Roman" w:eastAsia="Times New Roman" w:hAnsi="Times New Roman" w:cs="Times New Roman"/>
          <w:bCs/>
          <w:color w:val="000000"/>
          <w:sz w:val="28"/>
          <w:szCs w:val="28"/>
          <w:lang w:val="en-US"/>
        </w:rPr>
        <w:t>Late incidence and predictors of persistent or recurrent heart failure in patients with aortic prosthetic valves / M. Ruel, F. D. Rubens, R. G. Masters [et al.] // The Journal of thoracic and cardiovascular surgery. – 2004. – Vol. 127, № 1. – P. 149–159</w:t>
      </w:r>
      <w:bookmarkEnd w:id="194"/>
      <w:r w:rsidRPr="00256F6E">
        <w:rPr>
          <w:rFonts w:ascii="Times New Roman" w:eastAsia="Times New Roman" w:hAnsi="Times New Roman" w:cs="Times New Roman"/>
          <w:bCs/>
          <w:color w:val="000000"/>
          <w:sz w:val="28"/>
          <w:szCs w:val="28"/>
          <w:lang w:val="en-US"/>
        </w:rPr>
        <w:t xml:space="preserve">. </w:t>
      </w:r>
    </w:p>
    <w:p w14:paraId="739F0F3A" w14:textId="3070831D"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95" w:name="_Ref91660469"/>
      <w:r w:rsidRPr="00256F6E">
        <w:rPr>
          <w:rFonts w:ascii="Times New Roman" w:eastAsia="Times New Roman" w:hAnsi="Times New Roman" w:cs="Times New Roman"/>
          <w:bCs/>
          <w:color w:val="000000"/>
          <w:sz w:val="28"/>
          <w:szCs w:val="28"/>
          <w:lang w:val="en-US"/>
        </w:rPr>
        <w:t xml:space="preserve">Long-term evaluation of the Ross procedure in acute infective endocarditis / T. Ratschiller, E. Sames-Dolzer,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Paulus [et al.] // Seminars in thoracic and cardiovascular surgery. – 2017. – Vol. 29.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494–501. </w:t>
      </w:r>
      <w:bookmarkEnd w:id="195"/>
    </w:p>
    <w:p w14:paraId="3818246C" w14:textId="6762CD1E"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Cs/>
          <w:color w:val="000000"/>
          <w:sz w:val="28"/>
          <w:szCs w:val="28"/>
          <w:lang w:val="en-US"/>
        </w:rPr>
      </w:pPr>
      <w:bookmarkStart w:id="196" w:name="_Ref73292317"/>
      <w:bookmarkStart w:id="197" w:name="_Toc128067337"/>
      <w:r w:rsidRPr="00256F6E">
        <w:rPr>
          <w:rFonts w:ascii="Times New Roman" w:eastAsia="Times New Roman" w:hAnsi="Times New Roman" w:cs="Times New Roman"/>
          <w:bCs/>
          <w:color w:val="000000"/>
          <w:sz w:val="28"/>
          <w:szCs w:val="28"/>
          <w:lang w:val="en-US"/>
        </w:rPr>
        <w:t>Long-term outcomes after autograft versus homograft aortic root replacement in adults with aortic valve disease: a randomised controlled trial / I. El-Hamamsy, Z. Eryigit, L.-M. Stevens [et al.] // Lancet. – 2010. – Vol. 376, № 9740. – P. 524–531</w:t>
      </w:r>
      <w:bookmarkEnd w:id="196"/>
      <w:bookmarkEnd w:id="197"/>
      <w:r w:rsidRPr="00256F6E">
        <w:rPr>
          <w:rFonts w:ascii="Times New Roman" w:eastAsia="Times New Roman" w:hAnsi="Times New Roman" w:cs="Times New Roman"/>
          <w:bCs/>
          <w:color w:val="000000"/>
          <w:sz w:val="28"/>
          <w:szCs w:val="28"/>
          <w:lang w:val="en-US"/>
        </w:rPr>
        <w:t>.</w:t>
      </w:r>
    </w:p>
    <w:p w14:paraId="113A22EC" w14:textId="5463F314"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98" w:name="_Ref73306688"/>
      <w:r w:rsidRPr="00256F6E">
        <w:rPr>
          <w:rFonts w:ascii="Times New Roman" w:eastAsia="Times New Roman" w:hAnsi="Times New Roman" w:cs="Times New Roman"/>
          <w:bCs/>
          <w:color w:val="000000"/>
          <w:sz w:val="28"/>
          <w:szCs w:val="28"/>
          <w:lang w:val="en-US"/>
        </w:rPr>
        <w:t>Long-term outcomes of the Ross procedure versus mechanical aortic valve replacement: propensity-matched cohort study / A. Mazine, T. E. David, V. Rao [et al.] // Circulation. – 2016. – Vol. 134, № 8. – P. 576–585</w:t>
      </w:r>
      <w:bookmarkEnd w:id="198"/>
      <w:r w:rsidRPr="00256F6E">
        <w:rPr>
          <w:rFonts w:ascii="Times New Roman" w:eastAsia="Times New Roman" w:hAnsi="Times New Roman" w:cs="Times New Roman"/>
          <w:bCs/>
          <w:color w:val="000000"/>
          <w:sz w:val="28"/>
          <w:szCs w:val="28"/>
          <w:lang w:val="en-US"/>
        </w:rPr>
        <w:t xml:space="preserve">. </w:t>
      </w:r>
    </w:p>
    <w:p w14:paraId="7E5A697C" w14:textId="197137C9"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199" w:name="_Ref73296054"/>
      <w:r w:rsidRPr="00256F6E">
        <w:rPr>
          <w:rFonts w:ascii="Times New Roman" w:eastAsia="Times New Roman" w:hAnsi="Times New Roman" w:cs="Times New Roman"/>
          <w:bCs/>
          <w:color w:val="000000"/>
          <w:sz w:val="28"/>
          <w:szCs w:val="28"/>
          <w:lang w:val="en-US"/>
        </w:rPr>
        <w:t>Lower, R. R. Autotransplantation of the pulmonic valve into the aorta / R. R. Lower, R. C. Stofer, N. E. Shumway // The Journal of thoracic and cardiovascular surgery. – 1960. – Vol. 39, № 5. – P. 680–687.</w:t>
      </w:r>
      <w:bookmarkEnd w:id="199"/>
      <w:r w:rsidRPr="00256F6E">
        <w:rPr>
          <w:rFonts w:ascii="Times New Roman" w:eastAsia="Times New Roman" w:hAnsi="Times New Roman" w:cs="Times New Roman"/>
          <w:bCs/>
          <w:color w:val="000000"/>
          <w:sz w:val="28"/>
          <w:szCs w:val="28"/>
          <w:lang w:val="en-US"/>
        </w:rPr>
        <w:t xml:space="preserve"> </w:t>
      </w:r>
    </w:p>
    <w:p w14:paraId="6D8DAB43" w14:textId="2775D49E"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00" w:name="_Ref91661161"/>
      <w:r w:rsidRPr="00256F6E">
        <w:rPr>
          <w:rFonts w:ascii="Times New Roman" w:eastAsia="Times New Roman" w:hAnsi="Times New Roman" w:cs="Times New Roman"/>
          <w:bCs/>
          <w:color w:val="000000"/>
          <w:sz w:val="28"/>
          <w:szCs w:val="28"/>
          <w:lang w:val="en-US"/>
        </w:rPr>
        <w:lastRenderedPageBreak/>
        <w:t xml:space="preserve">Luciani, G. B. Aortic root disease after the Ross procedure / G. B. Luciani, A. Mazzucco // </w:t>
      </w:r>
      <w:r w:rsidRPr="00256F6E">
        <w:rPr>
          <w:rFonts w:ascii="Times New Roman" w:hAnsi="Times New Roman" w:cs="Times New Roman"/>
          <w:iCs/>
          <w:color w:val="212121"/>
          <w:sz w:val="28"/>
          <w:szCs w:val="28"/>
          <w:shd w:val="clear" w:color="auto" w:fill="FFFFFF"/>
          <w:lang w:val="en-US"/>
        </w:rPr>
        <w:t xml:space="preserve">Current opinion in cardiology. – </w:t>
      </w:r>
      <w:r w:rsidRPr="00256F6E">
        <w:rPr>
          <w:rFonts w:ascii="Times New Roman" w:eastAsia="Times New Roman" w:hAnsi="Times New Roman" w:cs="Times New Roman"/>
          <w:bCs/>
          <w:color w:val="000000"/>
          <w:sz w:val="28"/>
          <w:szCs w:val="28"/>
          <w:lang w:val="en-US"/>
        </w:rPr>
        <w:t xml:space="preserve">2006. – Vol. 21, № 6.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555–560. </w:t>
      </w:r>
      <w:bookmarkEnd w:id="200"/>
    </w:p>
    <w:p w14:paraId="6EF014DC" w14:textId="6E6A668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01" w:name="_Ref91658466"/>
      <w:r w:rsidRPr="00256F6E">
        <w:rPr>
          <w:rFonts w:ascii="Times New Roman" w:eastAsia="Times New Roman" w:hAnsi="Times New Roman" w:cs="Times New Roman"/>
          <w:bCs/>
          <w:color w:val="000000"/>
          <w:sz w:val="28"/>
          <w:szCs w:val="28"/>
          <w:lang w:val="en-US"/>
        </w:rPr>
        <w:t xml:space="preserve">Management of infective endocarditis: challenges and perspectives / F. Thuny, D. Grisoli, F. Collart [et al.] // Lancet. – 2012. – Vol. 379, № 9819.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965–975. </w:t>
      </w:r>
      <w:bookmarkEnd w:id="201"/>
    </w:p>
    <w:p w14:paraId="0B5D2EF1" w14:textId="02EBF435"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Cs/>
          <w:color w:val="000000"/>
          <w:sz w:val="28"/>
          <w:szCs w:val="28"/>
          <w:lang w:val="en-US"/>
        </w:rPr>
      </w:pPr>
      <w:bookmarkStart w:id="202" w:name="_Ref73291654"/>
      <w:bookmarkStart w:id="203" w:name="_Toc128067336"/>
      <w:r w:rsidRPr="00256F6E">
        <w:rPr>
          <w:rFonts w:ascii="Times New Roman" w:eastAsia="Times New Roman" w:hAnsi="Times New Roman" w:cs="Times New Roman"/>
          <w:bCs/>
          <w:color w:val="000000"/>
          <w:sz w:val="28"/>
          <w:szCs w:val="28"/>
          <w:lang w:val="en-US"/>
        </w:rPr>
        <w:t>Maternal and fetal outcomes of anticoagulation in pregnant women with mechanical heart valves / Z. L. Steinberg, C. P. Dominguez-Islas, C. M. Otto [et al.] // Journal of the American College of Cardiology. – 2017. – Vol. 69, № 22. – P. 2681–2691</w:t>
      </w:r>
      <w:bookmarkEnd w:id="202"/>
      <w:bookmarkEnd w:id="203"/>
      <w:r w:rsidRPr="00256F6E">
        <w:rPr>
          <w:rFonts w:ascii="Times New Roman" w:eastAsia="Times New Roman" w:hAnsi="Times New Roman" w:cs="Times New Roman"/>
          <w:bCs/>
          <w:color w:val="000000"/>
          <w:sz w:val="28"/>
          <w:szCs w:val="28"/>
          <w:lang w:val="en-US"/>
        </w:rPr>
        <w:t>.</w:t>
      </w:r>
      <w:r w:rsidRPr="00256F6E">
        <w:rPr>
          <w:rFonts w:ascii="Times New Roman" w:eastAsia="Times New Roman" w:hAnsi="Times New Roman" w:cs="Times New Roman"/>
          <w:bCs/>
          <w:color w:val="FF0000"/>
          <w:sz w:val="28"/>
          <w:szCs w:val="28"/>
          <w:lang w:val="en-US"/>
        </w:rPr>
        <w:t xml:space="preserve"> </w:t>
      </w:r>
    </w:p>
    <w:p w14:paraId="10DE8023" w14:textId="31043A5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04" w:name="_Ref73300121"/>
      <w:r w:rsidRPr="00256F6E">
        <w:rPr>
          <w:rFonts w:ascii="Times New Roman" w:eastAsia="Times New Roman" w:hAnsi="Times New Roman" w:cs="Times New Roman"/>
          <w:bCs/>
          <w:color w:val="000000"/>
          <w:sz w:val="28"/>
          <w:szCs w:val="28"/>
          <w:lang w:val="en-US"/>
        </w:rPr>
        <w:t>Mazine, A. The Ross procedure: how I teach it / A. Mazine, A. Ghoneim, I. El-Hamamsy // The Annals of thoracic surgery. – 2018. – Vol. 105, № 5. – P. 1294–1298</w:t>
      </w:r>
      <w:bookmarkEnd w:id="204"/>
      <w:r w:rsidRPr="00256F6E">
        <w:rPr>
          <w:rFonts w:ascii="Times New Roman" w:eastAsia="Times New Roman" w:hAnsi="Times New Roman" w:cs="Times New Roman"/>
          <w:bCs/>
          <w:color w:val="000000"/>
          <w:sz w:val="28"/>
          <w:szCs w:val="28"/>
          <w:lang w:val="en-US"/>
        </w:rPr>
        <w:t xml:space="preserve">. </w:t>
      </w:r>
    </w:p>
    <w:p w14:paraId="42E6751D" w14:textId="0A3F1871"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FF0000"/>
          <w:sz w:val="28"/>
          <w:szCs w:val="28"/>
          <w:lang w:val="en-US"/>
        </w:rPr>
      </w:pPr>
      <w:r w:rsidRPr="00256F6E">
        <w:rPr>
          <w:rFonts w:ascii="Times New Roman" w:eastAsia="Times New Roman" w:hAnsi="Times New Roman" w:cs="Times New Roman"/>
          <w:bCs/>
          <w:color w:val="000000"/>
          <w:sz w:val="28"/>
          <w:szCs w:val="28"/>
          <w:lang w:val="en-US"/>
        </w:rPr>
        <w:t xml:space="preserve">Mazine, </w:t>
      </w:r>
      <w:r w:rsidRPr="00256F6E">
        <w:rPr>
          <w:rFonts w:ascii="Times New Roman" w:eastAsia="Times New Roman" w:hAnsi="Times New Roman" w:cs="Times New Roman"/>
          <w:bCs/>
          <w:color w:val="000000"/>
          <w:sz w:val="28"/>
          <w:szCs w:val="28"/>
        </w:rPr>
        <w:t>А</w:t>
      </w:r>
      <w:r w:rsidRPr="00256F6E">
        <w:rPr>
          <w:rFonts w:ascii="Times New Roman" w:eastAsia="Times New Roman" w:hAnsi="Times New Roman" w:cs="Times New Roman"/>
          <w:bCs/>
          <w:color w:val="000000"/>
          <w:sz w:val="28"/>
          <w:szCs w:val="28"/>
          <w:lang w:val="en-US"/>
        </w:rPr>
        <w:t xml:space="preserve">. The Ross procedure is an excellent operation in non-repairable aortic regurgitation: insights and techniques / A. Mazine, I. El-Hamamsy // </w:t>
      </w:r>
      <w:r w:rsidRPr="00256F6E">
        <w:rPr>
          <w:rFonts w:ascii="Times New Roman" w:hAnsi="Times New Roman" w:cs="Times New Roman"/>
          <w:iCs/>
          <w:color w:val="212121"/>
          <w:sz w:val="28"/>
          <w:szCs w:val="28"/>
          <w:shd w:val="clear" w:color="auto" w:fill="FFFFFF"/>
          <w:lang w:val="en-US"/>
        </w:rPr>
        <w:t>Annals of cardiothoracic surgery. –</w:t>
      </w:r>
      <w:r w:rsidRPr="00256F6E">
        <w:rPr>
          <w:rFonts w:ascii="Times New Roman" w:eastAsia="Times New Roman" w:hAnsi="Times New Roman" w:cs="Times New Roman"/>
          <w:bCs/>
          <w:color w:val="000000"/>
          <w:sz w:val="28"/>
          <w:szCs w:val="28"/>
          <w:lang w:val="en-US"/>
        </w:rPr>
        <w:t xml:space="preserve"> 2021. – Vol. 10, № 2.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463–475. </w:t>
      </w:r>
    </w:p>
    <w:p w14:paraId="1E27AE6E" w14:textId="319962B2"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
          <w:bCs/>
          <w:color w:val="000000"/>
          <w:sz w:val="28"/>
          <w:szCs w:val="28"/>
          <w:lang w:val="en-US"/>
        </w:rPr>
      </w:pPr>
      <w:bookmarkStart w:id="205" w:name="_Ref73290189"/>
      <w:bookmarkStart w:id="206" w:name="_Toc128067333"/>
      <w:r w:rsidRPr="00256F6E">
        <w:rPr>
          <w:rFonts w:ascii="Times New Roman" w:eastAsia="Times New Roman" w:hAnsi="Times New Roman" w:cs="Times New Roman"/>
          <w:bCs/>
          <w:color w:val="000000"/>
          <w:sz w:val="28"/>
          <w:szCs w:val="28"/>
          <w:lang w:val="en-US"/>
        </w:rPr>
        <w:t>McCarthy, C. P. The management of antiplatelet and antithrombotic regimens in patients with mechanical valves undergoing percutaneous coronary intervention: a forgotten cohort? / C. P. McCarthy, S. Verma, D. L. Bhatt // Journal of the American Medical Association cardiology. – 2017. – Vol. 2, № 7. – P. 713–714</w:t>
      </w:r>
      <w:bookmarkEnd w:id="205"/>
      <w:bookmarkEnd w:id="206"/>
      <w:r w:rsidRPr="00256F6E">
        <w:rPr>
          <w:rFonts w:ascii="Times New Roman" w:eastAsia="Times New Roman" w:hAnsi="Times New Roman" w:cs="Times New Roman"/>
          <w:bCs/>
          <w:color w:val="000000"/>
          <w:sz w:val="28"/>
          <w:szCs w:val="28"/>
          <w:lang w:val="en-US"/>
        </w:rPr>
        <w:t>.</w:t>
      </w:r>
      <w:r w:rsidRPr="00256F6E">
        <w:rPr>
          <w:rFonts w:ascii="Times New Roman" w:eastAsia="Times New Roman" w:hAnsi="Times New Roman" w:cs="Times New Roman"/>
          <w:bCs/>
          <w:color w:val="FF0000"/>
          <w:sz w:val="28"/>
          <w:szCs w:val="28"/>
          <w:lang w:val="en-US"/>
        </w:rPr>
        <w:t xml:space="preserve"> </w:t>
      </w:r>
    </w:p>
    <w:p w14:paraId="735B8414" w14:textId="646C109E"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07" w:name="_Ref73300364"/>
      <w:r w:rsidRPr="00256F6E">
        <w:rPr>
          <w:rFonts w:ascii="Times New Roman" w:eastAsia="Times New Roman" w:hAnsi="Times New Roman" w:cs="Times New Roman"/>
          <w:bCs/>
          <w:color w:val="000000"/>
          <w:sz w:val="28"/>
          <w:szCs w:val="28"/>
          <w:lang w:val="en-US"/>
        </w:rPr>
        <w:t>Modification of the Ross aortic valve replacement to prevent late autograft dilatation / J. W. Brown, M. Ruzmetov, A. P. Shahriari [et al.] // European journal of cardio-thoracic surgery. – 2010. – Vol. 37, № 5. – P. 1002–1007</w:t>
      </w:r>
      <w:bookmarkEnd w:id="207"/>
      <w:r w:rsidRPr="00256F6E">
        <w:rPr>
          <w:rFonts w:ascii="Times New Roman" w:eastAsia="Times New Roman" w:hAnsi="Times New Roman" w:cs="Times New Roman"/>
          <w:bCs/>
          <w:color w:val="000000"/>
          <w:sz w:val="28"/>
          <w:szCs w:val="28"/>
          <w:lang w:val="en-US"/>
        </w:rPr>
        <w:t xml:space="preserve">. </w:t>
      </w:r>
    </w:p>
    <w:p w14:paraId="18E6F678" w14:textId="0EEE64F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08" w:name="_Ref91661801"/>
      <w:r w:rsidRPr="00256F6E">
        <w:rPr>
          <w:rFonts w:ascii="Times New Roman" w:eastAsia="Times New Roman" w:hAnsi="Times New Roman" w:cs="Times New Roman"/>
          <w:bCs/>
          <w:color w:val="000000"/>
          <w:sz w:val="28"/>
          <w:szCs w:val="28"/>
          <w:lang w:val="en-US"/>
        </w:rPr>
        <w:t xml:space="preserve">Modification to the Ross procedure to prevent autograft dilatation / M. Slater, I. Shen, K. Welke </w:t>
      </w:r>
      <w:r w:rsidRPr="00256F6E">
        <w:rPr>
          <w:rFonts w:ascii="Times New Roman" w:eastAsia="Times New Roman" w:hAnsi="Times New Roman" w:cs="Times New Roman"/>
          <w:bCs/>
          <w:sz w:val="28"/>
          <w:szCs w:val="28"/>
          <w:lang w:val="en-US"/>
        </w:rPr>
        <w:t xml:space="preserve">[et al.] // </w:t>
      </w:r>
      <w:r w:rsidRPr="00256F6E">
        <w:rPr>
          <w:rFonts w:ascii="Times New Roman" w:hAnsi="Times New Roman" w:cs="Times New Roman"/>
          <w:iCs/>
          <w:color w:val="212121"/>
          <w:sz w:val="28"/>
          <w:szCs w:val="28"/>
          <w:shd w:val="clear" w:color="auto" w:fill="FFFFFF"/>
          <w:lang w:val="en-US"/>
        </w:rPr>
        <w:t>Seminars in thoracic and cardiovascular surgery. Pediatric cardiac surgery annual. –</w:t>
      </w:r>
      <w:r w:rsidRPr="00256F6E">
        <w:rPr>
          <w:rFonts w:ascii="Times New Roman" w:eastAsia="Times New Roman" w:hAnsi="Times New Roman" w:cs="Times New Roman"/>
          <w:bCs/>
          <w:color w:val="000000"/>
          <w:sz w:val="28"/>
          <w:szCs w:val="28"/>
          <w:lang w:val="en-US"/>
        </w:rPr>
        <w:t xml:space="preserve"> 2005. – </w:t>
      </w:r>
      <w:r w:rsidRPr="00256F6E">
        <w:rPr>
          <w:rFonts w:ascii="Times New Roman" w:eastAsia="Times New Roman" w:hAnsi="Times New Roman" w:cs="Times New Roman"/>
          <w:bCs/>
          <w:sz w:val="28"/>
          <w:szCs w:val="28"/>
          <w:lang w:val="en-US"/>
        </w:rPr>
        <w:t>Vol. </w:t>
      </w:r>
      <w:r w:rsidRPr="00256F6E">
        <w:rPr>
          <w:rFonts w:ascii="Times New Roman" w:eastAsia="Times New Roman" w:hAnsi="Times New Roman" w:cs="Times New Roman"/>
          <w:bCs/>
          <w:color w:val="000000"/>
          <w:sz w:val="28"/>
          <w:szCs w:val="28"/>
          <w:lang w:val="en-US"/>
        </w:rPr>
        <w:t xml:space="preserve">8, № 1.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181–184. </w:t>
      </w:r>
      <w:bookmarkEnd w:id="208"/>
    </w:p>
    <w:p w14:paraId="6F8A0F2A" w14:textId="6AA446EC"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09" w:name="_Ref91661729"/>
      <w:r w:rsidRPr="00256F6E">
        <w:rPr>
          <w:rFonts w:ascii="Times New Roman" w:eastAsia="Times New Roman" w:hAnsi="Times New Roman" w:cs="Times New Roman"/>
          <w:bCs/>
          <w:color w:val="000000"/>
          <w:sz w:val="28"/>
          <w:szCs w:val="28"/>
          <w:lang w:val="en-US"/>
        </w:rPr>
        <w:lastRenderedPageBreak/>
        <w:t xml:space="preserve">Modified Ross operation with reinforcement of the pulmonary autograft: six-year results / F. Juthier, C. Banfi, A. Vincentelli [et al.] </w:t>
      </w:r>
      <w:r w:rsidRPr="00256F6E">
        <w:rPr>
          <w:rFonts w:ascii="Times New Roman" w:eastAsia="Times New Roman" w:hAnsi="Times New Roman" w:cs="Times New Roman"/>
          <w:bCs/>
          <w:sz w:val="28"/>
          <w:szCs w:val="28"/>
          <w:lang w:val="en-US"/>
        </w:rPr>
        <w:t>//</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 xml:space="preserve">The journal of thoracic and cardiovascular surgery. – </w:t>
      </w:r>
      <w:r w:rsidRPr="00256F6E">
        <w:rPr>
          <w:rFonts w:ascii="Times New Roman" w:eastAsia="Times New Roman" w:hAnsi="Times New Roman" w:cs="Times New Roman"/>
          <w:bCs/>
          <w:color w:val="000000"/>
          <w:sz w:val="28"/>
          <w:szCs w:val="28"/>
          <w:lang w:val="en-US"/>
        </w:rPr>
        <w:t xml:space="preserve">2010. – Vol. 139, № 6.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1420–1423. </w:t>
      </w:r>
    </w:p>
    <w:p w14:paraId="1E74B998" w14:textId="3B41BADB"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10" w:name="_Ref91661740"/>
      <w:bookmarkEnd w:id="209"/>
      <w:r w:rsidRPr="00256F6E">
        <w:rPr>
          <w:rFonts w:ascii="Times New Roman" w:eastAsia="Times New Roman" w:hAnsi="Times New Roman" w:cs="Times New Roman"/>
          <w:bCs/>
          <w:color w:val="000000"/>
          <w:sz w:val="28"/>
          <w:szCs w:val="28"/>
          <w:lang w:val="en-US"/>
        </w:rPr>
        <w:t>Modified Ross procedure to prevent autograft dilatation / R. M. Ungerleider, Y. Ootaki, I. Shen, K. F. Welke</w:t>
      </w:r>
      <w:r w:rsidRPr="00256F6E">
        <w:rPr>
          <w:rFonts w:ascii="Times New Roman" w:eastAsia="Times New Roman" w:hAnsi="Times New Roman" w:cs="Times New Roman"/>
          <w:bCs/>
          <w:sz w:val="28"/>
          <w:szCs w:val="28"/>
          <w:lang w:val="en-US"/>
        </w:rPr>
        <w:t xml:space="preserve"> // </w:t>
      </w:r>
      <w:r w:rsidRPr="00256F6E">
        <w:rPr>
          <w:rFonts w:ascii="Times New Roman" w:hAnsi="Times New Roman" w:cs="Times New Roman"/>
          <w:iCs/>
          <w:color w:val="212121"/>
          <w:sz w:val="28"/>
          <w:szCs w:val="28"/>
          <w:shd w:val="clear" w:color="auto" w:fill="FFFFFF"/>
          <w:lang w:val="en-US"/>
        </w:rPr>
        <w:t>The annals of thoracic surgery</w:t>
      </w:r>
      <w:r w:rsidRPr="00256F6E">
        <w:rPr>
          <w:rFonts w:ascii="Times New Roman" w:hAnsi="Times New Roman" w:cs="Times New Roman"/>
          <w:color w:val="212121"/>
          <w:sz w:val="28"/>
          <w:szCs w:val="28"/>
          <w:shd w:val="clear" w:color="auto" w:fill="FFFFFF"/>
          <w:lang w:val="en-US"/>
        </w:rPr>
        <w:t xml:space="preserve">. – </w:t>
      </w:r>
      <w:r w:rsidRPr="00256F6E">
        <w:rPr>
          <w:rFonts w:ascii="Times New Roman" w:eastAsia="Times New Roman" w:hAnsi="Times New Roman" w:cs="Times New Roman"/>
          <w:bCs/>
          <w:color w:val="000000"/>
          <w:sz w:val="28"/>
          <w:szCs w:val="28"/>
          <w:lang w:val="en-US"/>
        </w:rPr>
        <w:t xml:space="preserve">2010. – </w:t>
      </w:r>
      <w:r w:rsidRPr="00256F6E">
        <w:rPr>
          <w:rFonts w:ascii="Times New Roman" w:eastAsia="Times New Roman" w:hAnsi="Times New Roman" w:cs="Times New Roman"/>
          <w:bCs/>
          <w:sz w:val="28"/>
          <w:szCs w:val="28"/>
          <w:lang w:val="en-US"/>
        </w:rPr>
        <w:t xml:space="preserve">Vol. </w:t>
      </w:r>
      <w:r w:rsidRPr="00256F6E">
        <w:rPr>
          <w:rFonts w:ascii="Times New Roman" w:eastAsia="Times New Roman" w:hAnsi="Times New Roman" w:cs="Times New Roman"/>
          <w:bCs/>
          <w:color w:val="000000"/>
          <w:sz w:val="28"/>
          <w:szCs w:val="28"/>
          <w:lang w:val="en-US"/>
        </w:rPr>
        <w:t xml:space="preserve">90, № 3.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1035–1037. </w:t>
      </w:r>
      <w:bookmarkEnd w:id="210"/>
    </w:p>
    <w:p w14:paraId="7F00AEF1" w14:textId="63AA255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11" w:name="_Ref73300604"/>
      <w:r w:rsidRPr="00256F6E">
        <w:rPr>
          <w:rFonts w:ascii="Times New Roman" w:eastAsia="Times New Roman" w:hAnsi="Times New Roman" w:cs="Times New Roman"/>
          <w:bCs/>
          <w:color w:val="000000"/>
          <w:sz w:val="28"/>
          <w:szCs w:val="28"/>
          <w:lang w:val="en-US"/>
        </w:rPr>
        <w:t>Myocardial blood flow and flow reserve after coronary reimplantation in patients after arterial switch and Ross operation / M. Hauser, F. M. Bengel, A. Kühn [et al.] // Circulation. – 2001. – Vol. 103, № 14. – P. 1875–1880</w:t>
      </w:r>
      <w:bookmarkEnd w:id="211"/>
      <w:r w:rsidRPr="00256F6E">
        <w:rPr>
          <w:rFonts w:ascii="Times New Roman" w:eastAsia="Times New Roman" w:hAnsi="Times New Roman" w:cs="Times New Roman"/>
          <w:bCs/>
          <w:color w:val="000000"/>
          <w:sz w:val="28"/>
          <w:szCs w:val="28"/>
          <w:lang w:val="en-US"/>
        </w:rPr>
        <w:t xml:space="preserve">. </w:t>
      </w:r>
    </w:p>
    <w:p w14:paraId="584452A1" w14:textId="11678D3E"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12" w:name="_Ref73293358"/>
      <w:r w:rsidRPr="00256F6E">
        <w:rPr>
          <w:rFonts w:ascii="Times New Roman" w:eastAsia="Times New Roman" w:hAnsi="Times New Roman" w:cs="Times New Roman"/>
          <w:bCs/>
          <w:color w:val="000000"/>
          <w:sz w:val="28"/>
          <w:szCs w:val="28"/>
          <w:lang w:val="en-US"/>
        </w:rPr>
        <w:t>National trends in utilization and in-hospital outcomes of mechanical versus bioprosthetic aortic valve replacements / A. J. Isaacs, J. Shuhaiber, A. Salemi [et al.] // The Journal of thoracic and cardiovascular surgery. – 2015. – Vol. 149, № 5. – P. 1262–1269</w:t>
      </w:r>
      <w:bookmarkEnd w:id="212"/>
      <w:r w:rsidRPr="00256F6E">
        <w:rPr>
          <w:rFonts w:ascii="Times New Roman" w:eastAsia="Times New Roman" w:hAnsi="Times New Roman" w:cs="Times New Roman"/>
          <w:bCs/>
          <w:color w:val="000000"/>
          <w:sz w:val="28"/>
          <w:szCs w:val="28"/>
          <w:lang w:val="en-US"/>
        </w:rPr>
        <w:t xml:space="preserve">. </w:t>
      </w:r>
    </w:p>
    <w:p w14:paraId="5022C6B9" w14:textId="4CA2490E"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13" w:name="_Ref73295921"/>
      <w:r w:rsidRPr="00256F6E">
        <w:rPr>
          <w:rFonts w:ascii="Times New Roman" w:eastAsia="Times New Roman" w:hAnsi="Times New Roman" w:cs="Times New Roman"/>
          <w:bCs/>
          <w:color w:val="000000"/>
          <w:sz w:val="28"/>
          <w:szCs w:val="28"/>
          <w:lang w:val="en-US"/>
        </w:rPr>
        <w:t>Observed and relative survival after aortic valve replacement / P. Kvidal, R. Bergström, L.-G. Hörte, E. Ståhle // Journal of the American Medical Association cardiology. – 2000. – Vol. 35, № 3. – P. 747–756</w:t>
      </w:r>
      <w:bookmarkEnd w:id="213"/>
      <w:r w:rsidRPr="00256F6E">
        <w:rPr>
          <w:rFonts w:ascii="Times New Roman" w:eastAsia="Times New Roman" w:hAnsi="Times New Roman" w:cs="Times New Roman"/>
          <w:bCs/>
          <w:color w:val="000000"/>
          <w:sz w:val="28"/>
          <w:szCs w:val="28"/>
          <w:lang w:val="en-US"/>
        </w:rPr>
        <w:t xml:space="preserve">. </w:t>
      </w:r>
    </w:p>
    <w:p w14:paraId="612E980C" w14:textId="08D98D82"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14" w:name="_Ref73307172"/>
      <w:r w:rsidRPr="00256F6E">
        <w:rPr>
          <w:rFonts w:ascii="Times New Roman" w:eastAsia="Times New Roman" w:hAnsi="Times New Roman" w:cs="Times New Roman"/>
          <w:bCs/>
          <w:color w:val="000000"/>
          <w:sz w:val="28"/>
          <w:szCs w:val="28"/>
          <w:lang w:val="en-US"/>
        </w:rPr>
        <w:t>Outcome of pulmonary and aortic homografts for right ventricular outflow tract reconstruction / K. Bando, G. K. Danielson, H. V. Schaff [et al.] // The journal of thoracic and cardiovascular surgery. – 1995. – Vol. 109, № 3. – P. 509–518</w:t>
      </w:r>
      <w:bookmarkEnd w:id="214"/>
      <w:r w:rsidRPr="00256F6E">
        <w:rPr>
          <w:rFonts w:ascii="Times New Roman" w:eastAsia="Times New Roman" w:hAnsi="Times New Roman" w:cs="Times New Roman"/>
          <w:bCs/>
          <w:color w:val="000000"/>
          <w:sz w:val="28"/>
          <w:szCs w:val="28"/>
          <w:lang w:val="en-US"/>
        </w:rPr>
        <w:t xml:space="preserve">. </w:t>
      </w:r>
    </w:p>
    <w:p w14:paraId="538BF354" w14:textId="1D166B87"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15" w:name="_Ref73293309"/>
      <w:r w:rsidRPr="00256F6E">
        <w:rPr>
          <w:rFonts w:ascii="Times New Roman" w:eastAsia="Times New Roman" w:hAnsi="Times New Roman" w:cs="Times New Roman"/>
          <w:bCs/>
          <w:color w:val="000000"/>
          <w:sz w:val="28"/>
          <w:szCs w:val="28"/>
          <w:lang w:val="en-US"/>
        </w:rPr>
        <w:t>Outcomes 15 years after valve replacement with a mechanical versus a bioprosthetic valve: final report of the Veterans Affairs randomized trial / K. Hammermeister, G. K. Sethi, W. G. Henderson [et al.] // Journal of the American College of Cardiology. – 2000. – Vol. 36, № 4. – P. 1152–1158</w:t>
      </w:r>
      <w:bookmarkEnd w:id="215"/>
      <w:r w:rsidRPr="00256F6E">
        <w:rPr>
          <w:rFonts w:ascii="Times New Roman" w:eastAsia="Times New Roman" w:hAnsi="Times New Roman" w:cs="Times New Roman"/>
          <w:bCs/>
          <w:color w:val="000000"/>
          <w:sz w:val="28"/>
          <w:szCs w:val="28"/>
          <w:lang w:val="en-US"/>
        </w:rPr>
        <w:t xml:space="preserve">. </w:t>
      </w:r>
    </w:p>
    <w:p w14:paraId="3B02B7BB" w14:textId="0027CF79"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16" w:name="_Ref73307472"/>
      <w:r w:rsidRPr="00256F6E">
        <w:rPr>
          <w:rFonts w:ascii="Times New Roman" w:eastAsia="Times New Roman" w:hAnsi="Times New Roman" w:cs="Times New Roman"/>
          <w:bCs/>
          <w:color w:val="000000"/>
          <w:sz w:val="28"/>
          <w:szCs w:val="28"/>
          <w:lang w:val="en-US"/>
        </w:rPr>
        <w:t>Outcomes of reintervention on the autograft after Ross procedure / S. R. Kumar, N. Bansal, W. J. Wells, V. A. Starnes // The annals of thoracic surgery. – 2016. – Vol. 102, № 5. – P. 1517–1521</w:t>
      </w:r>
      <w:bookmarkEnd w:id="216"/>
      <w:r w:rsidRPr="00256F6E">
        <w:rPr>
          <w:rFonts w:ascii="Times New Roman" w:eastAsia="Times New Roman" w:hAnsi="Times New Roman" w:cs="Times New Roman"/>
          <w:bCs/>
          <w:color w:val="000000"/>
          <w:sz w:val="28"/>
          <w:szCs w:val="28"/>
          <w:lang w:val="en-US"/>
        </w:rPr>
        <w:t xml:space="preserve">. </w:t>
      </w:r>
    </w:p>
    <w:p w14:paraId="724F4F15" w14:textId="124EF5A1"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17" w:name="_Ref91660567"/>
      <w:r w:rsidRPr="00256F6E">
        <w:rPr>
          <w:rFonts w:ascii="Times New Roman" w:eastAsia="Times New Roman" w:hAnsi="Times New Roman" w:cs="Times New Roman"/>
          <w:bCs/>
          <w:color w:val="000000"/>
          <w:sz w:val="28"/>
          <w:szCs w:val="28"/>
          <w:lang w:val="en-US"/>
        </w:rPr>
        <w:lastRenderedPageBreak/>
        <w:t xml:space="preserve">Pettersson, G. Treatment of aortic valve endocarditis with the Ross operation / G. Pettersson, J. Tingleff, F. S. Joyce // </w:t>
      </w:r>
      <w:r w:rsidRPr="00256F6E">
        <w:rPr>
          <w:rFonts w:ascii="Times New Roman" w:hAnsi="Times New Roman" w:cs="Times New Roman"/>
          <w:iCs/>
          <w:color w:val="212121"/>
          <w:sz w:val="28"/>
          <w:szCs w:val="28"/>
          <w:shd w:val="clear" w:color="auto" w:fill="FFFFFF"/>
          <w:lang w:val="en-US"/>
        </w:rPr>
        <w:t>European journal of cardio-thoracic surgery. –</w:t>
      </w:r>
      <w:r w:rsidRPr="00256F6E">
        <w:rPr>
          <w:rFonts w:ascii="Times New Roman" w:eastAsia="Times New Roman" w:hAnsi="Times New Roman" w:cs="Times New Roman"/>
          <w:bCs/>
          <w:color w:val="000000"/>
          <w:sz w:val="28"/>
          <w:szCs w:val="28"/>
          <w:lang w:val="en-US"/>
        </w:rPr>
        <w:t xml:space="preserve"> 1998. – Vol. 13, № 6.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678–684. </w:t>
      </w:r>
      <w:bookmarkEnd w:id="217"/>
    </w:p>
    <w:p w14:paraId="6799C3C6" w14:textId="7A31DC7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18" w:name="_Ref73305569"/>
      <w:r w:rsidRPr="00256F6E">
        <w:rPr>
          <w:rFonts w:ascii="Times New Roman" w:eastAsia="Times New Roman" w:hAnsi="Times New Roman" w:cs="Times New Roman"/>
          <w:bCs/>
          <w:color w:val="000000"/>
          <w:sz w:val="28"/>
          <w:szCs w:val="28"/>
          <w:lang w:val="en-US"/>
        </w:rPr>
        <w:t>Possible subclinical leaflet thrombosis in bioprosthetic aortic valves / R. R. Makkar, G. Fontana, H. Jilaihawi [et al.] // The New England journal of medicine. – 2015. – Vol. 373, № 21. – P. 2015–2024</w:t>
      </w:r>
      <w:bookmarkEnd w:id="218"/>
      <w:r w:rsidRPr="00256F6E">
        <w:rPr>
          <w:rFonts w:ascii="Times New Roman" w:eastAsia="Times New Roman" w:hAnsi="Times New Roman" w:cs="Times New Roman"/>
          <w:bCs/>
          <w:color w:val="000000"/>
          <w:sz w:val="28"/>
          <w:szCs w:val="28"/>
          <w:lang w:val="en-US"/>
        </w:rPr>
        <w:t xml:space="preserve">. </w:t>
      </w:r>
    </w:p>
    <w:p w14:paraId="10F87965" w14:textId="65E35AD6"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FF0000"/>
          <w:sz w:val="28"/>
          <w:szCs w:val="28"/>
          <w:lang w:val="en-US"/>
        </w:rPr>
      </w:pPr>
      <w:bookmarkStart w:id="219" w:name="_Ref91661715"/>
      <w:r w:rsidRPr="00256F6E">
        <w:rPr>
          <w:rFonts w:ascii="Times New Roman" w:eastAsia="Times New Roman" w:hAnsi="Times New Roman" w:cs="Times New Roman"/>
          <w:bCs/>
          <w:color w:val="000000"/>
          <w:sz w:val="28"/>
          <w:szCs w:val="28"/>
          <w:lang w:val="en-US"/>
        </w:rPr>
        <w:t xml:space="preserve">Preliminary results following reinforcement of the pulmonary autograft to preventdilatation after the Ross procedure / T. Carrel, M. Schwerzmann, F. Eckstein [et al.] </w:t>
      </w:r>
      <w:r w:rsidRPr="00256F6E">
        <w:rPr>
          <w:rFonts w:ascii="Times New Roman" w:eastAsia="Times New Roman" w:hAnsi="Times New Roman" w:cs="Times New Roman"/>
          <w:bCs/>
          <w:sz w:val="28"/>
          <w:szCs w:val="28"/>
          <w:lang w:val="en-US"/>
        </w:rPr>
        <w:t>//</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 xml:space="preserve">The journal of thoracic and cardiovascular surgery. – </w:t>
      </w:r>
      <w:r w:rsidRPr="00256F6E">
        <w:rPr>
          <w:rFonts w:ascii="Times New Roman" w:eastAsia="Times New Roman" w:hAnsi="Times New Roman" w:cs="Times New Roman"/>
          <w:bCs/>
          <w:color w:val="000000"/>
          <w:sz w:val="28"/>
          <w:szCs w:val="28"/>
          <w:lang w:val="en-US"/>
        </w:rPr>
        <w:t xml:space="preserve">2008. – Vol. 136, № 2.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472–475. </w:t>
      </w:r>
      <w:bookmarkStart w:id="220" w:name="_Ref91661723"/>
      <w:bookmarkEnd w:id="219"/>
    </w:p>
    <w:p w14:paraId="2755D1D6" w14:textId="5E20AA0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21" w:name="_Ref91673679"/>
      <w:bookmarkEnd w:id="220"/>
      <w:r w:rsidRPr="00256F6E">
        <w:rPr>
          <w:rFonts w:ascii="Times New Roman" w:eastAsia="Times New Roman" w:hAnsi="Times New Roman" w:cs="Times New Roman"/>
          <w:bCs/>
          <w:color w:val="000000"/>
          <w:sz w:val="28"/>
          <w:szCs w:val="28"/>
          <w:lang w:val="en-US"/>
        </w:rPr>
        <w:t xml:space="preserve">Pulmonary autograft valve replacement in the dilated and asymmetric aortic root / A. Mortiz, E. Domanig, M. Marx [et al.] // European journal of cardio-thoracic surgery. – 1993. – Vol. 7, № 8. – P. 405–408. </w:t>
      </w:r>
      <w:bookmarkEnd w:id="221"/>
    </w:p>
    <w:p w14:paraId="225FD6C9" w14:textId="26275956"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22" w:name="_Ref73307139"/>
      <w:r w:rsidRPr="00256F6E">
        <w:rPr>
          <w:rFonts w:ascii="Times New Roman" w:eastAsia="Times New Roman" w:hAnsi="Times New Roman" w:cs="Times New Roman"/>
          <w:bCs/>
          <w:color w:val="000000"/>
          <w:sz w:val="28"/>
          <w:szCs w:val="28"/>
          <w:lang w:val="en-US"/>
        </w:rPr>
        <w:t>Pulmonary valve function late after ross procedure in 443 adult patients / T. A. Fricke, P. D. Skillington, W. Y. Shi [et al.] // The annals of thoracic surgery. – 2020. – Vol. 109, № 4. – P. 1127–1131</w:t>
      </w:r>
      <w:bookmarkEnd w:id="222"/>
      <w:r w:rsidRPr="00256F6E">
        <w:rPr>
          <w:rFonts w:ascii="Times New Roman" w:eastAsia="Times New Roman" w:hAnsi="Times New Roman" w:cs="Times New Roman"/>
          <w:bCs/>
          <w:color w:val="000000"/>
          <w:sz w:val="28"/>
          <w:szCs w:val="28"/>
          <w:lang w:val="en-US"/>
        </w:rPr>
        <w:t xml:space="preserve">. </w:t>
      </w:r>
    </w:p>
    <w:p w14:paraId="51BFA0E7" w14:textId="4E9AF1B6"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23" w:name="_Ref73305753"/>
      <w:r w:rsidRPr="00256F6E">
        <w:rPr>
          <w:rFonts w:ascii="Times New Roman" w:eastAsia="Times New Roman" w:hAnsi="Times New Roman" w:cs="Times New Roman"/>
          <w:bCs/>
          <w:color w:val="000000"/>
          <w:sz w:val="28"/>
          <w:szCs w:val="28"/>
          <w:lang w:val="en-US"/>
        </w:rPr>
        <w:t xml:space="preserve">Quality of life after aortic valve repair is similar to Ross patients and superior to mechanical valve replacement: a cross-sectional study / P. Zacek, T. Holubec, M. Vobornik [et al.] // BMC cardiovascular disorders : electronic journal. – 2016. – Vol. 16. – </w:t>
      </w:r>
      <w:bookmarkEnd w:id="223"/>
      <w:r w:rsidRPr="00256F6E">
        <w:rPr>
          <w:rFonts w:ascii="Times New Roman" w:eastAsia="Times New Roman" w:hAnsi="Times New Roman" w:cs="Times New Roman"/>
          <w:bCs/>
          <w:color w:val="000000"/>
          <w:sz w:val="28"/>
          <w:szCs w:val="28"/>
          <w:lang w:val="en-US"/>
        </w:rPr>
        <w:t xml:space="preserve">URL: https://bmccardiovascdisord.biomedcentral.com/articles/10.1186/s12872-016-0236-0. – </w:t>
      </w:r>
      <w:r w:rsidRPr="00256F6E">
        <w:rPr>
          <w:rFonts w:ascii="Times New Roman" w:eastAsia="Times New Roman" w:hAnsi="Times New Roman" w:cs="Times New Roman"/>
          <w:bCs/>
          <w:color w:val="000000"/>
          <w:sz w:val="28"/>
          <w:szCs w:val="28"/>
        </w:rPr>
        <w:t>Дата</w:t>
      </w:r>
      <w:r w:rsidRPr="00256F6E">
        <w:rPr>
          <w:rFonts w:ascii="Times New Roman" w:eastAsia="Times New Roman" w:hAnsi="Times New Roman" w:cs="Times New Roman"/>
          <w:bCs/>
          <w:color w:val="000000"/>
          <w:sz w:val="28"/>
          <w:szCs w:val="28"/>
          <w:lang w:val="en-US"/>
        </w:rPr>
        <w:t xml:space="preserve"> </w:t>
      </w:r>
      <w:r w:rsidRPr="00256F6E">
        <w:rPr>
          <w:rFonts w:ascii="Times New Roman" w:eastAsia="Times New Roman" w:hAnsi="Times New Roman" w:cs="Times New Roman"/>
          <w:bCs/>
          <w:color w:val="000000"/>
          <w:sz w:val="28"/>
          <w:szCs w:val="28"/>
        </w:rPr>
        <w:t>публикации</w:t>
      </w:r>
      <w:r w:rsidRPr="00256F6E">
        <w:rPr>
          <w:rFonts w:ascii="Times New Roman" w:eastAsia="Times New Roman" w:hAnsi="Times New Roman" w:cs="Times New Roman"/>
          <w:bCs/>
          <w:color w:val="000000"/>
          <w:sz w:val="28"/>
          <w:szCs w:val="28"/>
          <w:lang w:val="en-US"/>
        </w:rPr>
        <w:t xml:space="preserve">: 02.04.2016. </w:t>
      </w:r>
    </w:p>
    <w:p w14:paraId="3F8CAD7D" w14:textId="2937B92C"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24" w:name="_Ref73305752"/>
      <w:r w:rsidRPr="00256F6E">
        <w:rPr>
          <w:rFonts w:ascii="Times New Roman" w:eastAsia="Times New Roman" w:hAnsi="Times New Roman" w:cs="Times New Roman"/>
          <w:bCs/>
          <w:color w:val="000000"/>
          <w:sz w:val="28"/>
          <w:szCs w:val="28"/>
          <w:lang w:val="en-US"/>
        </w:rPr>
        <w:t>Quality of life after aortic valve surgery: replacement versus reconstruction / D. Aicher, A. Holz, S. Feldner [et al.] // The Journal of thoracic and cardiovascular surgery. – 2011. – Vol. 142, № 2. – P. e19–e24</w:t>
      </w:r>
      <w:bookmarkEnd w:id="224"/>
      <w:r w:rsidRPr="00256F6E">
        <w:rPr>
          <w:rFonts w:ascii="Times New Roman" w:eastAsia="Times New Roman" w:hAnsi="Times New Roman" w:cs="Times New Roman"/>
          <w:bCs/>
          <w:color w:val="000000"/>
          <w:sz w:val="28"/>
          <w:szCs w:val="28"/>
          <w:lang w:val="en-US"/>
        </w:rPr>
        <w:t xml:space="preserve">. </w:t>
      </w:r>
    </w:p>
    <w:p w14:paraId="12E859A6" w14:textId="59C78F98" w:rsidR="00313E53" w:rsidRPr="00256F6E" w:rsidRDefault="00313E53" w:rsidP="00313E53">
      <w:pPr>
        <w:pStyle w:val="a3"/>
        <w:numPr>
          <w:ilvl w:val="0"/>
          <w:numId w:val="3"/>
        </w:numPr>
        <w:spacing w:line="360" w:lineRule="auto"/>
        <w:jc w:val="both"/>
        <w:rPr>
          <w:rFonts w:ascii="Times New Roman" w:eastAsia="Times New Roman" w:hAnsi="Times New Roman" w:cs="Times New Roman"/>
          <w:b/>
          <w:bCs/>
          <w:color w:val="000000"/>
          <w:sz w:val="28"/>
          <w:szCs w:val="28"/>
          <w:lang w:val="en-US"/>
        </w:rPr>
      </w:pPr>
      <w:r w:rsidRPr="00256F6E">
        <w:rPr>
          <w:rFonts w:ascii="Times New Roman" w:eastAsia="Times New Roman" w:hAnsi="Times New Roman" w:cs="Times New Roman"/>
          <w:bCs/>
          <w:color w:val="000000"/>
          <w:sz w:val="28"/>
          <w:szCs w:val="28"/>
          <w:lang w:val="en-US"/>
        </w:rPr>
        <w:t xml:space="preserve">Quality of life in aortic valve replacement: pulmonary autografts versus mechanical prostheses / A. Nötzold, M. Hüppe, C. Schmidtke [et al.] // Journal of the American College of Cardiology. – 2001. – Vol. 37, № 7. – P. 1963–1966. </w:t>
      </w:r>
    </w:p>
    <w:p w14:paraId="76C3E27C" w14:textId="57DCA66A"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25" w:name="_Ref73455275"/>
      <w:r w:rsidRPr="00256F6E">
        <w:rPr>
          <w:rFonts w:ascii="Times New Roman" w:eastAsia="Times New Roman" w:hAnsi="Times New Roman" w:cs="Times New Roman"/>
          <w:bCs/>
          <w:color w:val="000000"/>
          <w:sz w:val="28"/>
          <w:szCs w:val="28"/>
          <w:lang w:val="en-US"/>
        </w:rPr>
        <w:lastRenderedPageBreak/>
        <w:t xml:space="preserve">Recommendations for evaluation of the severity of native valvular regurgitation with two-dimensional and doppler echocardiography / W. A. Zoghbi, M. Enriquez-Sarano, E. Foster [et al.] // </w:t>
      </w:r>
      <w:r w:rsidRPr="00256F6E">
        <w:rPr>
          <w:rFonts w:ascii="Times New Roman" w:hAnsi="Times New Roman" w:cs="Times New Roman"/>
          <w:iCs/>
          <w:color w:val="212121"/>
          <w:sz w:val="28"/>
          <w:szCs w:val="28"/>
          <w:shd w:val="clear" w:color="auto" w:fill="FFFFFF"/>
          <w:lang w:val="en-US"/>
        </w:rPr>
        <w:t>Journal of the american society of echocardiography</w:t>
      </w:r>
      <w:r w:rsidRPr="00256F6E">
        <w:rPr>
          <w:rFonts w:ascii="Times New Roman" w:eastAsia="Times New Roman" w:hAnsi="Times New Roman" w:cs="Times New Roman"/>
          <w:bCs/>
          <w:color w:val="000000"/>
          <w:sz w:val="28"/>
          <w:szCs w:val="28"/>
          <w:lang w:val="en-US"/>
        </w:rPr>
        <w:t>. – 2003. – Vol. 16, № 7. – P. 777–802.</w:t>
      </w:r>
      <w:bookmarkEnd w:id="225"/>
      <w:r w:rsidRPr="00256F6E">
        <w:rPr>
          <w:rFonts w:ascii="Times New Roman" w:eastAsia="Times New Roman" w:hAnsi="Times New Roman" w:cs="Times New Roman"/>
          <w:bCs/>
          <w:color w:val="000000"/>
          <w:sz w:val="28"/>
          <w:szCs w:val="28"/>
          <w:lang w:val="en-US"/>
        </w:rPr>
        <w:t xml:space="preserve"> </w:t>
      </w:r>
    </w:p>
    <w:p w14:paraId="53D49D31" w14:textId="46E91570"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26" w:name="_Ref91662126"/>
      <w:r w:rsidRPr="00256F6E">
        <w:rPr>
          <w:rFonts w:ascii="Times New Roman" w:eastAsia="Times New Roman" w:hAnsi="Times New Roman" w:cs="Times New Roman"/>
          <w:bCs/>
          <w:color w:val="000000"/>
          <w:sz w:val="28"/>
          <w:szCs w:val="28"/>
          <w:lang w:val="en-US"/>
        </w:rPr>
        <w:t xml:space="preserve">Reinforcing the pulmonary artery autograft in the aortic position with a textilemesh: a histological evaluation / E. Vanderveken, J. Vastmans, T. Verbelen </w:t>
      </w:r>
      <w:r w:rsidRPr="00256F6E">
        <w:rPr>
          <w:rFonts w:ascii="Times New Roman" w:eastAsia="Times New Roman" w:hAnsi="Times New Roman" w:cs="Times New Roman"/>
          <w:bCs/>
          <w:sz w:val="28"/>
          <w:szCs w:val="28"/>
          <w:lang w:val="en-US"/>
        </w:rPr>
        <w:t>[et al.] //</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Interactive cardiovascular and thoracic surgery</w:t>
      </w:r>
      <w:r w:rsidRPr="00256F6E">
        <w:rPr>
          <w:rFonts w:ascii="Times New Roman" w:eastAsia="Times New Roman" w:hAnsi="Times New Roman" w:cs="Times New Roman"/>
          <w:bCs/>
          <w:color w:val="000000"/>
          <w:sz w:val="28"/>
          <w:szCs w:val="28"/>
          <w:lang w:val="en-US"/>
        </w:rPr>
        <w:t xml:space="preserve">. – 2018. – </w:t>
      </w:r>
      <w:r w:rsidRPr="00256F6E">
        <w:rPr>
          <w:rFonts w:ascii="Times New Roman" w:eastAsia="Times New Roman" w:hAnsi="Times New Roman" w:cs="Times New Roman"/>
          <w:bCs/>
          <w:sz w:val="28"/>
          <w:szCs w:val="28"/>
          <w:lang w:val="en-US"/>
        </w:rPr>
        <w:t xml:space="preserve">Vol. </w:t>
      </w:r>
      <w:r w:rsidRPr="00256F6E">
        <w:rPr>
          <w:rFonts w:ascii="Times New Roman" w:eastAsia="Times New Roman" w:hAnsi="Times New Roman" w:cs="Times New Roman"/>
          <w:bCs/>
          <w:color w:val="000000"/>
          <w:sz w:val="28"/>
          <w:szCs w:val="28"/>
          <w:lang w:val="en-US"/>
        </w:rPr>
        <w:t xml:space="preserve">27, № 4.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566–573. </w:t>
      </w:r>
      <w:bookmarkEnd w:id="226"/>
    </w:p>
    <w:p w14:paraId="1E9F3B17" w14:textId="76E836DC"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27" w:name="_Ref73307468"/>
      <w:r w:rsidRPr="00256F6E">
        <w:rPr>
          <w:rFonts w:ascii="Times New Roman" w:eastAsia="Times New Roman" w:hAnsi="Times New Roman" w:cs="Times New Roman"/>
          <w:bCs/>
          <w:color w:val="000000"/>
          <w:sz w:val="28"/>
          <w:szCs w:val="28"/>
          <w:lang w:val="en-US"/>
        </w:rPr>
        <w:t>Reparative surgery of the pulmonary autograft: experience with Ross reoperations / G. B. Luciani, G. Lucchese, F. De Rita [ et al.] // European journal of cardio-thoracic surgery. – 2012. – Vol. 41, № 6. – P. 1309–1315</w:t>
      </w:r>
      <w:bookmarkEnd w:id="227"/>
      <w:r w:rsidRPr="00256F6E">
        <w:rPr>
          <w:rFonts w:ascii="Times New Roman" w:eastAsia="Times New Roman" w:hAnsi="Times New Roman" w:cs="Times New Roman"/>
          <w:bCs/>
          <w:color w:val="000000"/>
          <w:sz w:val="28"/>
          <w:szCs w:val="28"/>
          <w:lang w:val="en-US"/>
        </w:rPr>
        <w:t xml:space="preserve">. </w:t>
      </w:r>
    </w:p>
    <w:p w14:paraId="5DAAB679" w14:textId="458D9992"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28" w:name="_Ref73296082"/>
      <w:r w:rsidRPr="00256F6E">
        <w:rPr>
          <w:rFonts w:ascii="Times New Roman" w:eastAsia="Times New Roman" w:hAnsi="Times New Roman" w:cs="Times New Roman"/>
          <w:bCs/>
          <w:color w:val="000000"/>
          <w:sz w:val="28"/>
          <w:szCs w:val="28"/>
          <w:lang w:val="en-US"/>
        </w:rPr>
        <w:t>Rethinking the Ross procedure in adults / T. B. Reece, K. F. Welke, S. O’Brien [et al.] // The Annals of thoracic surgery. – 2014. – Vol. 97, № 1. – P. 175–181</w:t>
      </w:r>
      <w:bookmarkEnd w:id="228"/>
      <w:r w:rsidRPr="00256F6E">
        <w:rPr>
          <w:rFonts w:ascii="Times New Roman" w:eastAsia="Times New Roman" w:hAnsi="Times New Roman" w:cs="Times New Roman"/>
          <w:bCs/>
          <w:color w:val="000000"/>
          <w:sz w:val="28"/>
          <w:szCs w:val="28"/>
          <w:lang w:val="en-US"/>
        </w:rPr>
        <w:t xml:space="preserve">. </w:t>
      </w:r>
    </w:p>
    <w:p w14:paraId="792726FB" w14:textId="6449556C"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29" w:name="_Ref91661150"/>
      <w:r w:rsidRPr="00256F6E">
        <w:rPr>
          <w:rFonts w:ascii="Times New Roman" w:eastAsia="Times New Roman" w:hAnsi="Times New Roman" w:cs="Times New Roman"/>
          <w:bCs/>
          <w:color w:val="000000"/>
          <w:sz w:val="28"/>
          <w:szCs w:val="28"/>
          <w:lang w:val="en-US"/>
        </w:rPr>
        <w:t xml:space="preserve">Ross operation and aneurysm or dilation of the ascending aorta / R. C. Elkins, M. M. Lane, C. McCue, K. Chandrasekaran </w:t>
      </w:r>
      <w:r w:rsidRPr="00256F6E">
        <w:rPr>
          <w:rFonts w:ascii="Times New Roman" w:eastAsia="Times New Roman" w:hAnsi="Times New Roman" w:cs="Times New Roman"/>
          <w:bCs/>
          <w:sz w:val="28"/>
          <w:szCs w:val="28"/>
          <w:lang w:val="en-US"/>
        </w:rPr>
        <w:t>//</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 xml:space="preserve">Seminars in thoracic and cardiovascular surgery. – </w:t>
      </w:r>
      <w:r w:rsidRPr="00256F6E">
        <w:rPr>
          <w:rFonts w:ascii="Times New Roman" w:eastAsia="Times New Roman" w:hAnsi="Times New Roman" w:cs="Times New Roman"/>
          <w:bCs/>
          <w:color w:val="000000"/>
          <w:sz w:val="28"/>
          <w:szCs w:val="28"/>
          <w:lang w:val="en-US"/>
        </w:rPr>
        <w:t xml:space="preserve">1999. – Vol. 11, № 4. – </w:t>
      </w:r>
      <w:r w:rsidRPr="00256F6E">
        <w:rPr>
          <w:rFonts w:ascii="Times New Roman" w:hAnsi="Times New Roman" w:cs="Times New Roman"/>
          <w:color w:val="212121"/>
          <w:sz w:val="28"/>
          <w:szCs w:val="28"/>
          <w:shd w:val="clear" w:color="auto" w:fill="FFFFFF"/>
          <w:lang w:val="en-US"/>
        </w:rPr>
        <w:t xml:space="preserve">Suppl. 1. – </w:t>
      </w:r>
      <w:r w:rsidRPr="00256F6E">
        <w:rPr>
          <w:rFonts w:ascii="Times New Roman" w:hAnsi="Times New Roman" w:cs="Times New Roman"/>
          <w:color w:val="212121"/>
          <w:sz w:val="28"/>
          <w:szCs w:val="28"/>
          <w:shd w:val="clear" w:color="auto" w:fill="FFFFFF"/>
        </w:rPr>
        <w:t>Р</w:t>
      </w:r>
      <w:r w:rsidRPr="00256F6E">
        <w:rPr>
          <w:rFonts w:ascii="Times New Roman" w:hAnsi="Times New Roman" w:cs="Times New Roman"/>
          <w:color w:val="212121"/>
          <w:sz w:val="28"/>
          <w:szCs w:val="28"/>
          <w:shd w:val="clear" w:color="auto" w:fill="FFFFFF"/>
          <w:lang w:val="en-US"/>
        </w:rPr>
        <w:t xml:space="preserve">. </w:t>
      </w:r>
      <w:r w:rsidRPr="00256F6E">
        <w:rPr>
          <w:rFonts w:ascii="Times New Roman" w:eastAsia="Times New Roman" w:hAnsi="Times New Roman" w:cs="Times New Roman"/>
          <w:bCs/>
          <w:color w:val="000000"/>
          <w:sz w:val="28"/>
          <w:szCs w:val="28"/>
          <w:lang w:val="en-US"/>
        </w:rPr>
        <w:t>50–54.</w:t>
      </w:r>
      <w:bookmarkEnd w:id="229"/>
      <w:r w:rsidRPr="00256F6E">
        <w:rPr>
          <w:rFonts w:ascii="Times New Roman" w:eastAsia="Times New Roman" w:hAnsi="Times New Roman" w:cs="Times New Roman"/>
          <w:bCs/>
          <w:color w:val="FF0000"/>
          <w:sz w:val="28"/>
          <w:szCs w:val="28"/>
          <w:lang w:val="en-US"/>
        </w:rPr>
        <w:t xml:space="preserve"> </w:t>
      </w:r>
    </w:p>
    <w:p w14:paraId="6E0F6204" w14:textId="6C5EF2D6"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0" w:name="_Ref91660512"/>
      <w:r w:rsidRPr="00256F6E">
        <w:rPr>
          <w:rFonts w:ascii="Times New Roman" w:eastAsia="Times New Roman" w:hAnsi="Times New Roman" w:cs="Times New Roman"/>
          <w:bCs/>
          <w:color w:val="000000"/>
          <w:sz w:val="28"/>
          <w:szCs w:val="28"/>
          <w:lang w:val="en-US"/>
        </w:rPr>
        <w:t xml:space="preserve">Ross operation for active culture-positive aortic valve endocarditis with extensive paravalvular involvement / A. Prat, J. I. Saez de Ibarra, A. Vincentelli [et al.] // The Annals of thoracic surgery. – 2001. – Vol. 72, № 5.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1492–1495. </w:t>
      </w:r>
      <w:bookmarkEnd w:id="230"/>
    </w:p>
    <w:p w14:paraId="5F3036CD" w14:textId="1196FD72"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1" w:name="_Ref73300616"/>
      <w:r w:rsidRPr="00256F6E">
        <w:rPr>
          <w:rFonts w:ascii="Times New Roman" w:eastAsia="Times New Roman" w:hAnsi="Times New Roman" w:cs="Times New Roman"/>
          <w:bCs/>
          <w:color w:val="000000"/>
          <w:sz w:val="28"/>
          <w:szCs w:val="28"/>
          <w:lang w:val="en-US"/>
        </w:rPr>
        <w:t>Ross procedure and left ventricular mass regression / L. F. Duebener, U. Stierle, A. Erasmi [et al.] // Circulation. – 2005. – Vol. 112, № 9. – Suppl. – P. 415–422</w:t>
      </w:r>
      <w:bookmarkEnd w:id="231"/>
      <w:r w:rsidRPr="00256F6E">
        <w:rPr>
          <w:rFonts w:ascii="Times New Roman" w:eastAsia="Times New Roman" w:hAnsi="Times New Roman" w:cs="Times New Roman"/>
          <w:bCs/>
          <w:color w:val="000000"/>
          <w:sz w:val="28"/>
          <w:szCs w:val="28"/>
          <w:lang w:val="en-US"/>
        </w:rPr>
        <w:t xml:space="preserve">. </w:t>
      </w:r>
    </w:p>
    <w:p w14:paraId="57B34058" w14:textId="6885C212"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2" w:name="_Ref73300456"/>
      <w:r w:rsidRPr="00256F6E">
        <w:rPr>
          <w:rFonts w:ascii="Times New Roman" w:eastAsia="Times New Roman" w:hAnsi="Times New Roman" w:cs="Times New Roman"/>
          <w:bCs/>
          <w:color w:val="000000"/>
          <w:sz w:val="28"/>
          <w:szCs w:val="28"/>
          <w:lang w:val="en-US"/>
        </w:rPr>
        <w:t xml:space="preserve">Ross procedure in adults for cardiologists and cardiac surgeons: JACC State-of-the-Art review / A. Mazine, I. El-Hamamsy, S. Verma [et al.] // </w:t>
      </w:r>
      <w:r w:rsidRPr="00256F6E">
        <w:rPr>
          <w:rFonts w:ascii="Times New Roman" w:eastAsia="Times New Roman" w:hAnsi="Times New Roman" w:cs="Times New Roman"/>
          <w:bCs/>
          <w:color w:val="000000"/>
          <w:sz w:val="28"/>
          <w:szCs w:val="28"/>
          <w:lang w:val="en-US"/>
        </w:rPr>
        <w:lastRenderedPageBreak/>
        <w:t>Journal of the American College of Cardiology. – 2018. – Vol. 72, № 22. – P. 2761–2777</w:t>
      </w:r>
      <w:bookmarkEnd w:id="232"/>
      <w:r w:rsidRPr="00256F6E">
        <w:rPr>
          <w:rFonts w:ascii="Times New Roman" w:eastAsia="Times New Roman" w:hAnsi="Times New Roman" w:cs="Times New Roman"/>
          <w:bCs/>
          <w:color w:val="000000"/>
          <w:sz w:val="28"/>
          <w:szCs w:val="28"/>
          <w:lang w:val="en-US"/>
        </w:rPr>
        <w:t xml:space="preserve">. </w:t>
      </w:r>
    </w:p>
    <w:p w14:paraId="12B86310" w14:textId="6E732D90"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3" w:name="_Ref91660424"/>
      <w:r w:rsidRPr="00256F6E">
        <w:rPr>
          <w:rFonts w:ascii="Times New Roman" w:eastAsia="Times New Roman" w:hAnsi="Times New Roman" w:cs="Times New Roman"/>
          <w:bCs/>
          <w:color w:val="000000"/>
          <w:sz w:val="28"/>
          <w:szCs w:val="28"/>
          <w:lang w:val="en-US"/>
        </w:rPr>
        <w:t xml:space="preserve">Ross procedure is a safe treatment option for aortic valve endocarditis: long-term follow-up of 42 patients / A. Ringle, M. Richardson, F. Juthier [et al.] // International journal of cardiology. – 2016. – Vol. 203.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62–68. </w:t>
      </w:r>
      <w:bookmarkEnd w:id="233"/>
    </w:p>
    <w:p w14:paraId="46BD104A" w14:textId="6B1380EC"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r w:rsidRPr="00256F6E">
        <w:rPr>
          <w:rFonts w:ascii="Times New Roman" w:eastAsia="Times New Roman" w:hAnsi="Times New Roman" w:cs="Times New Roman"/>
          <w:bCs/>
          <w:color w:val="000000"/>
          <w:sz w:val="28"/>
          <w:szCs w:val="28"/>
          <w:lang w:val="en-US"/>
        </w:rPr>
        <w:t xml:space="preserve">Ross procedure with a composite autograft using stretch Gore-Tex material / A. C. Kollar, S. D. Lick, D. M. Palacio, R. F. Johnson Jr. // The Annals of thoracic surgery. – 2009. – Vol. 88, № 4. – P. e34–e36. </w:t>
      </w:r>
    </w:p>
    <w:p w14:paraId="5E26B88E" w14:textId="6645DD69"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4" w:name="_Ref73300158"/>
      <w:r w:rsidRPr="00256F6E">
        <w:rPr>
          <w:rFonts w:ascii="Times New Roman" w:eastAsia="Times New Roman" w:hAnsi="Times New Roman" w:cs="Times New Roman"/>
          <w:bCs/>
          <w:color w:val="000000"/>
          <w:sz w:val="28"/>
          <w:szCs w:val="28"/>
          <w:lang w:val="en-US"/>
        </w:rPr>
        <w:t>Ross procedure: is the root replacement technique superior to the sub-coronary implantation technique? Long-term results / D. A. Berdajs, M. Muradbegovic, D. Haselbach [et al.] // European journal of cardio-thoracic surgery. – 2014. – Vol. 46, № 6. – P. 944–951</w:t>
      </w:r>
      <w:bookmarkEnd w:id="234"/>
      <w:r w:rsidRPr="00256F6E">
        <w:rPr>
          <w:rFonts w:ascii="Times New Roman" w:eastAsia="Times New Roman" w:hAnsi="Times New Roman" w:cs="Times New Roman"/>
          <w:bCs/>
          <w:color w:val="000000"/>
          <w:sz w:val="28"/>
          <w:szCs w:val="28"/>
          <w:lang w:val="en-US"/>
        </w:rPr>
        <w:t xml:space="preserve">. </w:t>
      </w:r>
    </w:p>
    <w:p w14:paraId="0E82F8FB" w14:textId="214BF2C4"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5" w:name="_Ref73296040"/>
      <w:r w:rsidRPr="00256F6E">
        <w:rPr>
          <w:rFonts w:ascii="Times New Roman" w:eastAsia="Times New Roman" w:hAnsi="Times New Roman" w:cs="Times New Roman"/>
          <w:bCs/>
          <w:color w:val="000000"/>
          <w:sz w:val="28"/>
          <w:szCs w:val="28"/>
          <w:lang w:val="en-US"/>
        </w:rPr>
        <w:t>Ross, D. N. Replacement of aortic and mitral valves with a pulmonary autograft / D. N. Ross // Lancet. – 1967. – Vol. 290, № 7523. – P. 956–958</w:t>
      </w:r>
      <w:bookmarkEnd w:id="235"/>
      <w:r w:rsidRPr="00256F6E">
        <w:rPr>
          <w:rFonts w:ascii="Times New Roman" w:eastAsia="Times New Roman" w:hAnsi="Times New Roman" w:cs="Times New Roman"/>
          <w:bCs/>
          <w:color w:val="000000"/>
          <w:sz w:val="28"/>
          <w:szCs w:val="28"/>
          <w:lang w:val="en-US"/>
        </w:rPr>
        <w:t xml:space="preserve">. </w:t>
      </w:r>
    </w:p>
    <w:p w14:paraId="51965D0B" w14:textId="79AD1913"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6" w:name="_Ref91662062"/>
      <w:r w:rsidRPr="00256F6E">
        <w:rPr>
          <w:rFonts w:ascii="Times New Roman" w:eastAsia="Times New Roman" w:hAnsi="Times New Roman" w:cs="Times New Roman"/>
          <w:bCs/>
          <w:color w:val="000000"/>
          <w:sz w:val="28"/>
          <w:szCs w:val="28"/>
          <w:lang w:val="en-US"/>
        </w:rPr>
        <w:t xml:space="preserve">Roux, P. M. Modified Ross procedure for dysplasic ascending aorta // P. M. Roux, N. Saad // </w:t>
      </w:r>
      <w:r w:rsidRPr="00256F6E">
        <w:rPr>
          <w:rFonts w:ascii="Times New Roman" w:eastAsia="Times New Roman" w:hAnsi="Times New Roman" w:cs="Times New Roman"/>
          <w:bCs/>
          <w:color w:val="000000"/>
          <w:sz w:val="28"/>
          <w:szCs w:val="28"/>
        </w:rPr>
        <w:t>Т</w:t>
      </w:r>
      <w:r w:rsidRPr="00256F6E">
        <w:rPr>
          <w:rFonts w:ascii="Times New Roman" w:hAnsi="Times New Roman" w:cs="Times New Roman"/>
          <w:iCs/>
          <w:color w:val="212121"/>
          <w:sz w:val="28"/>
          <w:szCs w:val="28"/>
          <w:shd w:val="clear" w:color="auto" w:fill="FFFFFF"/>
          <w:lang w:val="en-US"/>
        </w:rPr>
        <w:t xml:space="preserve">he annals of thoracic surgery. – </w:t>
      </w:r>
      <w:r w:rsidRPr="00256F6E">
        <w:rPr>
          <w:rFonts w:ascii="Times New Roman" w:eastAsia="Times New Roman" w:hAnsi="Times New Roman" w:cs="Times New Roman"/>
          <w:bCs/>
          <w:color w:val="000000"/>
          <w:sz w:val="28"/>
          <w:szCs w:val="28"/>
          <w:lang w:val="en-US"/>
        </w:rPr>
        <w:t xml:space="preserve">2003. – </w:t>
      </w:r>
      <w:r w:rsidRPr="00256F6E">
        <w:rPr>
          <w:rFonts w:ascii="Times New Roman" w:eastAsia="Times New Roman" w:hAnsi="Times New Roman" w:cs="Times New Roman"/>
          <w:bCs/>
          <w:sz w:val="28"/>
          <w:szCs w:val="28"/>
          <w:lang w:val="en-US"/>
        </w:rPr>
        <w:t>Vol. </w:t>
      </w:r>
      <w:r w:rsidRPr="00256F6E">
        <w:rPr>
          <w:rFonts w:ascii="Times New Roman" w:eastAsia="Times New Roman" w:hAnsi="Times New Roman" w:cs="Times New Roman"/>
          <w:bCs/>
          <w:color w:val="000000"/>
          <w:sz w:val="28"/>
          <w:szCs w:val="28"/>
          <w:lang w:val="en-US"/>
        </w:rPr>
        <w:t xml:space="preserve">76, № 5.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1754–1756.</w:t>
      </w:r>
      <w:bookmarkEnd w:id="236"/>
      <w:r w:rsidRPr="00256F6E">
        <w:rPr>
          <w:rFonts w:ascii="Times New Roman" w:eastAsia="Times New Roman" w:hAnsi="Times New Roman" w:cs="Times New Roman"/>
          <w:bCs/>
          <w:color w:val="000000"/>
          <w:sz w:val="28"/>
          <w:szCs w:val="28"/>
          <w:lang w:val="en-US"/>
        </w:rPr>
        <w:t xml:space="preserve"> </w:t>
      </w:r>
    </w:p>
    <w:p w14:paraId="107C611D" w14:textId="00A7DFDF"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7" w:name="_Ref91660390"/>
      <w:r w:rsidRPr="00256F6E">
        <w:rPr>
          <w:rFonts w:ascii="Times New Roman" w:eastAsia="Times New Roman" w:hAnsi="Times New Roman" w:cs="Times New Roman"/>
          <w:bCs/>
          <w:color w:val="000000"/>
          <w:sz w:val="28"/>
          <w:szCs w:val="28"/>
          <w:lang w:val="en-US"/>
        </w:rPr>
        <w:t xml:space="preserve">Schmidtke, C. Subcoronary Ross procedure in patients with active endocarditis / C. Schmidtke, G. Dahmen, H.-H. Sievers [et al.] // Annals thoracic surgery. – 2007. – Vol. 83, № 1.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36–39. </w:t>
      </w:r>
      <w:bookmarkEnd w:id="237"/>
    </w:p>
    <w:p w14:paraId="0EA66184" w14:textId="43442C21"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8" w:name="_Ref73296131"/>
      <w:r w:rsidRPr="00256F6E">
        <w:rPr>
          <w:rFonts w:ascii="Times New Roman" w:eastAsia="Times New Roman" w:hAnsi="Times New Roman" w:cs="Times New Roman"/>
          <w:bCs/>
          <w:color w:val="000000"/>
          <w:sz w:val="28"/>
          <w:szCs w:val="28"/>
          <w:lang w:val="en-US"/>
        </w:rPr>
        <w:t>Spectrum and outcome of reoperations after the Ross procedure / J. M. Stulak, H. M. Burkhart, T. M. Sundt 3rd [et al.] // Circulation. – 2010. – Vol. 122, № 12. – P. 1153–1158</w:t>
      </w:r>
      <w:bookmarkEnd w:id="238"/>
      <w:r w:rsidRPr="00256F6E">
        <w:rPr>
          <w:rFonts w:ascii="Times New Roman" w:eastAsia="Times New Roman" w:hAnsi="Times New Roman" w:cs="Times New Roman"/>
          <w:bCs/>
          <w:color w:val="000000"/>
          <w:sz w:val="28"/>
          <w:szCs w:val="28"/>
          <w:lang w:val="en-US"/>
        </w:rPr>
        <w:t xml:space="preserve">. </w:t>
      </w:r>
    </w:p>
    <w:p w14:paraId="1FF7BF79" w14:textId="295DB7B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39" w:name="_Ref73307228"/>
      <w:r w:rsidRPr="00256F6E">
        <w:rPr>
          <w:rFonts w:ascii="Times New Roman" w:eastAsia="Times New Roman" w:hAnsi="Times New Roman" w:cs="Times New Roman"/>
          <w:bCs/>
          <w:color w:val="000000"/>
          <w:sz w:val="28"/>
          <w:szCs w:val="28"/>
          <w:lang w:val="en-US"/>
        </w:rPr>
        <w:t>Stentless porcine bioprosthesis in pulmonary position after ross procedure: midterm results / F. Juthier, A. Vincentelli, I. Hysi [et al.] // The annals of thoracic surgery. – 2015. – Vol. 99, № 4. – P. 1255–1259</w:t>
      </w:r>
      <w:bookmarkEnd w:id="239"/>
      <w:r w:rsidRPr="00256F6E">
        <w:rPr>
          <w:rFonts w:ascii="Times New Roman" w:eastAsia="Times New Roman" w:hAnsi="Times New Roman" w:cs="Times New Roman"/>
          <w:bCs/>
          <w:color w:val="000000"/>
          <w:sz w:val="28"/>
          <w:szCs w:val="28"/>
          <w:lang w:val="en-US"/>
        </w:rPr>
        <w:t xml:space="preserve">. </w:t>
      </w:r>
    </w:p>
    <w:p w14:paraId="7E795979" w14:textId="0B5DE8F6"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40" w:name="_Ref73305573"/>
      <w:r w:rsidRPr="00256F6E">
        <w:rPr>
          <w:rFonts w:ascii="Times New Roman" w:eastAsia="Times New Roman" w:hAnsi="Times New Roman" w:cs="Times New Roman"/>
          <w:bCs/>
          <w:color w:val="000000"/>
          <w:sz w:val="28"/>
          <w:szCs w:val="28"/>
          <w:lang w:val="en-US"/>
        </w:rPr>
        <w:lastRenderedPageBreak/>
        <w:t>Subclinical bioprosthetic aortic valve thrombosis: clinical and translational implications / B. Yanagawa, A. Mazine, D. L. Bhatt [et al.] // Current opinion in cardiology. – 2017. – Vol. 32, № 2. – P. 137–146</w:t>
      </w:r>
      <w:bookmarkEnd w:id="240"/>
      <w:r w:rsidRPr="00256F6E">
        <w:rPr>
          <w:rFonts w:ascii="Times New Roman" w:eastAsia="Times New Roman" w:hAnsi="Times New Roman" w:cs="Times New Roman"/>
          <w:bCs/>
          <w:color w:val="000000"/>
          <w:sz w:val="28"/>
          <w:szCs w:val="28"/>
          <w:lang w:val="en-US"/>
        </w:rPr>
        <w:t xml:space="preserve">. </w:t>
      </w:r>
    </w:p>
    <w:p w14:paraId="106A72F7" w14:textId="2CBED40D"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41" w:name="_Ref73305562"/>
      <w:r w:rsidRPr="00256F6E">
        <w:rPr>
          <w:rFonts w:ascii="Times New Roman" w:eastAsia="Times New Roman" w:hAnsi="Times New Roman" w:cs="Times New Roman"/>
          <w:bCs/>
          <w:color w:val="000000"/>
          <w:sz w:val="28"/>
          <w:szCs w:val="28"/>
          <w:lang w:val="en-US"/>
        </w:rPr>
        <w:t>Subclinical leaflet thrombosis in surgical and transcatheter bioprosthetic aortic valves: an observational study / T. Chakravarty, L. Søndergaard, J. Friedman [et al.] // Lancet. – 2017. – Vol. 389, № 10087. – P. 2383–2392</w:t>
      </w:r>
      <w:bookmarkEnd w:id="241"/>
      <w:r w:rsidRPr="00256F6E">
        <w:rPr>
          <w:rFonts w:ascii="Times New Roman" w:eastAsia="Times New Roman" w:hAnsi="Times New Roman" w:cs="Times New Roman"/>
          <w:bCs/>
          <w:color w:val="000000"/>
          <w:sz w:val="28"/>
          <w:szCs w:val="28"/>
          <w:lang w:val="en-US"/>
        </w:rPr>
        <w:t xml:space="preserve">. </w:t>
      </w:r>
    </w:p>
    <w:p w14:paraId="5EC938E2" w14:textId="2FD9B06B"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42" w:name="_Ref73295922"/>
      <w:r w:rsidRPr="00256F6E">
        <w:rPr>
          <w:rFonts w:ascii="Times New Roman" w:eastAsia="Times New Roman" w:hAnsi="Times New Roman" w:cs="Times New Roman"/>
          <w:bCs/>
          <w:color w:val="000000"/>
          <w:sz w:val="28"/>
          <w:szCs w:val="28"/>
          <w:lang w:val="en-US"/>
        </w:rPr>
        <w:t>Survival after valve replacement for aortic stenosis: implications for decision making / T. Mihaljevic, E. R. Nowicki, J. Rajeswaran [et al.] // The Journal of thoracic and cardiovascular surgery. – 2008. – Vol. 135, № 6. – P. 1270–1279</w:t>
      </w:r>
      <w:bookmarkEnd w:id="242"/>
      <w:r w:rsidRPr="00256F6E">
        <w:rPr>
          <w:rFonts w:ascii="Times New Roman" w:eastAsia="Times New Roman" w:hAnsi="Times New Roman" w:cs="Times New Roman"/>
          <w:bCs/>
          <w:color w:val="000000"/>
          <w:sz w:val="28"/>
          <w:szCs w:val="28"/>
          <w:lang w:val="en-US"/>
        </w:rPr>
        <w:t xml:space="preserve">. </w:t>
      </w:r>
    </w:p>
    <w:p w14:paraId="6898170E" w14:textId="4D51CD77"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43" w:name="_Ref112966791"/>
      <w:r w:rsidRPr="00256F6E">
        <w:rPr>
          <w:rFonts w:ascii="Times New Roman" w:eastAsia="Times New Roman" w:hAnsi="Times New Roman" w:cs="Times New Roman"/>
          <w:bCs/>
          <w:color w:val="000000"/>
          <w:sz w:val="28"/>
          <w:szCs w:val="28"/>
          <w:lang w:val="en-US"/>
        </w:rPr>
        <w:t xml:space="preserve">Systematic review and meta-analysis of long-term outcomes in adults undergoing the Ross procedure / C. D. Flynn, J. H. de Bono, B. Muston [et al.] // </w:t>
      </w:r>
      <w:r w:rsidRPr="00256F6E">
        <w:rPr>
          <w:rFonts w:ascii="Times New Roman" w:eastAsia="Times New Roman" w:hAnsi="Times New Roman" w:cs="Times New Roman"/>
          <w:bCs/>
          <w:iCs/>
          <w:color w:val="000000"/>
          <w:sz w:val="28"/>
          <w:szCs w:val="28"/>
          <w:lang w:val="en-US"/>
        </w:rPr>
        <w:t xml:space="preserve">Annals of cardiothoracic surgery. – </w:t>
      </w:r>
      <w:r w:rsidRPr="00256F6E">
        <w:rPr>
          <w:rFonts w:ascii="Times New Roman" w:eastAsia="Times New Roman" w:hAnsi="Times New Roman" w:cs="Times New Roman"/>
          <w:bCs/>
          <w:color w:val="000000"/>
          <w:sz w:val="28"/>
          <w:szCs w:val="28"/>
          <w:lang w:val="en-US"/>
        </w:rPr>
        <w:t>2021. – Vol. 10, № 4. – P. 411–419.</w:t>
      </w:r>
      <w:bookmarkEnd w:id="243"/>
      <w:r w:rsidRPr="00256F6E">
        <w:rPr>
          <w:rFonts w:ascii="Times New Roman" w:eastAsia="Times New Roman" w:hAnsi="Times New Roman" w:cs="Times New Roman"/>
          <w:bCs/>
          <w:color w:val="FF0000"/>
          <w:sz w:val="28"/>
          <w:szCs w:val="28"/>
          <w:lang w:val="en-US"/>
        </w:rPr>
        <w:t xml:space="preserve"> </w:t>
      </w:r>
    </w:p>
    <w:p w14:paraId="2DB975F0" w14:textId="56442AD7" w:rsidR="00313E53" w:rsidRPr="00256F6E" w:rsidRDefault="00313E53" w:rsidP="00313E53">
      <w:pPr>
        <w:pStyle w:val="a3"/>
        <w:numPr>
          <w:ilvl w:val="0"/>
          <w:numId w:val="3"/>
        </w:numPr>
        <w:spacing w:line="360" w:lineRule="auto"/>
        <w:ind w:left="782" w:hanging="357"/>
        <w:jc w:val="both"/>
        <w:rPr>
          <w:rFonts w:ascii="Times New Roman" w:eastAsia="Times New Roman" w:hAnsi="Times New Roman" w:cs="Times New Roman"/>
          <w:bCs/>
          <w:color w:val="000000"/>
          <w:sz w:val="28"/>
          <w:szCs w:val="28"/>
          <w:lang w:val="en-US"/>
        </w:rPr>
      </w:pPr>
      <w:bookmarkStart w:id="244" w:name="_Ref73293313"/>
      <w:r w:rsidRPr="00256F6E">
        <w:rPr>
          <w:rFonts w:ascii="Times New Roman" w:eastAsia="Times New Roman" w:hAnsi="Times New Roman" w:cs="Times New Roman"/>
          <w:bCs/>
          <w:color w:val="000000"/>
          <w:sz w:val="28"/>
          <w:szCs w:val="28"/>
          <w:lang w:val="en-US"/>
        </w:rPr>
        <w:t>Ten-year comparison of pericardial tissue valves versus mechanical prostheses for aortic valve replacement in patients younger than 60 years of age / A. Weber, H. Noureddine, L. Englberger [et al.] // The Journal of thoracic and cardiovascular surgery. – 2012. – Vol. 144, № 5. – P. 1075–1083</w:t>
      </w:r>
      <w:bookmarkEnd w:id="244"/>
      <w:r w:rsidRPr="00256F6E">
        <w:rPr>
          <w:rFonts w:ascii="Times New Roman" w:eastAsia="Times New Roman" w:hAnsi="Times New Roman" w:cs="Times New Roman"/>
          <w:bCs/>
          <w:color w:val="000000"/>
          <w:sz w:val="28"/>
          <w:szCs w:val="28"/>
          <w:lang w:val="en-US"/>
        </w:rPr>
        <w:t xml:space="preserve">. </w:t>
      </w:r>
    </w:p>
    <w:p w14:paraId="3EEE49B6" w14:textId="102C676E"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45" w:name="_Ref73307373"/>
      <w:r w:rsidRPr="00256F6E">
        <w:rPr>
          <w:rFonts w:ascii="Times New Roman" w:eastAsia="Times New Roman" w:hAnsi="Times New Roman" w:cs="Times New Roman"/>
          <w:bCs/>
          <w:color w:val="000000"/>
          <w:sz w:val="28"/>
          <w:szCs w:val="28"/>
          <w:lang w:val="en-US"/>
        </w:rPr>
        <w:t>The David procedure for salvage of a failing autograft after the Ross operation / M. Liebrich, T. Weimar, I. Tzanavaros [ et al.] // The annals of thoracic surgery. – 2014. – Vol. 98, № 6. – P. 2046–2052</w:t>
      </w:r>
      <w:bookmarkEnd w:id="245"/>
      <w:r w:rsidRPr="00256F6E">
        <w:rPr>
          <w:rFonts w:ascii="Times New Roman" w:eastAsia="Times New Roman" w:hAnsi="Times New Roman" w:cs="Times New Roman"/>
          <w:bCs/>
          <w:color w:val="000000"/>
          <w:sz w:val="28"/>
          <w:szCs w:val="28"/>
          <w:lang w:val="en-US"/>
        </w:rPr>
        <w:t xml:space="preserve">. </w:t>
      </w:r>
    </w:p>
    <w:p w14:paraId="568E9692" w14:textId="5C89041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46" w:name="_Ref73307243"/>
      <w:r w:rsidRPr="00256F6E">
        <w:rPr>
          <w:rFonts w:ascii="Times New Roman" w:eastAsia="Times New Roman" w:hAnsi="Times New Roman" w:cs="Times New Roman"/>
          <w:bCs/>
          <w:color w:val="000000"/>
          <w:sz w:val="28"/>
          <w:szCs w:val="28"/>
          <w:lang w:val="en-US"/>
        </w:rPr>
        <w:t>The freestyle valve as a right ventricle to pulmonary artery conduit. A systematic review and meta-analysis / B. Dunne, E. Suthers, P. Xiao [et al.] // Heart, lung and vessels. – 2015. – Vol. 7, № 4. – P. 304–310</w:t>
      </w:r>
      <w:bookmarkEnd w:id="246"/>
      <w:r w:rsidRPr="00256F6E">
        <w:rPr>
          <w:rFonts w:ascii="Times New Roman" w:eastAsia="Times New Roman" w:hAnsi="Times New Roman" w:cs="Times New Roman"/>
          <w:bCs/>
          <w:color w:val="000000"/>
          <w:sz w:val="28"/>
          <w:szCs w:val="28"/>
          <w:lang w:val="en-US"/>
        </w:rPr>
        <w:t xml:space="preserve">. </w:t>
      </w:r>
    </w:p>
    <w:p w14:paraId="37333582" w14:textId="0F6EF86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C00000"/>
          <w:sz w:val="28"/>
          <w:szCs w:val="28"/>
          <w:lang w:val="en-US"/>
        </w:rPr>
      </w:pPr>
      <w:r w:rsidRPr="00256F6E">
        <w:rPr>
          <w:rFonts w:ascii="Times New Roman" w:eastAsia="Times New Roman" w:hAnsi="Times New Roman" w:cs="Times New Roman"/>
          <w:bCs/>
          <w:color w:val="FF0000"/>
          <w:sz w:val="28"/>
          <w:szCs w:val="28"/>
          <w:lang w:val="en-US"/>
        </w:rPr>
        <w:t xml:space="preserve"> </w:t>
      </w:r>
      <w:bookmarkStart w:id="247" w:name="_Ref91661906"/>
      <w:r w:rsidRPr="00256F6E">
        <w:rPr>
          <w:rFonts w:ascii="Times New Roman" w:eastAsia="Times New Roman" w:hAnsi="Times New Roman" w:cs="Times New Roman"/>
          <w:bCs/>
          <w:color w:val="000000"/>
          <w:sz w:val="28"/>
          <w:szCs w:val="28"/>
          <w:lang w:val="en-US"/>
        </w:rPr>
        <w:t xml:space="preserve">The modified Ross operation using a Dacron prosthetic vascular jacket does prevent pulmonary autograft dilatation at 4.5-year follow-up / F. Al Rashidi, M. Bhat, P. Höglund </w:t>
      </w:r>
      <w:r w:rsidRPr="00256F6E">
        <w:rPr>
          <w:rFonts w:ascii="Times New Roman" w:eastAsia="Times New Roman" w:hAnsi="Times New Roman" w:cs="Times New Roman"/>
          <w:bCs/>
          <w:sz w:val="28"/>
          <w:szCs w:val="28"/>
          <w:lang w:val="en-US"/>
        </w:rPr>
        <w:t>[et al.] //</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 xml:space="preserve">European journal of cardio-thoracic surgery. – </w:t>
      </w:r>
      <w:r w:rsidRPr="00256F6E">
        <w:rPr>
          <w:rFonts w:ascii="Times New Roman" w:eastAsia="Times New Roman" w:hAnsi="Times New Roman" w:cs="Times New Roman"/>
          <w:bCs/>
          <w:color w:val="000000"/>
          <w:sz w:val="28"/>
          <w:szCs w:val="28"/>
          <w:lang w:val="en-US"/>
        </w:rPr>
        <w:t xml:space="preserve">2010. – </w:t>
      </w:r>
      <w:r w:rsidRPr="00256F6E">
        <w:rPr>
          <w:rFonts w:ascii="Times New Roman" w:eastAsia="Times New Roman" w:hAnsi="Times New Roman" w:cs="Times New Roman"/>
          <w:bCs/>
          <w:sz w:val="28"/>
          <w:szCs w:val="28"/>
          <w:lang w:val="en-US"/>
        </w:rPr>
        <w:t xml:space="preserve">Vol. </w:t>
      </w:r>
      <w:r w:rsidRPr="00256F6E">
        <w:rPr>
          <w:rFonts w:ascii="Times New Roman" w:eastAsia="Times New Roman" w:hAnsi="Times New Roman" w:cs="Times New Roman"/>
          <w:bCs/>
          <w:color w:val="000000"/>
          <w:sz w:val="28"/>
          <w:szCs w:val="28"/>
          <w:lang w:val="en-US"/>
        </w:rPr>
        <w:t xml:space="preserve">37, № 4.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928–933. </w:t>
      </w:r>
    </w:p>
    <w:p w14:paraId="4298873B" w14:textId="2F3BEED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48" w:name="_Ref91660595"/>
      <w:bookmarkStart w:id="249" w:name="_Ref91661614"/>
      <w:bookmarkEnd w:id="247"/>
      <w:r w:rsidRPr="00256F6E">
        <w:rPr>
          <w:rFonts w:ascii="Times New Roman" w:eastAsia="Times New Roman" w:hAnsi="Times New Roman" w:cs="Times New Roman"/>
          <w:bCs/>
          <w:color w:val="000000"/>
          <w:sz w:val="28"/>
          <w:szCs w:val="28"/>
          <w:lang w:val="en-US"/>
        </w:rPr>
        <w:lastRenderedPageBreak/>
        <w:t xml:space="preserve">The Ross operation in the treatment of native and prosthetic aortic valve endocarditis / F. Joyce, J. Tingleff, J. Aagaard [et al.] // Journal of heart valve disease. – 1994. – Vol. 3, № 4.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371–376.</w:t>
      </w:r>
      <w:bookmarkEnd w:id="248"/>
      <w:r w:rsidRPr="00256F6E">
        <w:rPr>
          <w:rFonts w:ascii="Times New Roman" w:eastAsia="Times New Roman" w:hAnsi="Times New Roman" w:cs="Times New Roman"/>
          <w:bCs/>
          <w:color w:val="FF0000"/>
          <w:sz w:val="28"/>
          <w:szCs w:val="28"/>
          <w:lang w:val="en-US"/>
        </w:rPr>
        <w:t xml:space="preserve"> </w:t>
      </w:r>
    </w:p>
    <w:p w14:paraId="7088B574" w14:textId="29469821"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50" w:name="_Ref73296119"/>
      <w:bookmarkEnd w:id="249"/>
      <w:r w:rsidRPr="00256F6E">
        <w:rPr>
          <w:rFonts w:ascii="Times New Roman" w:eastAsia="Times New Roman" w:hAnsi="Times New Roman" w:cs="Times New Roman"/>
          <w:bCs/>
          <w:color w:val="000000"/>
          <w:sz w:val="28"/>
          <w:szCs w:val="28"/>
          <w:lang w:val="en-US"/>
        </w:rPr>
        <w:t>The Ross operation: a Trojan horse? / L. M. A. Klieverik, J. J. M. Takkenberg, J. A. Bekkers [et al.] // European heart journal. – 2007. – Vol. 28, № 16. – P. 1993–2000</w:t>
      </w:r>
      <w:bookmarkEnd w:id="250"/>
      <w:r w:rsidRPr="00256F6E">
        <w:rPr>
          <w:rFonts w:ascii="Times New Roman" w:eastAsia="Times New Roman" w:hAnsi="Times New Roman" w:cs="Times New Roman"/>
          <w:bCs/>
          <w:color w:val="000000"/>
          <w:sz w:val="28"/>
          <w:szCs w:val="28"/>
          <w:lang w:val="en-US"/>
        </w:rPr>
        <w:t xml:space="preserve">. </w:t>
      </w:r>
    </w:p>
    <w:p w14:paraId="47A606DF" w14:textId="144704A8" w:rsidR="00313E53" w:rsidRPr="00256F6E" w:rsidRDefault="00313E53" w:rsidP="00313E53">
      <w:pPr>
        <w:pStyle w:val="a3"/>
        <w:numPr>
          <w:ilvl w:val="0"/>
          <w:numId w:val="3"/>
        </w:numPr>
        <w:spacing w:line="360" w:lineRule="auto"/>
        <w:jc w:val="both"/>
        <w:rPr>
          <w:rFonts w:ascii="Times New Roman" w:hAnsi="Times New Roman" w:cs="Times New Roman"/>
          <w:sz w:val="28"/>
          <w:szCs w:val="28"/>
          <w:lang w:val="en-US"/>
        </w:rPr>
      </w:pPr>
      <w:r w:rsidRPr="00256F6E">
        <w:rPr>
          <w:rFonts w:ascii="Times New Roman" w:eastAsia="Times New Roman" w:hAnsi="Times New Roman" w:cs="Times New Roman"/>
          <w:bCs/>
          <w:color w:val="000000"/>
          <w:sz w:val="28"/>
          <w:szCs w:val="28"/>
          <w:lang w:val="en-US"/>
        </w:rPr>
        <w:t xml:space="preserve">The Ross operation-early echocardiographic comparison of different operative techniques / A. D. Pacifico, J. K. Kirklin, D. C. McGiffin [et al.] </w:t>
      </w:r>
      <w:r w:rsidRPr="00256F6E">
        <w:rPr>
          <w:rFonts w:ascii="Times New Roman" w:eastAsia="Times New Roman" w:hAnsi="Times New Roman" w:cs="Times New Roman"/>
          <w:bCs/>
          <w:sz w:val="28"/>
          <w:szCs w:val="28"/>
          <w:lang w:val="en-US"/>
        </w:rPr>
        <w:t>//</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 xml:space="preserve">The journal of heart valve disease. – </w:t>
      </w:r>
      <w:r w:rsidRPr="00256F6E">
        <w:rPr>
          <w:rFonts w:ascii="Times New Roman" w:eastAsia="Times New Roman" w:hAnsi="Times New Roman" w:cs="Times New Roman"/>
          <w:bCs/>
          <w:color w:val="000000"/>
          <w:sz w:val="28"/>
          <w:szCs w:val="28"/>
          <w:lang w:val="en-US"/>
        </w:rPr>
        <w:t xml:space="preserve">1994. – Vol. 3, № 4.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365–370 </w:t>
      </w:r>
    </w:p>
    <w:p w14:paraId="476269DC" w14:textId="038A4C4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51" w:name="_Ref91660337"/>
      <w:r w:rsidRPr="00256F6E">
        <w:rPr>
          <w:rFonts w:ascii="Times New Roman" w:eastAsia="Times New Roman" w:hAnsi="Times New Roman" w:cs="Times New Roman"/>
          <w:bCs/>
          <w:color w:val="000000"/>
          <w:sz w:val="28"/>
          <w:szCs w:val="28"/>
          <w:lang w:val="en-US"/>
        </w:rPr>
        <w:t xml:space="preserve">The Ross procedure as the surgical treatment of active aortic valve endocarditis / E. Birk, E. Sharoni, </w:t>
      </w:r>
      <w:r w:rsidRPr="00256F6E">
        <w:rPr>
          <w:rFonts w:ascii="Times New Roman" w:eastAsia="Times New Roman" w:hAnsi="Times New Roman" w:cs="Times New Roman"/>
          <w:bCs/>
          <w:color w:val="000000"/>
          <w:sz w:val="28"/>
          <w:szCs w:val="28"/>
        </w:rPr>
        <w:t>О</w:t>
      </w:r>
      <w:r w:rsidRPr="00256F6E">
        <w:rPr>
          <w:rFonts w:ascii="Times New Roman" w:eastAsia="Times New Roman" w:hAnsi="Times New Roman" w:cs="Times New Roman"/>
          <w:bCs/>
          <w:color w:val="000000"/>
          <w:sz w:val="28"/>
          <w:szCs w:val="28"/>
          <w:lang w:val="en-US"/>
        </w:rPr>
        <w:t xml:space="preserve">. Dagan [et al.] // Journal of heart valve disease. – 2004. – Vol. 13, № 1.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36–39.</w:t>
      </w:r>
      <w:bookmarkEnd w:id="251"/>
      <w:r w:rsidRPr="00256F6E">
        <w:rPr>
          <w:rFonts w:ascii="Times New Roman" w:eastAsia="Times New Roman" w:hAnsi="Times New Roman" w:cs="Times New Roman"/>
          <w:bCs/>
          <w:color w:val="FF0000"/>
          <w:sz w:val="28"/>
          <w:szCs w:val="28"/>
          <w:lang w:val="en-US"/>
        </w:rPr>
        <w:t xml:space="preserve"> </w:t>
      </w:r>
    </w:p>
    <w:p w14:paraId="2583F663" w14:textId="6B9C9F1F"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FF0000"/>
          <w:sz w:val="28"/>
          <w:szCs w:val="28"/>
          <w:lang w:val="en-US"/>
        </w:rPr>
      </w:pPr>
      <w:bookmarkStart w:id="252" w:name="_Ref91661520"/>
      <w:r w:rsidRPr="00256F6E">
        <w:rPr>
          <w:rFonts w:ascii="Times New Roman" w:eastAsia="Times New Roman" w:hAnsi="Times New Roman" w:cs="Times New Roman"/>
          <w:bCs/>
          <w:color w:val="000000"/>
          <w:sz w:val="28"/>
          <w:szCs w:val="28"/>
          <w:lang w:val="en-US"/>
        </w:rPr>
        <w:t xml:space="preserve">The Ross procedure in adults presenting with bicuspid aortic valve and pure aortic regurgitation: 85% freedom from reoperation at 20 years / C. L. Poh, E. Buratto, M. Larobina [et al.] </w:t>
      </w:r>
      <w:r w:rsidRPr="00256F6E">
        <w:rPr>
          <w:rFonts w:ascii="Times New Roman" w:eastAsia="Times New Roman" w:hAnsi="Times New Roman" w:cs="Times New Roman"/>
          <w:bCs/>
          <w:sz w:val="28"/>
          <w:szCs w:val="28"/>
          <w:lang w:val="en-US"/>
        </w:rPr>
        <w:t>//</w:t>
      </w:r>
      <w:r w:rsidRPr="00256F6E">
        <w:rPr>
          <w:rFonts w:ascii="Times New Roman" w:eastAsia="Times New Roman" w:hAnsi="Times New Roman" w:cs="Times New Roman"/>
          <w:bCs/>
          <w:color w:val="000000"/>
          <w:sz w:val="28"/>
          <w:szCs w:val="28"/>
          <w:lang w:val="en-US"/>
        </w:rPr>
        <w:t xml:space="preserve"> </w:t>
      </w:r>
      <w:r w:rsidRPr="00256F6E">
        <w:rPr>
          <w:rFonts w:ascii="Times New Roman" w:hAnsi="Times New Roman" w:cs="Times New Roman"/>
          <w:iCs/>
          <w:color w:val="212121"/>
          <w:sz w:val="28"/>
          <w:szCs w:val="28"/>
          <w:shd w:val="clear" w:color="auto" w:fill="FFFFFF"/>
          <w:lang w:val="en-US"/>
        </w:rPr>
        <w:t>European journal of cardio-thoracic surgery. –</w:t>
      </w:r>
      <w:r w:rsidRPr="00256F6E">
        <w:rPr>
          <w:rFonts w:ascii="Times New Roman" w:hAnsi="Times New Roman" w:cs="Times New Roman"/>
          <w:color w:val="212121"/>
          <w:sz w:val="28"/>
          <w:szCs w:val="28"/>
          <w:shd w:val="clear" w:color="auto" w:fill="FFFFFF"/>
          <w:lang w:val="en-US"/>
        </w:rPr>
        <w:t xml:space="preserve"> </w:t>
      </w:r>
      <w:r w:rsidRPr="00256F6E">
        <w:rPr>
          <w:rFonts w:ascii="Times New Roman" w:eastAsia="Times New Roman" w:hAnsi="Times New Roman" w:cs="Times New Roman"/>
          <w:bCs/>
          <w:color w:val="000000"/>
          <w:sz w:val="28"/>
          <w:szCs w:val="28"/>
          <w:lang w:val="en-US"/>
        </w:rPr>
        <w:t xml:space="preserve">2018. – Vol. 54, 3.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.420–426. </w:t>
      </w:r>
      <w:bookmarkEnd w:id="252"/>
    </w:p>
    <w:p w14:paraId="52900928" w14:textId="729160F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53" w:name="_Ref73295983"/>
      <w:r w:rsidRPr="00256F6E">
        <w:rPr>
          <w:rFonts w:ascii="Times New Roman" w:eastAsia="Times New Roman" w:hAnsi="Times New Roman" w:cs="Times New Roman"/>
          <w:bCs/>
          <w:color w:val="000000"/>
          <w:sz w:val="28"/>
          <w:szCs w:val="28"/>
          <w:lang w:val="en-US"/>
        </w:rPr>
        <w:t>The Ross procedure in young adults: over 20 years of experience in our institution / S. Mastrobuoni, L. de Kerchove, S. Solari [et al.] // European journal of cardio-thoracic surgery. – 2015. – Vol. 49, № 2. – P. 507–513</w:t>
      </w:r>
      <w:bookmarkEnd w:id="253"/>
      <w:r w:rsidRPr="00256F6E">
        <w:rPr>
          <w:rFonts w:ascii="Times New Roman" w:eastAsia="Times New Roman" w:hAnsi="Times New Roman" w:cs="Times New Roman"/>
          <w:bCs/>
          <w:color w:val="000000"/>
          <w:sz w:val="28"/>
          <w:szCs w:val="28"/>
          <w:lang w:val="en-US"/>
        </w:rPr>
        <w:t xml:space="preserve">. </w:t>
      </w:r>
    </w:p>
    <w:p w14:paraId="7ABC3186" w14:textId="4E41FBE9"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54" w:name="_Ref73295987"/>
      <w:r w:rsidRPr="00256F6E">
        <w:rPr>
          <w:rFonts w:ascii="Times New Roman" w:eastAsia="Times New Roman" w:hAnsi="Times New Roman" w:cs="Times New Roman"/>
          <w:bCs/>
          <w:color w:val="000000"/>
          <w:sz w:val="28"/>
          <w:szCs w:val="28"/>
          <w:lang w:val="en-US"/>
        </w:rPr>
        <w:t>The Ross procedure using autologous support of the pulmonary autograft: techniques and late results / P. D. Skillington, M. M. Mokhles, J. J. Takkenberg [et al.] // The Journal of thoracic and cardiovascular surgery. – 2015. – Vol. 149, № 2. – Suppl. – P. S46–S52</w:t>
      </w:r>
      <w:bookmarkEnd w:id="254"/>
      <w:r w:rsidRPr="00256F6E">
        <w:rPr>
          <w:rFonts w:ascii="Times New Roman" w:eastAsia="Times New Roman" w:hAnsi="Times New Roman" w:cs="Times New Roman"/>
          <w:bCs/>
          <w:color w:val="000000"/>
          <w:sz w:val="28"/>
          <w:szCs w:val="28"/>
          <w:lang w:val="en-US"/>
        </w:rPr>
        <w:t xml:space="preserve">. </w:t>
      </w:r>
    </w:p>
    <w:p w14:paraId="20C4D466" w14:textId="5469F030"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55" w:name="_Ref91660294"/>
      <w:bookmarkStart w:id="256" w:name="_Ref91662514"/>
      <w:r w:rsidRPr="00256F6E">
        <w:rPr>
          <w:rFonts w:ascii="Times New Roman" w:eastAsia="Times New Roman" w:hAnsi="Times New Roman" w:cs="Times New Roman"/>
          <w:bCs/>
          <w:color w:val="000000"/>
          <w:sz w:val="28"/>
          <w:szCs w:val="28"/>
          <w:lang w:val="en-US"/>
        </w:rPr>
        <w:t xml:space="preserve">The Ross procedure: a systematic review and meta-analysis / J. M. Takkenberg, L. M. Klieverik, P. H. Schoof [et al.] // Circulation. – 2009. – Vol. 119, № 2.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222–228. </w:t>
      </w:r>
      <w:bookmarkEnd w:id="255"/>
    </w:p>
    <w:p w14:paraId="3A150421" w14:textId="7F30336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57" w:name="_Ref91661143"/>
      <w:r w:rsidRPr="00256F6E">
        <w:rPr>
          <w:rFonts w:ascii="Times New Roman" w:eastAsia="Times New Roman" w:hAnsi="Times New Roman" w:cs="Times New Roman"/>
          <w:bCs/>
          <w:color w:val="000000"/>
          <w:sz w:val="28"/>
          <w:szCs w:val="28"/>
          <w:lang w:val="en-US"/>
        </w:rPr>
        <w:lastRenderedPageBreak/>
        <w:t xml:space="preserve">The Ross procedure: long-term clinical and echocardiographic follow-up / N. T. Kouchoukos, P. Masetti, N. J. Nickerson [et al.] </w:t>
      </w:r>
      <w:r w:rsidRPr="00256F6E">
        <w:rPr>
          <w:rFonts w:ascii="Times New Roman" w:eastAsia="Times New Roman" w:hAnsi="Times New Roman" w:cs="Times New Roman"/>
          <w:bCs/>
          <w:sz w:val="28"/>
          <w:szCs w:val="28"/>
          <w:lang w:val="en-US"/>
        </w:rPr>
        <w:t xml:space="preserve">// </w:t>
      </w:r>
      <w:r w:rsidRPr="00256F6E">
        <w:rPr>
          <w:rFonts w:ascii="Times New Roman" w:hAnsi="Times New Roman" w:cs="Times New Roman"/>
          <w:iCs/>
          <w:sz w:val="28"/>
          <w:szCs w:val="28"/>
          <w:shd w:val="clear" w:color="auto" w:fill="FFFFFF"/>
          <w:lang w:val="en-US"/>
        </w:rPr>
        <w:t>The annals of thoracic surgery</w:t>
      </w:r>
      <w:r w:rsidRPr="00256F6E">
        <w:rPr>
          <w:rFonts w:ascii="Times New Roman" w:eastAsia="Times New Roman" w:hAnsi="Times New Roman" w:cs="Times New Roman"/>
          <w:bCs/>
          <w:sz w:val="28"/>
          <w:szCs w:val="28"/>
          <w:lang w:val="en-US"/>
        </w:rPr>
        <w:t xml:space="preserve">. </w:t>
      </w:r>
      <w:r w:rsidRPr="00256F6E">
        <w:rPr>
          <w:rFonts w:ascii="Times New Roman" w:eastAsia="Times New Roman" w:hAnsi="Times New Roman" w:cs="Times New Roman"/>
          <w:bCs/>
          <w:color w:val="000000"/>
          <w:sz w:val="28"/>
          <w:szCs w:val="28"/>
          <w:lang w:val="en-US"/>
        </w:rPr>
        <w:t xml:space="preserve">– 2004. – Vol. 78, № 3.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xml:space="preserve">. 773–781. </w:t>
      </w:r>
      <w:bookmarkEnd w:id="257"/>
    </w:p>
    <w:p w14:paraId="534C2CDF" w14:textId="7731120A"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58" w:name="_Ref73306746"/>
      <w:r w:rsidRPr="00256F6E">
        <w:rPr>
          <w:rFonts w:ascii="Times New Roman" w:eastAsia="Times New Roman" w:hAnsi="Times New Roman" w:cs="Times New Roman"/>
          <w:bCs/>
          <w:color w:val="000000"/>
          <w:sz w:val="28"/>
          <w:szCs w:val="28"/>
          <w:lang w:val="en-US"/>
        </w:rPr>
        <w:t>The Ross procedure: outcomes at 20 years / T. E. David, C. David, A. Woo, C. Manlhiot // The Journal of thoracic and cardiovascular surgery. – 2014. – Vol. 147, № 1. – P. 85–93</w:t>
      </w:r>
      <w:bookmarkEnd w:id="258"/>
      <w:r w:rsidRPr="00256F6E">
        <w:rPr>
          <w:rFonts w:ascii="Times New Roman" w:eastAsia="Times New Roman" w:hAnsi="Times New Roman" w:cs="Times New Roman"/>
          <w:bCs/>
          <w:color w:val="000000"/>
          <w:sz w:val="28"/>
          <w:szCs w:val="28"/>
          <w:lang w:val="en-US"/>
        </w:rPr>
        <w:t xml:space="preserve">. </w:t>
      </w:r>
    </w:p>
    <w:p w14:paraId="2C623A69" w14:textId="308E142D"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59" w:name="_Ref73307375"/>
      <w:r w:rsidRPr="00256F6E">
        <w:rPr>
          <w:rFonts w:ascii="Times New Roman" w:eastAsia="Times New Roman" w:hAnsi="Times New Roman" w:cs="Times New Roman"/>
          <w:bCs/>
          <w:color w:val="000000"/>
          <w:sz w:val="28"/>
          <w:szCs w:val="28"/>
          <w:lang w:val="en-US"/>
        </w:rPr>
        <w:t>The Ross–Yacoub procedure for aneurysmal autograft roots: a strategy to preserve autologous pulmonary valves / G. B. Luciani, F. Viscardi, M. Pilati [et al.] // The journal of thoracic and cardiovascular surgery. – 2010. – Vol. 139, № 3. – P. 536–542</w:t>
      </w:r>
      <w:bookmarkEnd w:id="259"/>
      <w:r w:rsidRPr="00256F6E">
        <w:rPr>
          <w:rFonts w:ascii="Times New Roman" w:eastAsia="Times New Roman" w:hAnsi="Times New Roman" w:cs="Times New Roman"/>
          <w:bCs/>
          <w:color w:val="000000"/>
          <w:sz w:val="28"/>
          <w:szCs w:val="28"/>
          <w:lang w:val="en-US"/>
        </w:rPr>
        <w:t xml:space="preserve">. </w:t>
      </w:r>
    </w:p>
    <w:p w14:paraId="4F6787FD" w14:textId="55A8D6A4"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60" w:name="_Ref73307087"/>
      <w:r w:rsidRPr="00256F6E">
        <w:rPr>
          <w:rFonts w:ascii="Times New Roman" w:eastAsia="Times New Roman" w:hAnsi="Times New Roman" w:cs="Times New Roman"/>
          <w:bCs/>
          <w:color w:val="000000"/>
          <w:sz w:val="28"/>
          <w:szCs w:val="28"/>
          <w:lang w:val="en-US"/>
        </w:rPr>
        <w:t>Transcatheter pulmonary valve replacement for right ventricular outflow tract conduit dysfunction after the ross procedure / M. J. Gillespie, D. B. McElhinney, J. Kreutzer [et al.] // The annals of thoracic surgery. – 2015. – Vol. 100, № 3. – P. 993–996</w:t>
      </w:r>
      <w:bookmarkEnd w:id="260"/>
      <w:r w:rsidRPr="00256F6E">
        <w:rPr>
          <w:rFonts w:ascii="Times New Roman" w:eastAsia="Times New Roman" w:hAnsi="Times New Roman" w:cs="Times New Roman"/>
          <w:bCs/>
          <w:color w:val="000000"/>
          <w:sz w:val="28"/>
          <w:szCs w:val="28"/>
          <w:lang w:val="en-US"/>
        </w:rPr>
        <w:t xml:space="preserve">. </w:t>
      </w:r>
    </w:p>
    <w:p w14:paraId="51D8D771" w14:textId="493F38AE"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61" w:name="_Ref73307097"/>
      <w:r w:rsidRPr="00256F6E">
        <w:rPr>
          <w:rFonts w:ascii="Times New Roman" w:eastAsia="Times New Roman" w:hAnsi="Times New Roman" w:cs="Times New Roman"/>
          <w:bCs/>
          <w:color w:val="000000"/>
          <w:sz w:val="28"/>
          <w:szCs w:val="28"/>
          <w:lang w:val="en-US"/>
        </w:rPr>
        <w:t>Transcatheter pulmonary valve replacement with the edwards sapien system: the Toronto experience / W. M. Wilson, L. N. Benson, M. D. Osten [et al.] // JACC: Cardiovascular Interventions. – Vol. 8, № 14. – P. 1819–1827</w:t>
      </w:r>
      <w:bookmarkEnd w:id="261"/>
      <w:r w:rsidRPr="00256F6E">
        <w:rPr>
          <w:rFonts w:ascii="Times New Roman" w:eastAsia="Times New Roman" w:hAnsi="Times New Roman" w:cs="Times New Roman"/>
          <w:bCs/>
          <w:color w:val="000000"/>
          <w:sz w:val="28"/>
          <w:szCs w:val="28"/>
          <w:lang w:val="en-US"/>
        </w:rPr>
        <w:t xml:space="preserve">. </w:t>
      </w:r>
    </w:p>
    <w:p w14:paraId="06CDDE6D" w14:textId="196E42A8"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62" w:name="_Ref73307071"/>
      <w:r w:rsidRPr="00256F6E">
        <w:rPr>
          <w:rFonts w:ascii="Times New Roman" w:eastAsia="Times New Roman" w:hAnsi="Times New Roman" w:cs="Times New Roman"/>
          <w:bCs/>
          <w:color w:val="000000"/>
          <w:sz w:val="28"/>
          <w:szCs w:val="28"/>
          <w:lang w:val="en-US"/>
        </w:rPr>
        <w:t>Transcatheter versus surgical valve replacement for a failed pulmonary homograft in the Ross population / K. Alassas, D. Mohty, M. A. Clavel [et al.] // The Journal of thoracic and cardiovascular surgery. – 2018. – Vol. 155, № 4. – P. 1434–1444</w:t>
      </w:r>
      <w:bookmarkEnd w:id="262"/>
      <w:r w:rsidRPr="00256F6E">
        <w:rPr>
          <w:rFonts w:ascii="Times New Roman" w:eastAsia="Times New Roman" w:hAnsi="Times New Roman" w:cs="Times New Roman"/>
          <w:bCs/>
          <w:color w:val="000000"/>
          <w:sz w:val="28"/>
          <w:szCs w:val="28"/>
          <w:lang w:val="en-US"/>
        </w:rPr>
        <w:t xml:space="preserve">. </w:t>
      </w:r>
    </w:p>
    <w:p w14:paraId="22DA9CF1" w14:textId="35FFD989"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63" w:name="_Ref91658736"/>
      <w:r w:rsidRPr="00256F6E">
        <w:rPr>
          <w:rFonts w:ascii="Times New Roman" w:eastAsia="Times New Roman" w:hAnsi="Times New Roman" w:cs="Times New Roman"/>
          <w:bCs/>
          <w:color w:val="000000"/>
          <w:sz w:val="28"/>
          <w:szCs w:val="28"/>
          <w:lang w:val="en-US"/>
        </w:rPr>
        <w:t xml:space="preserve">Treatment of endocarditis with valve replacement: the question of tissue versus mechanical prosthesis / M. R. Moon, D. C. Miller, K. A. Moore [et al.] // The annals of thoracic surgery. – 2001. – Vol. 71, № 4. – </w:t>
      </w:r>
      <w:r w:rsidRPr="00256F6E">
        <w:rPr>
          <w:rFonts w:ascii="Times New Roman" w:eastAsia="Times New Roman" w:hAnsi="Times New Roman" w:cs="Times New Roman"/>
          <w:bCs/>
          <w:color w:val="000000"/>
          <w:sz w:val="28"/>
          <w:szCs w:val="28"/>
        </w:rPr>
        <w:t>Р</w:t>
      </w:r>
      <w:r w:rsidRPr="00256F6E">
        <w:rPr>
          <w:rFonts w:ascii="Times New Roman" w:eastAsia="Times New Roman" w:hAnsi="Times New Roman" w:cs="Times New Roman"/>
          <w:bCs/>
          <w:color w:val="000000"/>
          <w:sz w:val="28"/>
          <w:szCs w:val="28"/>
          <w:lang w:val="en-US"/>
        </w:rPr>
        <w:t>. 1164–1171.</w:t>
      </w:r>
      <w:bookmarkEnd w:id="263"/>
      <w:r w:rsidRPr="00256F6E">
        <w:rPr>
          <w:rFonts w:ascii="Times New Roman" w:eastAsia="Times New Roman" w:hAnsi="Times New Roman" w:cs="Times New Roman"/>
          <w:bCs/>
          <w:color w:val="000000"/>
          <w:sz w:val="28"/>
          <w:szCs w:val="28"/>
          <w:lang w:val="en-US"/>
        </w:rPr>
        <w:t xml:space="preserve"> </w:t>
      </w:r>
    </w:p>
    <w:p w14:paraId="37C39CDF" w14:textId="33492095"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64" w:name="_Ref73305478"/>
      <w:bookmarkEnd w:id="256"/>
      <w:r w:rsidRPr="00256F6E">
        <w:rPr>
          <w:rFonts w:ascii="Times New Roman" w:eastAsia="Times New Roman" w:hAnsi="Times New Roman" w:cs="Times New Roman"/>
          <w:bCs/>
          <w:color w:val="000000"/>
          <w:sz w:val="28"/>
          <w:szCs w:val="28"/>
          <w:lang w:val="en-US"/>
        </w:rPr>
        <w:t>Twenty years' single-center experience with mechanical heart valves: a critical review of anticoagulation policy / G. J. Van Nooten, F. Caes, K. François [et al.] // The Journal of heart valve disease. – 2012. – Vol. 21, № 1. – P. 88–98</w:t>
      </w:r>
      <w:bookmarkEnd w:id="264"/>
      <w:r w:rsidRPr="00256F6E">
        <w:rPr>
          <w:rFonts w:ascii="Times New Roman" w:eastAsia="Times New Roman" w:hAnsi="Times New Roman" w:cs="Times New Roman"/>
          <w:bCs/>
          <w:color w:val="000000"/>
          <w:sz w:val="28"/>
          <w:szCs w:val="28"/>
          <w:lang w:val="en-US"/>
        </w:rPr>
        <w:t xml:space="preserve">. </w:t>
      </w:r>
    </w:p>
    <w:p w14:paraId="6665F040" w14:textId="1773B65E"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65" w:name="_Ref73305476"/>
      <w:r w:rsidRPr="00256F6E">
        <w:rPr>
          <w:rFonts w:ascii="Times New Roman" w:eastAsia="Times New Roman" w:hAnsi="Times New Roman" w:cs="Times New Roman"/>
          <w:bCs/>
          <w:color w:val="000000"/>
          <w:sz w:val="28"/>
          <w:szCs w:val="28"/>
          <w:lang w:val="en-US"/>
        </w:rPr>
        <w:lastRenderedPageBreak/>
        <w:t>Twenty-year experience with the St Jude Medical mechanical valve prosthesis / J. S. Ikonomidis, J. M. Kratz, A. J. Crumbley 3rd [et al.] // The Journal of thoracic and cardiovascular surgery. – 2003. – Vol. 126, № 6. – P. 2022–2031</w:t>
      </w:r>
      <w:bookmarkEnd w:id="265"/>
      <w:r w:rsidRPr="00256F6E">
        <w:rPr>
          <w:rFonts w:ascii="Times New Roman" w:eastAsia="Times New Roman" w:hAnsi="Times New Roman" w:cs="Times New Roman"/>
          <w:bCs/>
          <w:color w:val="000000"/>
          <w:sz w:val="28"/>
          <w:szCs w:val="28"/>
          <w:lang w:val="en-US"/>
        </w:rPr>
        <w:t xml:space="preserve">. </w:t>
      </w:r>
    </w:p>
    <w:p w14:paraId="6FBEADE6" w14:textId="4D27FD81"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66" w:name="_Ref73295963"/>
      <w:r w:rsidRPr="00256F6E">
        <w:rPr>
          <w:rFonts w:ascii="Times New Roman" w:eastAsia="Times New Roman" w:hAnsi="Times New Roman" w:cs="Times New Roman"/>
          <w:bCs/>
          <w:color w:val="000000"/>
          <w:sz w:val="28"/>
          <w:szCs w:val="28"/>
          <w:lang w:val="en-US"/>
        </w:rPr>
        <w:t>Under-use of the Ross operation – a lost opportunity / M. H. Yacoub, I. El-Hamamsy, H.-H. Sievers [et al.] // Lancet. – 2014. – Vol. 384, № 9943. – P. 559–560</w:t>
      </w:r>
      <w:bookmarkEnd w:id="266"/>
      <w:r w:rsidRPr="00256F6E">
        <w:rPr>
          <w:rFonts w:ascii="Times New Roman" w:eastAsia="Times New Roman" w:hAnsi="Times New Roman" w:cs="Times New Roman"/>
          <w:bCs/>
          <w:color w:val="000000"/>
          <w:sz w:val="28"/>
          <w:szCs w:val="28"/>
          <w:lang w:val="en-US"/>
        </w:rPr>
        <w:t xml:space="preserve">. </w:t>
      </w:r>
    </w:p>
    <w:p w14:paraId="01224AEB" w14:textId="12351109" w:rsidR="00313E53" w:rsidRPr="00256F6E" w:rsidRDefault="00313E53" w:rsidP="00313E53">
      <w:pPr>
        <w:pStyle w:val="a3"/>
        <w:widowControl w:val="0"/>
        <w:numPr>
          <w:ilvl w:val="0"/>
          <w:numId w:val="3"/>
        </w:numPr>
        <w:spacing w:after="0" w:line="360" w:lineRule="auto"/>
        <w:jc w:val="both"/>
        <w:outlineLvl w:val="0"/>
        <w:rPr>
          <w:rFonts w:ascii="Times New Roman" w:eastAsia="Times New Roman" w:hAnsi="Times New Roman" w:cs="Times New Roman"/>
          <w:bCs/>
          <w:color w:val="000000"/>
          <w:sz w:val="28"/>
          <w:szCs w:val="28"/>
          <w:lang w:val="en-US"/>
        </w:rPr>
      </w:pPr>
      <w:bookmarkStart w:id="267" w:name="_Ref73292332"/>
      <w:bookmarkStart w:id="268" w:name="_Toc128067339"/>
      <w:r w:rsidRPr="00256F6E">
        <w:rPr>
          <w:rFonts w:ascii="Times New Roman" w:eastAsia="Times New Roman" w:hAnsi="Times New Roman" w:cs="Times New Roman"/>
          <w:bCs/>
          <w:color w:val="000000"/>
          <w:sz w:val="28"/>
          <w:szCs w:val="28"/>
          <w:lang w:val="en-US"/>
        </w:rPr>
        <w:t>Une, D. Twenty-year durability of the aortic Hancock II bioprosthesis in young patients: is it durable enough? / D. Une, M. Ruel, T. E. David // European journal of cardio-thoracic surgery. – 2014. – Vol. 46, № 5. – P. 825–830</w:t>
      </w:r>
      <w:bookmarkEnd w:id="267"/>
      <w:bookmarkEnd w:id="268"/>
      <w:r w:rsidRPr="00256F6E">
        <w:rPr>
          <w:rFonts w:ascii="Times New Roman" w:eastAsia="Times New Roman" w:hAnsi="Times New Roman" w:cs="Times New Roman"/>
          <w:bCs/>
          <w:color w:val="000000"/>
          <w:sz w:val="28"/>
          <w:szCs w:val="28"/>
          <w:lang w:val="en-US"/>
        </w:rPr>
        <w:t>.</w:t>
      </w:r>
      <w:r w:rsidRPr="00256F6E">
        <w:rPr>
          <w:rFonts w:ascii="Times New Roman" w:eastAsia="Times New Roman" w:hAnsi="Times New Roman" w:cs="Times New Roman"/>
          <w:bCs/>
          <w:color w:val="FF0000"/>
          <w:sz w:val="28"/>
          <w:szCs w:val="28"/>
          <w:lang w:val="en-US"/>
        </w:rPr>
        <w:t xml:space="preserve"> </w:t>
      </w:r>
    </w:p>
    <w:p w14:paraId="1BA0BE50" w14:textId="18DB5193"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69" w:name="_Ref73307197"/>
      <w:r w:rsidRPr="00256F6E">
        <w:rPr>
          <w:rFonts w:ascii="Times New Roman" w:eastAsia="Times New Roman" w:hAnsi="Times New Roman" w:cs="Times New Roman"/>
          <w:bCs/>
          <w:color w:val="000000"/>
          <w:sz w:val="28"/>
          <w:szCs w:val="28"/>
          <w:lang w:val="en-US"/>
        </w:rPr>
        <w:t xml:space="preserve">Use of fresh decellularized allografts for pulmonary valve replacement may reduce the reoperation rate in children and young adults: early report / S. Cebotari, I. Tudorache, A. Ciubotaru [et al.] // Circulation. – 2011. – Vol. 124, № 11. — </w:t>
      </w:r>
      <w:r w:rsidRPr="00256F6E">
        <w:rPr>
          <w:rFonts w:ascii="Times New Roman" w:hAnsi="Times New Roman" w:cs="Times New Roman"/>
          <w:sz w:val="28"/>
          <w:szCs w:val="28"/>
          <w:shd w:val="clear" w:color="auto" w:fill="FFFFFF"/>
          <w:lang w:val="en-US"/>
        </w:rPr>
        <w:t>Suppl</w:t>
      </w:r>
      <w:r w:rsidRPr="00256F6E">
        <w:rPr>
          <w:rFonts w:ascii="Times New Roman" w:eastAsia="Times New Roman" w:hAnsi="Times New Roman" w:cs="Times New Roman"/>
          <w:bCs/>
          <w:color w:val="000000"/>
          <w:sz w:val="28"/>
          <w:szCs w:val="28"/>
          <w:lang w:val="en-US"/>
        </w:rPr>
        <w:t>. 1. – P. S115–S123</w:t>
      </w:r>
      <w:bookmarkEnd w:id="269"/>
      <w:r w:rsidRPr="00256F6E">
        <w:rPr>
          <w:rFonts w:ascii="Times New Roman" w:eastAsia="Times New Roman" w:hAnsi="Times New Roman" w:cs="Times New Roman"/>
          <w:bCs/>
          <w:color w:val="000000"/>
          <w:sz w:val="28"/>
          <w:szCs w:val="28"/>
          <w:lang w:val="en-US"/>
        </w:rPr>
        <w:t xml:space="preserve">. </w:t>
      </w:r>
    </w:p>
    <w:p w14:paraId="00B1CB99" w14:textId="30D53CEF"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70" w:name="_Ref73306882"/>
      <w:r w:rsidRPr="00256F6E">
        <w:rPr>
          <w:rFonts w:ascii="Times New Roman" w:eastAsia="Times New Roman" w:hAnsi="Times New Roman" w:cs="Times New Roman"/>
          <w:bCs/>
          <w:color w:val="000000"/>
          <w:sz w:val="28"/>
          <w:szCs w:val="28"/>
          <w:lang w:val="en-US"/>
        </w:rPr>
        <w:t>Vascular burden impact on echocardiographic valvular graft degeneration following a Ross procedure in young adults / L. Simard, J. Perron, M. Shen [et al.] // Journal of the American College of Cardiology. – 2017. – Vol. 70, № 8. – P. 1099–1101</w:t>
      </w:r>
      <w:bookmarkEnd w:id="270"/>
      <w:r w:rsidRPr="00256F6E">
        <w:rPr>
          <w:rFonts w:ascii="Times New Roman" w:eastAsia="Times New Roman" w:hAnsi="Times New Roman" w:cs="Times New Roman"/>
          <w:bCs/>
          <w:color w:val="000000"/>
          <w:sz w:val="28"/>
          <w:szCs w:val="28"/>
          <w:lang w:val="en-US"/>
        </w:rPr>
        <w:t xml:space="preserve">. </w:t>
      </w:r>
    </w:p>
    <w:p w14:paraId="3FDC64F7" w14:textId="7F8F7011"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71" w:name="_Ref73295919"/>
      <w:r w:rsidRPr="00256F6E">
        <w:rPr>
          <w:rFonts w:ascii="Times New Roman" w:eastAsia="Times New Roman" w:hAnsi="Times New Roman" w:cs="Times New Roman"/>
          <w:bCs/>
          <w:color w:val="000000"/>
          <w:sz w:val="28"/>
          <w:szCs w:val="28"/>
          <w:lang w:val="en-US"/>
        </w:rPr>
        <w:t>Very long-term outcomes of the Carpentier-Edwards Perimount aortic valve in patients aged 60 or younger / T. Bourguignon, R. El Khoury, P. Candolfi [et al.] // The Annals of thoracic surgery. – 2015. – Vol. 100, № 3. – P. 853–859</w:t>
      </w:r>
      <w:bookmarkEnd w:id="271"/>
      <w:r w:rsidRPr="00256F6E">
        <w:rPr>
          <w:rFonts w:ascii="Times New Roman" w:eastAsia="Times New Roman" w:hAnsi="Times New Roman" w:cs="Times New Roman"/>
          <w:bCs/>
          <w:color w:val="000000"/>
          <w:sz w:val="28"/>
          <w:szCs w:val="28"/>
          <w:lang w:val="en-US"/>
        </w:rPr>
        <w:t xml:space="preserve">. </w:t>
      </w:r>
    </w:p>
    <w:p w14:paraId="051A38A8" w14:textId="3CCB34D0" w:rsidR="00313E53" w:rsidRPr="00256F6E" w:rsidRDefault="00313E53" w:rsidP="00313E53">
      <w:pPr>
        <w:pStyle w:val="a3"/>
        <w:numPr>
          <w:ilvl w:val="0"/>
          <w:numId w:val="3"/>
        </w:numPr>
        <w:spacing w:line="360" w:lineRule="auto"/>
        <w:jc w:val="both"/>
        <w:rPr>
          <w:rFonts w:ascii="Times New Roman" w:eastAsia="Times New Roman" w:hAnsi="Times New Roman" w:cs="Times New Roman"/>
          <w:bCs/>
          <w:color w:val="000000"/>
          <w:sz w:val="28"/>
          <w:szCs w:val="28"/>
          <w:lang w:val="en-US"/>
        </w:rPr>
      </w:pPr>
      <w:bookmarkStart w:id="272" w:name="_Ref73300264"/>
      <w:r w:rsidRPr="00256F6E">
        <w:rPr>
          <w:rFonts w:ascii="Times New Roman" w:eastAsia="Times New Roman" w:hAnsi="Times New Roman" w:cs="Times New Roman"/>
          <w:bCs/>
          <w:color w:val="000000"/>
          <w:sz w:val="28"/>
          <w:szCs w:val="28"/>
          <w:lang w:val="en-US"/>
        </w:rPr>
        <w:t>When is the Ross operation a good option to treat aortic valve disease? / T. E. David, A. Woo, S. Armstrong, M. Maganti // The Journal of thoracic and cardiovascular surgery. – 2010. – Vol. 139, № 1. – P. 68–</w:t>
      </w:r>
      <w:bookmarkEnd w:id="272"/>
      <w:r w:rsidRPr="00256F6E">
        <w:rPr>
          <w:rFonts w:ascii="Times New Roman" w:eastAsia="Times New Roman" w:hAnsi="Times New Roman" w:cs="Times New Roman"/>
          <w:bCs/>
          <w:color w:val="000000"/>
          <w:sz w:val="28"/>
          <w:szCs w:val="28"/>
          <w:lang w:val="en-US"/>
        </w:rPr>
        <w:t xml:space="preserve">75. </w:t>
      </w:r>
    </w:p>
    <w:p w14:paraId="4C955EA8" w14:textId="487D2810" w:rsidR="00647E55" w:rsidRPr="0029518F" w:rsidRDefault="00313E53" w:rsidP="0029518F">
      <w:pPr>
        <w:pStyle w:val="a3"/>
        <w:numPr>
          <w:ilvl w:val="0"/>
          <w:numId w:val="3"/>
        </w:numPr>
        <w:spacing w:line="360" w:lineRule="auto"/>
        <w:jc w:val="both"/>
        <w:rPr>
          <w:rFonts w:ascii="Times New Roman" w:eastAsia="Times New Roman" w:hAnsi="Times New Roman" w:cs="Times New Roman"/>
          <w:b/>
          <w:bCs/>
          <w:color w:val="000000"/>
          <w:sz w:val="28"/>
          <w:szCs w:val="28"/>
          <w:lang w:val="en-US"/>
        </w:rPr>
      </w:pPr>
      <w:bookmarkStart w:id="273" w:name="_Ref73296150"/>
      <w:r w:rsidRPr="0029518F">
        <w:rPr>
          <w:rFonts w:ascii="Times New Roman" w:eastAsia="Times New Roman" w:hAnsi="Times New Roman" w:cs="Times New Roman"/>
          <w:bCs/>
          <w:color w:val="000000"/>
          <w:sz w:val="28"/>
          <w:szCs w:val="28"/>
          <w:lang w:val="en-US"/>
        </w:rPr>
        <w:t>Yacoub, M. H. The Ross operation – an evolutionary tale / M. H. Yacoub // Asian cardiovascular and thoracic annals. – 2006. – Vol. 14, №1. – P. 1–2</w:t>
      </w:r>
      <w:bookmarkEnd w:id="273"/>
      <w:r w:rsidRPr="0029518F">
        <w:rPr>
          <w:rFonts w:ascii="Times New Roman" w:eastAsia="Times New Roman" w:hAnsi="Times New Roman" w:cs="Times New Roman"/>
          <w:bCs/>
          <w:color w:val="000000"/>
          <w:sz w:val="28"/>
          <w:szCs w:val="28"/>
          <w:lang w:val="en-US"/>
        </w:rPr>
        <w:t xml:space="preserve">. </w:t>
      </w:r>
      <w:bookmarkEnd w:id="133"/>
      <w:bookmarkEnd w:id="134"/>
      <w:bookmarkEnd w:id="135"/>
    </w:p>
    <w:sectPr w:rsidR="00647E55" w:rsidRPr="0029518F" w:rsidSect="00F63FDB">
      <w:footerReference w:type="default" r:id="rId57"/>
      <w:pgSz w:w="11906" w:h="16838"/>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2509F5" w14:textId="77777777" w:rsidR="00344252" w:rsidRDefault="00344252" w:rsidP="00F63FDB">
      <w:pPr>
        <w:spacing w:after="0" w:line="240" w:lineRule="auto"/>
      </w:pPr>
      <w:r>
        <w:separator/>
      </w:r>
    </w:p>
  </w:endnote>
  <w:endnote w:type="continuationSeparator" w:id="0">
    <w:p w14:paraId="426D5D7C" w14:textId="77777777" w:rsidR="00344252" w:rsidRDefault="00344252" w:rsidP="00F63FD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等线 Light">
    <w:panose1 w:val="00000000000000000000"/>
    <w:charset w:val="88"/>
    <w:family w:val="roman"/>
    <w:notTrueType/>
    <w:pitch w:val="default"/>
  </w:font>
  <w:font w:name="Tahoma">
    <w:panose1 w:val="020B0604030504040204"/>
    <w:charset w:val="CC"/>
    <w:family w:val="swiss"/>
    <w:pitch w:val="variable"/>
    <w:sig w:usb0="E1002EFF" w:usb1="C000605B" w:usb2="00000029" w:usb3="00000000" w:csb0="000101FF" w:csb1="00000000"/>
  </w:font>
  <w:font w:name="等线">
    <w:panose1 w:val="00000000000000000000"/>
    <w:charset w:val="8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17554105"/>
      <w:docPartObj>
        <w:docPartGallery w:val="Page Numbers (Bottom of Page)"/>
        <w:docPartUnique/>
      </w:docPartObj>
    </w:sdtPr>
    <w:sdtEndPr/>
    <w:sdtContent>
      <w:p w14:paraId="7841C202" w14:textId="3C84ACAD" w:rsidR="00501A64" w:rsidRDefault="00501A64">
        <w:pPr>
          <w:pStyle w:val="aa"/>
          <w:jc w:val="center"/>
        </w:pPr>
        <w:r>
          <w:fldChar w:fldCharType="begin"/>
        </w:r>
        <w:r>
          <w:instrText>PAGE   \* MERGEFORMAT</w:instrText>
        </w:r>
        <w:r>
          <w:fldChar w:fldCharType="separate"/>
        </w:r>
        <w:r w:rsidR="00362445">
          <w:rPr>
            <w:noProof/>
          </w:rPr>
          <w:t>2</w:t>
        </w:r>
        <w:r>
          <w:rPr>
            <w:noProof/>
          </w:rPr>
          <w:fldChar w:fldCharType="end"/>
        </w:r>
      </w:p>
    </w:sdtContent>
  </w:sdt>
  <w:p w14:paraId="0DBCD1F2" w14:textId="77777777" w:rsidR="00501A64" w:rsidRDefault="00501A64">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6D3B72A" w14:textId="77777777" w:rsidR="00344252" w:rsidRDefault="00344252" w:rsidP="00F63FDB">
      <w:pPr>
        <w:spacing w:after="0" w:line="240" w:lineRule="auto"/>
      </w:pPr>
      <w:r>
        <w:separator/>
      </w:r>
    </w:p>
  </w:footnote>
  <w:footnote w:type="continuationSeparator" w:id="0">
    <w:p w14:paraId="71451270" w14:textId="77777777" w:rsidR="00344252" w:rsidRDefault="00344252" w:rsidP="00F63FD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0C31234"/>
    <w:multiLevelType w:val="hybridMultilevel"/>
    <w:tmpl w:val="154058A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86BEC5A6"/>
    <w:multiLevelType w:val="hybridMultilevel"/>
    <w:tmpl w:val="559CE40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A0AA1728"/>
    <w:multiLevelType w:val="hybridMultilevel"/>
    <w:tmpl w:val="671EC2F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BF57E922"/>
    <w:multiLevelType w:val="hybridMultilevel"/>
    <w:tmpl w:val="CF6B26E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E9A01BF3"/>
    <w:multiLevelType w:val="hybridMultilevel"/>
    <w:tmpl w:val="8878650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FA4B4476"/>
    <w:multiLevelType w:val="hybridMultilevel"/>
    <w:tmpl w:val="B6847DD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01CF1939"/>
    <w:multiLevelType w:val="hybridMultilevel"/>
    <w:tmpl w:val="9850C3C0"/>
    <w:lvl w:ilvl="0" w:tplc="0E4609FC">
      <w:start w:val="1"/>
      <w:numFmt w:val="decimal"/>
      <w:lvlText w:val="%1."/>
      <w:lvlJc w:val="left"/>
      <w:pPr>
        <w:ind w:left="786" w:hanging="360"/>
      </w:pPr>
      <w:rPr>
        <w:rFonts w:hint="default"/>
        <w:b w:val="0"/>
        <w:color w:val="auto"/>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7">
    <w:nsid w:val="025D4DAC"/>
    <w:multiLevelType w:val="hybridMultilevel"/>
    <w:tmpl w:val="11EE45B6"/>
    <w:lvl w:ilvl="0" w:tplc="23F249BC">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8">
    <w:nsid w:val="03A86473"/>
    <w:multiLevelType w:val="hybridMultilevel"/>
    <w:tmpl w:val="9498130E"/>
    <w:lvl w:ilvl="0" w:tplc="DFA2FF94">
      <w:start w:val="1"/>
      <w:numFmt w:val="decimal"/>
      <w:lvlText w:val="%1."/>
      <w:lvlJc w:val="left"/>
      <w:pPr>
        <w:ind w:left="432" w:hanging="360"/>
      </w:pPr>
      <w:rPr>
        <w:rFonts w:hint="default"/>
      </w:rPr>
    </w:lvl>
    <w:lvl w:ilvl="1" w:tplc="04190019" w:tentative="1">
      <w:start w:val="1"/>
      <w:numFmt w:val="lowerLetter"/>
      <w:lvlText w:val="%2."/>
      <w:lvlJc w:val="left"/>
      <w:pPr>
        <w:ind w:left="1152" w:hanging="360"/>
      </w:pPr>
    </w:lvl>
    <w:lvl w:ilvl="2" w:tplc="0419001B" w:tentative="1">
      <w:start w:val="1"/>
      <w:numFmt w:val="lowerRoman"/>
      <w:lvlText w:val="%3."/>
      <w:lvlJc w:val="right"/>
      <w:pPr>
        <w:ind w:left="1872" w:hanging="180"/>
      </w:pPr>
    </w:lvl>
    <w:lvl w:ilvl="3" w:tplc="0419000F" w:tentative="1">
      <w:start w:val="1"/>
      <w:numFmt w:val="decimal"/>
      <w:lvlText w:val="%4."/>
      <w:lvlJc w:val="left"/>
      <w:pPr>
        <w:ind w:left="2592" w:hanging="360"/>
      </w:pPr>
    </w:lvl>
    <w:lvl w:ilvl="4" w:tplc="04190019" w:tentative="1">
      <w:start w:val="1"/>
      <w:numFmt w:val="lowerLetter"/>
      <w:lvlText w:val="%5."/>
      <w:lvlJc w:val="left"/>
      <w:pPr>
        <w:ind w:left="3312" w:hanging="360"/>
      </w:pPr>
    </w:lvl>
    <w:lvl w:ilvl="5" w:tplc="0419001B" w:tentative="1">
      <w:start w:val="1"/>
      <w:numFmt w:val="lowerRoman"/>
      <w:lvlText w:val="%6."/>
      <w:lvlJc w:val="right"/>
      <w:pPr>
        <w:ind w:left="4032" w:hanging="180"/>
      </w:pPr>
    </w:lvl>
    <w:lvl w:ilvl="6" w:tplc="0419000F" w:tentative="1">
      <w:start w:val="1"/>
      <w:numFmt w:val="decimal"/>
      <w:lvlText w:val="%7."/>
      <w:lvlJc w:val="left"/>
      <w:pPr>
        <w:ind w:left="4752" w:hanging="360"/>
      </w:pPr>
    </w:lvl>
    <w:lvl w:ilvl="7" w:tplc="04190019" w:tentative="1">
      <w:start w:val="1"/>
      <w:numFmt w:val="lowerLetter"/>
      <w:lvlText w:val="%8."/>
      <w:lvlJc w:val="left"/>
      <w:pPr>
        <w:ind w:left="5472" w:hanging="360"/>
      </w:pPr>
    </w:lvl>
    <w:lvl w:ilvl="8" w:tplc="0419001B" w:tentative="1">
      <w:start w:val="1"/>
      <w:numFmt w:val="lowerRoman"/>
      <w:lvlText w:val="%9."/>
      <w:lvlJc w:val="right"/>
      <w:pPr>
        <w:ind w:left="6192" w:hanging="180"/>
      </w:pPr>
    </w:lvl>
  </w:abstractNum>
  <w:abstractNum w:abstractNumId="9">
    <w:nsid w:val="086360EA"/>
    <w:multiLevelType w:val="multilevel"/>
    <w:tmpl w:val="9046390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0ADA07C9"/>
    <w:multiLevelType w:val="hybridMultilevel"/>
    <w:tmpl w:val="9942EF40"/>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11">
    <w:nsid w:val="13142875"/>
    <w:multiLevelType w:val="hybridMultilevel"/>
    <w:tmpl w:val="29761E4C"/>
    <w:lvl w:ilvl="0" w:tplc="ADCCE8C0">
      <w:start w:val="1"/>
      <w:numFmt w:val="decimal"/>
      <w:lvlText w:val="%1."/>
      <w:lvlJc w:val="left"/>
      <w:pPr>
        <w:ind w:left="644" w:hanging="360"/>
      </w:pPr>
      <w:rPr>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2">
    <w:nsid w:val="365934B3"/>
    <w:multiLevelType w:val="hybridMultilevel"/>
    <w:tmpl w:val="E788E4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2AE4441"/>
    <w:multiLevelType w:val="multilevel"/>
    <w:tmpl w:val="6EE0EA0A"/>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nsid w:val="446356A9"/>
    <w:multiLevelType w:val="hybridMultilevel"/>
    <w:tmpl w:val="BE960AF2"/>
    <w:lvl w:ilvl="0" w:tplc="21FAE5EE">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5">
    <w:nsid w:val="44CC764F"/>
    <w:multiLevelType w:val="hybridMultilevel"/>
    <w:tmpl w:val="716EEEC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7386453"/>
    <w:multiLevelType w:val="hybridMultilevel"/>
    <w:tmpl w:val="25A6B7F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9DD47CD"/>
    <w:multiLevelType w:val="hybridMultilevel"/>
    <w:tmpl w:val="BE960AF2"/>
    <w:lvl w:ilvl="0" w:tplc="21FAE5EE">
      <w:start w:val="1"/>
      <w:numFmt w:val="decimal"/>
      <w:lvlText w:val="%1."/>
      <w:lvlJc w:val="left"/>
      <w:pPr>
        <w:ind w:left="786" w:hanging="360"/>
      </w:pPr>
      <w:rPr>
        <w:rFonts w:hint="default"/>
        <w:b w:val="0"/>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18">
    <w:nsid w:val="5F5A2589"/>
    <w:multiLevelType w:val="hybridMultilevel"/>
    <w:tmpl w:val="BBCFBF5D"/>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6582005F"/>
    <w:multiLevelType w:val="hybridMultilevel"/>
    <w:tmpl w:val="AAE8159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0">
    <w:nsid w:val="716D41C9"/>
    <w:multiLevelType w:val="multilevel"/>
    <w:tmpl w:val="07A6AFDE"/>
    <w:lvl w:ilvl="0">
      <w:start w:val="1"/>
      <w:numFmt w:val="decimal"/>
      <w:lvlText w:val="%1."/>
      <w:lvlJc w:val="left"/>
      <w:pPr>
        <w:ind w:left="432" w:hanging="432"/>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1">
    <w:nsid w:val="759C401D"/>
    <w:multiLevelType w:val="hybridMultilevel"/>
    <w:tmpl w:val="43BE4444"/>
    <w:lvl w:ilvl="0" w:tplc="972AC50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7F6A77FE"/>
    <w:multiLevelType w:val="hybridMultilevel"/>
    <w:tmpl w:val="658AF7D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num w:numId="1">
    <w:abstractNumId w:val="9"/>
  </w:num>
  <w:num w:numId="2">
    <w:abstractNumId w:val="10"/>
  </w:num>
  <w:num w:numId="3">
    <w:abstractNumId w:val="6"/>
  </w:num>
  <w:num w:numId="4">
    <w:abstractNumId w:val="8"/>
  </w:num>
  <w:num w:numId="5">
    <w:abstractNumId w:val="12"/>
  </w:num>
  <w:num w:numId="6">
    <w:abstractNumId w:val="19"/>
  </w:num>
  <w:num w:numId="7">
    <w:abstractNumId w:val="14"/>
  </w:num>
  <w:num w:numId="8">
    <w:abstractNumId w:val="3"/>
  </w:num>
  <w:num w:numId="9">
    <w:abstractNumId w:val="1"/>
  </w:num>
  <w:num w:numId="10">
    <w:abstractNumId w:val="2"/>
  </w:num>
  <w:num w:numId="11">
    <w:abstractNumId w:val="18"/>
  </w:num>
  <w:num w:numId="12">
    <w:abstractNumId w:val="5"/>
  </w:num>
  <w:num w:numId="13">
    <w:abstractNumId w:val="4"/>
  </w:num>
  <w:num w:numId="14">
    <w:abstractNumId w:val="0"/>
  </w:num>
  <w:num w:numId="15">
    <w:abstractNumId w:val="22"/>
  </w:num>
  <w:num w:numId="16">
    <w:abstractNumId w:val="20"/>
  </w:num>
  <w:num w:numId="17">
    <w:abstractNumId w:val="13"/>
  </w:num>
  <w:num w:numId="18">
    <w:abstractNumId w:val="21"/>
  </w:num>
  <w:num w:numId="19">
    <w:abstractNumId w:val="15"/>
  </w:num>
  <w:num w:numId="20">
    <w:abstractNumId w:val="7"/>
  </w:num>
  <w:num w:numId="21">
    <w:abstractNumId w:val="11"/>
  </w:num>
  <w:num w:numId="22">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6"/>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A53AF"/>
    <w:rsid w:val="00001F27"/>
    <w:rsid w:val="00005BF8"/>
    <w:rsid w:val="00014BC8"/>
    <w:rsid w:val="000216EB"/>
    <w:rsid w:val="00032949"/>
    <w:rsid w:val="00035C0B"/>
    <w:rsid w:val="0004225F"/>
    <w:rsid w:val="00044B37"/>
    <w:rsid w:val="0004500A"/>
    <w:rsid w:val="000622C3"/>
    <w:rsid w:val="00071AA4"/>
    <w:rsid w:val="000741FB"/>
    <w:rsid w:val="00074381"/>
    <w:rsid w:val="000748C9"/>
    <w:rsid w:val="00074AE3"/>
    <w:rsid w:val="0008273F"/>
    <w:rsid w:val="00090DA7"/>
    <w:rsid w:val="00097AC6"/>
    <w:rsid w:val="000A089D"/>
    <w:rsid w:val="000A097A"/>
    <w:rsid w:val="000A5801"/>
    <w:rsid w:val="000B301D"/>
    <w:rsid w:val="000B41D8"/>
    <w:rsid w:val="000B4E4A"/>
    <w:rsid w:val="000B7C39"/>
    <w:rsid w:val="000C0A5F"/>
    <w:rsid w:val="000C3526"/>
    <w:rsid w:val="000C753B"/>
    <w:rsid w:val="000E4A7B"/>
    <w:rsid w:val="000E6E94"/>
    <w:rsid w:val="000F08FF"/>
    <w:rsid w:val="000F292E"/>
    <w:rsid w:val="000F43FA"/>
    <w:rsid w:val="000F529B"/>
    <w:rsid w:val="0010565A"/>
    <w:rsid w:val="00110C5B"/>
    <w:rsid w:val="00110D41"/>
    <w:rsid w:val="00114853"/>
    <w:rsid w:val="001150A2"/>
    <w:rsid w:val="001170C1"/>
    <w:rsid w:val="001214F7"/>
    <w:rsid w:val="001256EF"/>
    <w:rsid w:val="00126CCE"/>
    <w:rsid w:val="001304C6"/>
    <w:rsid w:val="001311FF"/>
    <w:rsid w:val="001313EE"/>
    <w:rsid w:val="0014160F"/>
    <w:rsid w:val="00141A71"/>
    <w:rsid w:val="00141B33"/>
    <w:rsid w:val="001515BD"/>
    <w:rsid w:val="0015270E"/>
    <w:rsid w:val="00155051"/>
    <w:rsid w:val="00160CD8"/>
    <w:rsid w:val="00167A0B"/>
    <w:rsid w:val="001707DD"/>
    <w:rsid w:val="0017174A"/>
    <w:rsid w:val="0017345E"/>
    <w:rsid w:val="00176501"/>
    <w:rsid w:val="00177994"/>
    <w:rsid w:val="00180898"/>
    <w:rsid w:val="00190D60"/>
    <w:rsid w:val="00190FE4"/>
    <w:rsid w:val="00192252"/>
    <w:rsid w:val="00196A2D"/>
    <w:rsid w:val="001A3512"/>
    <w:rsid w:val="001A792D"/>
    <w:rsid w:val="001B28D2"/>
    <w:rsid w:val="001C0ED0"/>
    <w:rsid w:val="001C3182"/>
    <w:rsid w:val="001C634E"/>
    <w:rsid w:val="001C6FED"/>
    <w:rsid w:val="001D101C"/>
    <w:rsid w:val="001D25E8"/>
    <w:rsid w:val="001D2A57"/>
    <w:rsid w:val="001D4202"/>
    <w:rsid w:val="001D6DEB"/>
    <w:rsid w:val="001E2F07"/>
    <w:rsid w:val="001E324D"/>
    <w:rsid w:val="001E3E44"/>
    <w:rsid w:val="001E5E2A"/>
    <w:rsid w:val="001E7038"/>
    <w:rsid w:val="001E70F8"/>
    <w:rsid w:val="001E7966"/>
    <w:rsid w:val="0020083C"/>
    <w:rsid w:val="00204A2F"/>
    <w:rsid w:val="00210515"/>
    <w:rsid w:val="00214474"/>
    <w:rsid w:val="00216BE8"/>
    <w:rsid w:val="002177BB"/>
    <w:rsid w:val="002200F6"/>
    <w:rsid w:val="0022144B"/>
    <w:rsid w:val="002308B3"/>
    <w:rsid w:val="00233EDD"/>
    <w:rsid w:val="002368C6"/>
    <w:rsid w:val="002378AB"/>
    <w:rsid w:val="00240731"/>
    <w:rsid w:val="00241E58"/>
    <w:rsid w:val="002436AE"/>
    <w:rsid w:val="00243F81"/>
    <w:rsid w:val="00244805"/>
    <w:rsid w:val="00244ABE"/>
    <w:rsid w:val="00245C3F"/>
    <w:rsid w:val="00254BD6"/>
    <w:rsid w:val="00265042"/>
    <w:rsid w:val="0026592F"/>
    <w:rsid w:val="00266C09"/>
    <w:rsid w:val="00266DE1"/>
    <w:rsid w:val="00267915"/>
    <w:rsid w:val="00272435"/>
    <w:rsid w:val="002833A2"/>
    <w:rsid w:val="0029031E"/>
    <w:rsid w:val="002926B2"/>
    <w:rsid w:val="002931CB"/>
    <w:rsid w:val="0029518F"/>
    <w:rsid w:val="002A110E"/>
    <w:rsid w:val="002A744A"/>
    <w:rsid w:val="002A764A"/>
    <w:rsid w:val="002B0264"/>
    <w:rsid w:val="002B28F6"/>
    <w:rsid w:val="002B2C2E"/>
    <w:rsid w:val="002B5F76"/>
    <w:rsid w:val="002C283E"/>
    <w:rsid w:val="002C57A1"/>
    <w:rsid w:val="002C6BA9"/>
    <w:rsid w:val="002D0F9C"/>
    <w:rsid w:val="002D1D82"/>
    <w:rsid w:val="002E0EF1"/>
    <w:rsid w:val="002E3AB5"/>
    <w:rsid w:val="002F2B5B"/>
    <w:rsid w:val="002F36FB"/>
    <w:rsid w:val="002F37E1"/>
    <w:rsid w:val="002F3AB0"/>
    <w:rsid w:val="002F68C6"/>
    <w:rsid w:val="003004C2"/>
    <w:rsid w:val="003032FC"/>
    <w:rsid w:val="00303571"/>
    <w:rsid w:val="00305267"/>
    <w:rsid w:val="0031024F"/>
    <w:rsid w:val="0031167A"/>
    <w:rsid w:val="00313E53"/>
    <w:rsid w:val="003152E4"/>
    <w:rsid w:val="00331B4C"/>
    <w:rsid w:val="00336422"/>
    <w:rsid w:val="0033754E"/>
    <w:rsid w:val="0034184D"/>
    <w:rsid w:val="003425C1"/>
    <w:rsid w:val="00344252"/>
    <w:rsid w:val="003477E2"/>
    <w:rsid w:val="00350025"/>
    <w:rsid w:val="00355DE7"/>
    <w:rsid w:val="003614EE"/>
    <w:rsid w:val="00362210"/>
    <w:rsid w:val="00362445"/>
    <w:rsid w:val="00364338"/>
    <w:rsid w:val="003660EF"/>
    <w:rsid w:val="00372EF8"/>
    <w:rsid w:val="0037585F"/>
    <w:rsid w:val="00376E31"/>
    <w:rsid w:val="00382F0B"/>
    <w:rsid w:val="00390FAD"/>
    <w:rsid w:val="00391088"/>
    <w:rsid w:val="00392BC8"/>
    <w:rsid w:val="003A067E"/>
    <w:rsid w:val="003A0EFB"/>
    <w:rsid w:val="003A2D9C"/>
    <w:rsid w:val="003A4343"/>
    <w:rsid w:val="003A5EE6"/>
    <w:rsid w:val="003A7BFA"/>
    <w:rsid w:val="003B14F0"/>
    <w:rsid w:val="003B16AD"/>
    <w:rsid w:val="003C0644"/>
    <w:rsid w:val="003C7679"/>
    <w:rsid w:val="003D2ADB"/>
    <w:rsid w:val="003D394C"/>
    <w:rsid w:val="003D72EC"/>
    <w:rsid w:val="003E3081"/>
    <w:rsid w:val="003E5C3D"/>
    <w:rsid w:val="003F16F4"/>
    <w:rsid w:val="003F5061"/>
    <w:rsid w:val="00400DCC"/>
    <w:rsid w:val="0040130F"/>
    <w:rsid w:val="00410D03"/>
    <w:rsid w:val="00412BCB"/>
    <w:rsid w:val="00414975"/>
    <w:rsid w:val="00415EE3"/>
    <w:rsid w:val="00416ABA"/>
    <w:rsid w:val="00417FFB"/>
    <w:rsid w:val="00421CDB"/>
    <w:rsid w:val="0042466A"/>
    <w:rsid w:val="00425FBA"/>
    <w:rsid w:val="00430E16"/>
    <w:rsid w:val="004318E0"/>
    <w:rsid w:val="00432087"/>
    <w:rsid w:val="0043362A"/>
    <w:rsid w:val="00433B73"/>
    <w:rsid w:val="0043716A"/>
    <w:rsid w:val="00440604"/>
    <w:rsid w:val="00443A33"/>
    <w:rsid w:val="00444B46"/>
    <w:rsid w:val="0044633D"/>
    <w:rsid w:val="00450FE6"/>
    <w:rsid w:val="00451402"/>
    <w:rsid w:val="00451C1D"/>
    <w:rsid w:val="004560EA"/>
    <w:rsid w:val="00456A9A"/>
    <w:rsid w:val="00461D50"/>
    <w:rsid w:val="00461E17"/>
    <w:rsid w:val="004670DF"/>
    <w:rsid w:val="00474D19"/>
    <w:rsid w:val="00477C51"/>
    <w:rsid w:val="0048160B"/>
    <w:rsid w:val="004879FD"/>
    <w:rsid w:val="00487AB8"/>
    <w:rsid w:val="00490E28"/>
    <w:rsid w:val="004942C5"/>
    <w:rsid w:val="00494605"/>
    <w:rsid w:val="00494711"/>
    <w:rsid w:val="00494A60"/>
    <w:rsid w:val="00494C90"/>
    <w:rsid w:val="0049598C"/>
    <w:rsid w:val="00495B97"/>
    <w:rsid w:val="00495E6B"/>
    <w:rsid w:val="004A3A0B"/>
    <w:rsid w:val="004A627C"/>
    <w:rsid w:val="004B20A5"/>
    <w:rsid w:val="004B3366"/>
    <w:rsid w:val="004B4B40"/>
    <w:rsid w:val="004B4BFE"/>
    <w:rsid w:val="004B4D9D"/>
    <w:rsid w:val="004B4E86"/>
    <w:rsid w:val="004C45A1"/>
    <w:rsid w:val="004C576B"/>
    <w:rsid w:val="004C68D8"/>
    <w:rsid w:val="004D00BD"/>
    <w:rsid w:val="004D372B"/>
    <w:rsid w:val="004D424A"/>
    <w:rsid w:val="004D459A"/>
    <w:rsid w:val="004D79A5"/>
    <w:rsid w:val="004E0FF2"/>
    <w:rsid w:val="004E1204"/>
    <w:rsid w:val="004E7140"/>
    <w:rsid w:val="004F3F56"/>
    <w:rsid w:val="004F7855"/>
    <w:rsid w:val="00501A64"/>
    <w:rsid w:val="0050705B"/>
    <w:rsid w:val="005074BF"/>
    <w:rsid w:val="0051031E"/>
    <w:rsid w:val="00514DEB"/>
    <w:rsid w:val="00515591"/>
    <w:rsid w:val="00522CCD"/>
    <w:rsid w:val="00523103"/>
    <w:rsid w:val="005273C9"/>
    <w:rsid w:val="00527CC2"/>
    <w:rsid w:val="005319A3"/>
    <w:rsid w:val="005332DC"/>
    <w:rsid w:val="005439D4"/>
    <w:rsid w:val="00547E83"/>
    <w:rsid w:val="005542EF"/>
    <w:rsid w:val="005627F6"/>
    <w:rsid w:val="0056333F"/>
    <w:rsid w:val="005646C9"/>
    <w:rsid w:val="00567212"/>
    <w:rsid w:val="005704E1"/>
    <w:rsid w:val="00571693"/>
    <w:rsid w:val="005732E8"/>
    <w:rsid w:val="00573C25"/>
    <w:rsid w:val="005772E9"/>
    <w:rsid w:val="00577AF1"/>
    <w:rsid w:val="00580765"/>
    <w:rsid w:val="00582AC2"/>
    <w:rsid w:val="00584E7C"/>
    <w:rsid w:val="005969FD"/>
    <w:rsid w:val="005A4A43"/>
    <w:rsid w:val="005B1424"/>
    <w:rsid w:val="005B15F8"/>
    <w:rsid w:val="005B29EE"/>
    <w:rsid w:val="005B33A0"/>
    <w:rsid w:val="005B3810"/>
    <w:rsid w:val="005B4563"/>
    <w:rsid w:val="005B486B"/>
    <w:rsid w:val="005B5D5F"/>
    <w:rsid w:val="005C141D"/>
    <w:rsid w:val="005C1539"/>
    <w:rsid w:val="005C75C5"/>
    <w:rsid w:val="005C7ABA"/>
    <w:rsid w:val="005D420B"/>
    <w:rsid w:val="005D7337"/>
    <w:rsid w:val="005E122F"/>
    <w:rsid w:val="005E3287"/>
    <w:rsid w:val="005E4A6A"/>
    <w:rsid w:val="005E5710"/>
    <w:rsid w:val="005E62E6"/>
    <w:rsid w:val="005F0071"/>
    <w:rsid w:val="0060172E"/>
    <w:rsid w:val="006018B2"/>
    <w:rsid w:val="0061098A"/>
    <w:rsid w:val="006127F1"/>
    <w:rsid w:val="0061286C"/>
    <w:rsid w:val="006209FD"/>
    <w:rsid w:val="00631B2A"/>
    <w:rsid w:val="00631E7A"/>
    <w:rsid w:val="00634CB5"/>
    <w:rsid w:val="00636787"/>
    <w:rsid w:val="00636CED"/>
    <w:rsid w:val="00645559"/>
    <w:rsid w:val="00647890"/>
    <w:rsid w:val="00647E55"/>
    <w:rsid w:val="0065021B"/>
    <w:rsid w:val="0065306C"/>
    <w:rsid w:val="00653978"/>
    <w:rsid w:val="0065408C"/>
    <w:rsid w:val="006553A3"/>
    <w:rsid w:val="006607C7"/>
    <w:rsid w:val="006620BC"/>
    <w:rsid w:val="006631BF"/>
    <w:rsid w:val="006634AC"/>
    <w:rsid w:val="00665BD3"/>
    <w:rsid w:val="00666939"/>
    <w:rsid w:val="00666EB3"/>
    <w:rsid w:val="006706DD"/>
    <w:rsid w:val="00671A99"/>
    <w:rsid w:val="00671D41"/>
    <w:rsid w:val="00671E53"/>
    <w:rsid w:val="00672744"/>
    <w:rsid w:val="006755D4"/>
    <w:rsid w:val="0068037B"/>
    <w:rsid w:val="00683EAB"/>
    <w:rsid w:val="00686294"/>
    <w:rsid w:val="00686953"/>
    <w:rsid w:val="00692BE6"/>
    <w:rsid w:val="00696A7E"/>
    <w:rsid w:val="006A53AF"/>
    <w:rsid w:val="006A6804"/>
    <w:rsid w:val="006B2642"/>
    <w:rsid w:val="006C068C"/>
    <w:rsid w:val="006C702E"/>
    <w:rsid w:val="006C7841"/>
    <w:rsid w:val="006D17EA"/>
    <w:rsid w:val="006D4FAE"/>
    <w:rsid w:val="006D56F3"/>
    <w:rsid w:val="006D68BC"/>
    <w:rsid w:val="006E143E"/>
    <w:rsid w:val="006E19BD"/>
    <w:rsid w:val="006E4FE3"/>
    <w:rsid w:val="006E50A0"/>
    <w:rsid w:val="006E74E9"/>
    <w:rsid w:val="006F0942"/>
    <w:rsid w:val="006F74A9"/>
    <w:rsid w:val="00700543"/>
    <w:rsid w:val="00704735"/>
    <w:rsid w:val="0070745D"/>
    <w:rsid w:val="00710A19"/>
    <w:rsid w:val="00714E8F"/>
    <w:rsid w:val="0071720F"/>
    <w:rsid w:val="007208A1"/>
    <w:rsid w:val="00720A98"/>
    <w:rsid w:val="00721476"/>
    <w:rsid w:val="0072187A"/>
    <w:rsid w:val="00721B89"/>
    <w:rsid w:val="00725279"/>
    <w:rsid w:val="00726F2B"/>
    <w:rsid w:val="00734508"/>
    <w:rsid w:val="00740BBA"/>
    <w:rsid w:val="0074190A"/>
    <w:rsid w:val="00742012"/>
    <w:rsid w:val="00742056"/>
    <w:rsid w:val="007421B0"/>
    <w:rsid w:val="00742FB6"/>
    <w:rsid w:val="0074718B"/>
    <w:rsid w:val="00753C9B"/>
    <w:rsid w:val="0075542B"/>
    <w:rsid w:val="00761725"/>
    <w:rsid w:val="007635E4"/>
    <w:rsid w:val="00763D8F"/>
    <w:rsid w:val="0076491B"/>
    <w:rsid w:val="00765518"/>
    <w:rsid w:val="007656FB"/>
    <w:rsid w:val="00766101"/>
    <w:rsid w:val="00767247"/>
    <w:rsid w:val="00767F95"/>
    <w:rsid w:val="00771175"/>
    <w:rsid w:val="00774C82"/>
    <w:rsid w:val="00777D0F"/>
    <w:rsid w:val="00784C12"/>
    <w:rsid w:val="00790CCA"/>
    <w:rsid w:val="007976CE"/>
    <w:rsid w:val="007979CF"/>
    <w:rsid w:val="007A1846"/>
    <w:rsid w:val="007A35EB"/>
    <w:rsid w:val="007A4FDC"/>
    <w:rsid w:val="007A5496"/>
    <w:rsid w:val="007A71F0"/>
    <w:rsid w:val="007A7E16"/>
    <w:rsid w:val="007B1A75"/>
    <w:rsid w:val="007B2B5D"/>
    <w:rsid w:val="007B371B"/>
    <w:rsid w:val="007C0276"/>
    <w:rsid w:val="007C0EBA"/>
    <w:rsid w:val="007C15F8"/>
    <w:rsid w:val="007C1D11"/>
    <w:rsid w:val="007C2373"/>
    <w:rsid w:val="007C3195"/>
    <w:rsid w:val="007C72FF"/>
    <w:rsid w:val="007D024E"/>
    <w:rsid w:val="007D1A59"/>
    <w:rsid w:val="007D45BD"/>
    <w:rsid w:val="007D6499"/>
    <w:rsid w:val="007E41AC"/>
    <w:rsid w:val="007E7FDF"/>
    <w:rsid w:val="007F2D51"/>
    <w:rsid w:val="007F5DA8"/>
    <w:rsid w:val="007F6F27"/>
    <w:rsid w:val="00800C67"/>
    <w:rsid w:val="00803E61"/>
    <w:rsid w:val="008041B6"/>
    <w:rsid w:val="0080613B"/>
    <w:rsid w:val="00806888"/>
    <w:rsid w:val="00827C2E"/>
    <w:rsid w:val="008302A2"/>
    <w:rsid w:val="008319F9"/>
    <w:rsid w:val="00832D07"/>
    <w:rsid w:val="00836FBD"/>
    <w:rsid w:val="00840950"/>
    <w:rsid w:val="00840F1E"/>
    <w:rsid w:val="008461E6"/>
    <w:rsid w:val="008551E8"/>
    <w:rsid w:val="00855D0C"/>
    <w:rsid w:val="00865F2D"/>
    <w:rsid w:val="00871460"/>
    <w:rsid w:val="008730BC"/>
    <w:rsid w:val="0087561C"/>
    <w:rsid w:val="0087696D"/>
    <w:rsid w:val="00881989"/>
    <w:rsid w:val="00881BA5"/>
    <w:rsid w:val="00881F6A"/>
    <w:rsid w:val="00882866"/>
    <w:rsid w:val="00884086"/>
    <w:rsid w:val="00884384"/>
    <w:rsid w:val="008846F8"/>
    <w:rsid w:val="00885EF1"/>
    <w:rsid w:val="00890259"/>
    <w:rsid w:val="00892699"/>
    <w:rsid w:val="008A1F15"/>
    <w:rsid w:val="008A3BD4"/>
    <w:rsid w:val="008A6474"/>
    <w:rsid w:val="008B0C4D"/>
    <w:rsid w:val="008B56E0"/>
    <w:rsid w:val="008B62CB"/>
    <w:rsid w:val="008D205E"/>
    <w:rsid w:val="008D33F0"/>
    <w:rsid w:val="008D4526"/>
    <w:rsid w:val="008E0691"/>
    <w:rsid w:val="008E1BA1"/>
    <w:rsid w:val="008E6391"/>
    <w:rsid w:val="008F18CF"/>
    <w:rsid w:val="008F7542"/>
    <w:rsid w:val="00913445"/>
    <w:rsid w:val="00920CC3"/>
    <w:rsid w:val="009239D6"/>
    <w:rsid w:val="00923D76"/>
    <w:rsid w:val="00924DE5"/>
    <w:rsid w:val="009255D1"/>
    <w:rsid w:val="00926ED2"/>
    <w:rsid w:val="00933695"/>
    <w:rsid w:val="00945B74"/>
    <w:rsid w:val="0095271C"/>
    <w:rsid w:val="009569AB"/>
    <w:rsid w:val="009578F1"/>
    <w:rsid w:val="0096214F"/>
    <w:rsid w:val="00962F7F"/>
    <w:rsid w:val="009634CA"/>
    <w:rsid w:val="00965D42"/>
    <w:rsid w:val="0096796F"/>
    <w:rsid w:val="009728AA"/>
    <w:rsid w:val="00973E58"/>
    <w:rsid w:val="009754B1"/>
    <w:rsid w:val="00976D6E"/>
    <w:rsid w:val="009771BB"/>
    <w:rsid w:val="00984FB7"/>
    <w:rsid w:val="00991A0E"/>
    <w:rsid w:val="009936C8"/>
    <w:rsid w:val="009937DC"/>
    <w:rsid w:val="00996F0F"/>
    <w:rsid w:val="009A15FD"/>
    <w:rsid w:val="009A40C3"/>
    <w:rsid w:val="009A741B"/>
    <w:rsid w:val="009B043E"/>
    <w:rsid w:val="009B078D"/>
    <w:rsid w:val="009B5DC0"/>
    <w:rsid w:val="009C0FDB"/>
    <w:rsid w:val="009C1165"/>
    <w:rsid w:val="009C1EE5"/>
    <w:rsid w:val="009C6C2B"/>
    <w:rsid w:val="009D3975"/>
    <w:rsid w:val="009E571E"/>
    <w:rsid w:val="009F599C"/>
    <w:rsid w:val="009F5A04"/>
    <w:rsid w:val="00A00483"/>
    <w:rsid w:val="00A0267B"/>
    <w:rsid w:val="00A10FF9"/>
    <w:rsid w:val="00A13262"/>
    <w:rsid w:val="00A14ACC"/>
    <w:rsid w:val="00A21BA2"/>
    <w:rsid w:val="00A23594"/>
    <w:rsid w:val="00A23783"/>
    <w:rsid w:val="00A262C4"/>
    <w:rsid w:val="00A32F3C"/>
    <w:rsid w:val="00A44F5D"/>
    <w:rsid w:val="00A47410"/>
    <w:rsid w:val="00A47F00"/>
    <w:rsid w:val="00A500A2"/>
    <w:rsid w:val="00A540A5"/>
    <w:rsid w:val="00A5455E"/>
    <w:rsid w:val="00A56B54"/>
    <w:rsid w:val="00A600C5"/>
    <w:rsid w:val="00A64C49"/>
    <w:rsid w:val="00A66F78"/>
    <w:rsid w:val="00A67F91"/>
    <w:rsid w:val="00A755A9"/>
    <w:rsid w:val="00A8202D"/>
    <w:rsid w:val="00A83152"/>
    <w:rsid w:val="00A87F42"/>
    <w:rsid w:val="00AA363C"/>
    <w:rsid w:val="00AA3D35"/>
    <w:rsid w:val="00AA4DA6"/>
    <w:rsid w:val="00AA6E92"/>
    <w:rsid w:val="00AA6FDE"/>
    <w:rsid w:val="00AA7715"/>
    <w:rsid w:val="00AB4CCD"/>
    <w:rsid w:val="00AB5CB9"/>
    <w:rsid w:val="00AB6E2D"/>
    <w:rsid w:val="00AB7B57"/>
    <w:rsid w:val="00AC27D1"/>
    <w:rsid w:val="00AC2D78"/>
    <w:rsid w:val="00AC3CF4"/>
    <w:rsid w:val="00AC7A34"/>
    <w:rsid w:val="00AD09F3"/>
    <w:rsid w:val="00AD0D87"/>
    <w:rsid w:val="00AD1575"/>
    <w:rsid w:val="00AE1932"/>
    <w:rsid w:val="00AE197E"/>
    <w:rsid w:val="00AE2297"/>
    <w:rsid w:val="00AE3E89"/>
    <w:rsid w:val="00AF0CA2"/>
    <w:rsid w:val="00AF274F"/>
    <w:rsid w:val="00AF7BB2"/>
    <w:rsid w:val="00B07685"/>
    <w:rsid w:val="00B120B9"/>
    <w:rsid w:val="00B161A7"/>
    <w:rsid w:val="00B2057E"/>
    <w:rsid w:val="00B20692"/>
    <w:rsid w:val="00B21E90"/>
    <w:rsid w:val="00B229C2"/>
    <w:rsid w:val="00B240BE"/>
    <w:rsid w:val="00B24B2D"/>
    <w:rsid w:val="00B24C46"/>
    <w:rsid w:val="00B251FE"/>
    <w:rsid w:val="00B261A0"/>
    <w:rsid w:val="00B40DF2"/>
    <w:rsid w:val="00B41136"/>
    <w:rsid w:val="00B44B90"/>
    <w:rsid w:val="00B455D9"/>
    <w:rsid w:val="00B4677F"/>
    <w:rsid w:val="00B52735"/>
    <w:rsid w:val="00B5448C"/>
    <w:rsid w:val="00B555ED"/>
    <w:rsid w:val="00B63795"/>
    <w:rsid w:val="00B710A9"/>
    <w:rsid w:val="00B73C48"/>
    <w:rsid w:val="00B77F0F"/>
    <w:rsid w:val="00B80E07"/>
    <w:rsid w:val="00B810E2"/>
    <w:rsid w:val="00B82B6C"/>
    <w:rsid w:val="00B86FDE"/>
    <w:rsid w:val="00B915C6"/>
    <w:rsid w:val="00B94547"/>
    <w:rsid w:val="00B95E56"/>
    <w:rsid w:val="00BA026A"/>
    <w:rsid w:val="00BA14A8"/>
    <w:rsid w:val="00BA5683"/>
    <w:rsid w:val="00BB1579"/>
    <w:rsid w:val="00BB1B30"/>
    <w:rsid w:val="00BB7475"/>
    <w:rsid w:val="00BC0479"/>
    <w:rsid w:val="00BC1633"/>
    <w:rsid w:val="00BC649C"/>
    <w:rsid w:val="00BD0969"/>
    <w:rsid w:val="00BD1464"/>
    <w:rsid w:val="00BD1626"/>
    <w:rsid w:val="00BD1F73"/>
    <w:rsid w:val="00BD2E1E"/>
    <w:rsid w:val="00BD3882"/>
    <w:rsid w:val="00BD3F1F"/>
    <w:rsid w:val="00BE256D"/>
    <w:rsid w:val="00BE48EF"/>
    <w:rsid w:val="00BE4FD7"/>
    <w:rsid w:val="00BE6991"/>
    <w:rsid w:val="00BE6F53"/>
    <w:rsid w:val="00BF05DC"/>
    <w:rsid w:val="00BF2D9F"/>
    <w:rsid w:val="00BF2E77"/>
    <w:rsid w:val="00BF3320"/>
    <w:rsid w:val="00BF78D7"/>
    <w:rsid w:val="00C04681"/>
    <w:rsid w:val="00C1005F"/>
    <w:rsid w:val="00C112B2"/>
    <w:rsid w:val="00C146C9"/>
    <w:rsid w:val="00C153E9"/>
    <w:rsid w:val="00C21410"/>
    <w:rsid w:val="00C2371B"/>
    <w:rsid w:val="00C237E6"/>
    <w:rsid w:val="00C25EB7"/>
    <w:rsid w:val="00C26689"/>
    <w:rsid w:val="00C2748A"/>
    <w:rsid w:val="00C3176C"/>
    <w:rsid w:val="00C33855"/>
    <w:rsid w:val="00C36201"/>
    <w:rsid w:val="00C47AA3"/>
    <w:rsid w:val="00C50A69"/>
    <w:rsid w:val="00C53C83"/>
    <w:rsid w:val="00C62446"/>
    <w:rsid w:val="00C63126"/>
    <w:rsid w:val="00C63150"/>
    <w:rsid w:val="00C63AF4"/>
    <w:rsid w:val="00C66D25"/>
    <w:rsid w:val="00C67D64"/>
    <w:rsid w:val="00C67EF9"/>
    <w:rsid w:val="00C70DE2"/>
    <w:rsid w:val="00C723CA"/>
    <w:rsid w:val="00C754A5"/>
    <w:rsid w:val="00C774F7"/>
    <w:rsid w:val="00C847F5"/>
    <w:rsid w:val="00C925CC"/>
    <w:rsid w:val="00CA2E66"/>
    <w:rsid w:val="00CB3E1C"/>
    <w:rsid w:val="00CB4EBA"/>
    <w:rsid w:val="00CB522D"/>
    <w:rsid w:val="00CD130B"/>
    <w:rsid w:val="00CD1439"/>
    <w:rsid w:val="00CD246B"/>
    <w:rsid w:val="00CD6A43"/>
    <w:rsid w:val="00CD71CE"/>
    <w:rsid w:val="00CE2058"/>
    <w:rsid w:val="00CE2B52"/>
    <w:rsid w:val="00CE6DB4"/>
    <w:rsid w:val="00CF00CE"/>
    <w:rsid w:val="00CF2715"/>
    <w:rsid w:val="00D0479D"/>
    <w:rsid w:val="00D1135E"/>
    <w:rsid w:val="00D12F99"/>
    <w:rsid w:val="00D15D27"/>
    <w:rsid w:val="00D178C6"/>
    <w:rsid w:val="00D226B9"/>
    <w:rsid w:val="00D26442"/>
    <w:rsid w:val="00D26932"/>
    <w:rsid w:val="00D34710"/>
    <w:rsid w:val="00D40CD4"/>
    <w:rsid w:val="00D42C2D"/>
    <w:rsid w:val="00D430D0"/>
    <w:rsid w:val="00D441F4"/>
    <w:rsid w:val="00D4638B"/>
    <w:rsid w:val="00D46A79"/>
    <w:rsid w:val="00D503B8"/>
    <w:rsid w:val="00D54EF8"/>
    <w:rsid w:val="00D55EAA"/>
    <w:rsid w:val="00D55FAB"/>
    <w:rsid w:val="00D607E5"/>
    <w:rsid w:val="00D60AE0"/>
    <w:rsid w:val="00D60D20"/>
    <w:rsid w:val="00D64C1B"/>
    <w:rsid w:val="00D67591"/>
    <w:rsid w:val="00D70D34"/>
    <w:rsid w:val="00D7266F"/>
    <w:rsid w:val="00D73ABC"/>
    <w:rsid w:val="00D8130F"/>
    <w:rsid w:val="00D844BA"/>
    <w:rsid w:val="00D906D0"/>
    <w:rsid w:val="00D91491"/>
    <w:rsid w:val="00D95225"/>
    <w:rsid w:val="00D95E6C"/>
    <w:rsid w:val="00D960A4"/>
    <w:rsid w:val="00DA2805"/>
    <w:rsid w:val="00DA2F16"/>
    <w:rsid w:val="00DA3433"/>
    <w:rsid w:val="00DA3E14"/>
    <w:rsid w:val="00DA531B"/>
    <w:rsid w:val="00DA6B68"/>
    <w:rsid w:val="00DA7A92"/>
    <w:rsid w:val="00DB0E90"/>
    <w:rsid w:val="00DB397D"/>
    <w:rsid w:val="00DC17F8"/>
    <w:rsid w:val="00DD12D1"/>
    <w:rsid w:val="00DD32BB"/>
    <w:rsid w:val="00DE13AD"/>
    <w:rsid w:val="00DE32B1"/>
    <w:rsid w:val="00DE4C07"/>
    <w:rsid w:val="00E009DE"/>
    <w:rsid w:val="00E01021"/>
    <w:rsid w:val="00E03FFA"/>
    <w:rsid w:val="00E06527"/>
    <w:rsid w:val="00E07951"/>
    <w:rsid w:val="00E10E17"/>
    <w:rsid w:val="00E11DCA"/>
    <w:rsid w:val="00E1349B"/>
    <w:rsid w:val="00E142D8"/>
    <w:rsid w:val="00E149BF"/>
    <w:rsid w:val="00E14A71"/>
    <w:rsid w:val="00E15A00"/>
    <w:rsid w:val="00E2221B"/>
    <w:rsid w:val="00E238F1"/>
    <w:rsid w:val="00E26D6A"/>
    <w:rsid w:val="00E301E5"/>
    <w:rsid w:val="00E35FF8"/>
    <w:rsid w:val="00E361BB"/>
    <w:rsid w:val="00E40704"/>
    <w:rsid w:val="00E407A8"/>
    <w:rsid w:val="00E40F41"/>
    <w:rsid w:val="00E4148E"/>
    <w:rsid w:val="00E4631B"/>
    <w:rsid w:val="00E4750D"/>
    <w:rsid w:val="00E50B9E"/>
    <w:rsid w:val="00E51F65"/>
    <w:rsid w:val="00E5756A"/>
    <w:rsid w:val="00E57B58"/>
    <w:rsid w:val="00E6486B"/>
    <w:rsid w:val="00E7190F"/>
    <w:rsid w:val="00E725C8"/>
    <w:rsid w:val="00E9040A"/>
    <w:rsid w:val="00E93B89"/>
    <w:rsid w:val="00E9413A"/>
    <w:rsid w:val="00E9503F"/>
    <w:rsid w:val="00E9739B"/>
    <w:rsid w:val="00EA3B07"/>
    <w:rsid w:val="00EA498C"/>
    <w:rsid w:val="00EA4B00"/>
    <w:rsid w:val="00EA6D59"/>
    <w:rsid w:val="00EB77C6"/>
    <w:rsid w:val="00EC1159"/>
    <w:rsid w:val="00EC4DD6"/>
    <w:rsid w:val="00EC5AE5"/>
    <w:rsid w:val="00EC7E3B"/>
    <w:rsid w:val="00ED2774"/>
    <w:rsid w:val="00ED2F04"/>
    <w:rsid w:val="00ED654A"/>
    <w:rsid w:val="00EE1EB3"/>
    <w:rsid w:val="00EE380C"/>
    <w:rsid w:val="00EE4904"/>
    <w:rsid w:val="00EF0533"/>
    <w:rsid w:val="00EF5AD8"/>
    <w:rsid w:val="00EF5F3D"/>
    <w:rsid w:val="00EF7B56"/>
    <w:rsid w:val="00EF7BD4"/>
    <w:rsid w:val="00F017C7"/>
    <w:rsid w:val="00F02F13"/>
    <w:rsid w:val="00F05F69"/>
    <w:rsid w:val="00F073B4"/>
    <w:rsid w:val="00F10322"/>
    <w:rsid w:val="00F10CFC"/>
    <w:rsid w:val="00F135C9"/>
    <w:rsid w:val="00F15890"/>
    <w:rsid w:val="00F20B98"/>
    <w:rsid w:val="00F21308"/>
    <w:rsid w:val="00F23312"/>
    <w:rsid w:val="00F35DE0"/>
    <w:rsid w:val="00F41729"/>
    <w:rsid w:val="00F530B2"/>
    <w:rsid w:val="00F605D7"/>
    <w:rsid w:val="00F63E48"/>
    <w:rsid w:val="00F63FDB"/>
    <w:rsid w:val="00F646FB"/>
    <w:rsid w:val="00F704A0"/>
    <w:rsid w:val="00F70EE6"/>
    <w:rsid w:val="00F74A27"/>
    <w:rsid w:val="00F75700"/>
    <w:rsid w:val="00F8039D"/>
    <w:rsid w:val="00F843AE"/>
    <w:rsid w:val="00F84B99"/>
    <w:rsid w:val="00F93072"/>
    <w:rsid w:val="00F93819"/>
    <w:rsid w:val="00F9626C"/>
    <w:rsid w:val="00FA096D"/>
    <w:rsid w:val="00FA15F6"/>
    <w:rsid w:val="00FA2DCD"/>
    <w:rsid w:val="00FA5DD2"/>
    <w:rsid w:val="00FB1072"/>
    <w:rsid w:val="00FB1F12"/>
    <w:rsid w:val="00FB479C"/>
    <w:rsid w:val="00FC159D"/>
    <w:rsid w:val="00FC3085"/>
    <w:rsid w:val="00FC4CDE"/>
    <w:rsid w:val="00FD3F61"/>
    <w:rsid w:val="00FD6A6B"/>
    <w:rsid w:val="00FD7FD6"/>
    <w:rsid w:val="00FE0F26"/>
    <w:rsid w:val="00FE36CB"/>
    <w:rsid w:val="00FE5D9A"/>
    <w:rsid w:val="00FF1988"/>
    <w:rsid w:val="00FF22D3"/>
    <w:rsid w:val="00FF59C0"/>
    <w:rsid w:val="00FF6220"/>
    <w:rsid w:val="00FF73C1"/>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530C4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3182"/>
  </w:style>
  <w:style w:type="paragraph" w:styleId="1">
    <w:name w:val="heading 1"/>
    <w:basedOn w:val="a"/>
    <w:next w:val="a"/>
    <w:link w:val="10"/>
    <w:uiPriority w:val="9"/>
    <w:qFormat/>
    <w:rsid w:val="00F63FD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F63FD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266DE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36787"/>
    <w:pPr>
      <w:ind w:left="720"/>
      <w:contextualSpacing/>
    </w:pPr>
  </w:style>
  <w:style w:type="paragraph" w:styleId="a4">
    <w:name w:val="Balloon Text"/>
    <w:basedOn w:val="a"/>
    <w:link w:val="a5"/>
    <w:uiPriority w:val="99"/>
    <w:semiHidden/>
    <w:unhideWhenUsed/>
    <w:rsid w:val="00C723C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723CA"/>
    <w:rPr>
      <w:rFonts w:ascii="Tahoma" w:hAnsi="Tahoma" w:cs="Tahoma"/>
      <w:sz w:val="16"/>
      <w:szCs w:val="16"/>
    </w:rPr>
  </w:style>
  <w:style w:type="table" w:customStyle="1" w:styleId="11">
    <w:name w:val="Сетка таблицы1"/>
    <w:basedOn w:val="a1"/>
    <w:next w:val="a6"/>
    <w:uiPriority w:val="59"/>
    <w:rsid w:val="00C723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6">
    <w:name w:val="Table Grid"/>
    <w:basedOn w:val="a1"/>
    <w:uiPriority w:val="59"/>
    <w:rsid w:val="00C723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6"/>
    <w:uiPriority w:val="59"/>
    <w:rsid w:val="00C723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C53C83"/>
    <w:rPr>
      <w:color w:val="0563C1" w:themeColor="hyperlink"/>
      <w:u w:val="single"/>
    </w:rPr>
  </w:style>
  <w:style w:type="paragraph" w:customStyle="1" w:styleId="Default">
    <w:name w:val="Default"/>
    <w:rsid w:val="00355DE7"/>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header"/>
    <w:basedOn w:val="a"/>
    <w:link w:val="a9"/>
    <w:uiPriority w:val="99"/>
    <w:unhideWhenUsed/>
    <w:rsid w:val="00F63FD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63FDB"/>
  </w:style>
  <w:style w:type="paragraph" w:styleId="aa">
    <w:name w:val="footer"/>
    <w:basedOn w:val="a"/>
    <w:link w:val="ab"/>
    <w:uiPriority w:val="99"/>
    <w:unhideWhenUsed/>
    <w:rsid w:val="00F63FD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63FDB"/>
  </w:style>
  <w:style w:type="character" w:customStyle="1" w:styleId="10">
    <w:name w:val="Заголовок 1 Знак"/>
    <w:basedOn w:val="a0"/>
    <w:link w:val="1"/>
    <w:uiPriority w:val="9"/>
    <w:rsid w:val="00F63FDB"/>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F63FDB"/>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266DE1"/>
    <w:rPr>
      <w:rFonts w:asciiTheme="majorHAnsi" w:eastAsiaTheme="majorEastAsia" w:hAnsiTheme="majorHAnsi" w:cstheme="majorBidi"/>
      <w:color w:val="1F4D78" w:themeColor="accent1" w:themeShade="7F"/>
      <w:sz w:val="24"/>
      <w:szCs w:val="24"/>
    </w:rPr>
  </w:style>
  <w:style w:type="paragraph" w:styleId="ac">
    <w:name w:val="TOC Heading"/>
    <w:basedOn w:val="1"/>
    <w:next w:val="a"/>
    <w:uiPriority w:val="39"/>
    <w:unhideWhenUsed/>
    <w:qFormat/>
    <w:rsid w:val="008461E6"/>
    <w:pPr>
      <w:outlineLvl w:val="9"/>
    </w:pPr>
    <w:rPr>
      <w:lang w:eastAsia="ru-RU"/>
    </w:rPr>
  </w:style>
  <w:style w:type="paragraph" w:styleId="12">
    <w:name w:val="toc 1"/>
    <w:basedOn w:val="a"/>
    <w:next w:val="a"/>
    <w:autoRedefine/>
    <w:uiPriority w:val="39"/>
    <w:unhideWhenUsed/>
    <w:rsid w:val="005704E1"/>
    <w:pPr>
      <w:tabs>
        <w:tab w:val="right" w:leader="dot" w:pos="9061"/>
      </w:tabs>
      <w:spacing w:after="100" w:line="360" w:lineRule="auto"/>
    </w:pPr>
  </w:style>
  <w:style w:type="paragraph" w:styleId="22">
    <w:name w:val="toc 2"/>
    <w:basedOn w:val="a"/>
    <w:next w:val="a"/>
    <w:autoRedefine/>
    <w:uiPriority w:val="39"/>
    <w:unhideWhenUsed/>
    <w:rsid w:val="008461E6"/>
    <w:pPr>
      <w:spacing w:after="100"/>
      <w:ind w:left="220"/>
    </w:pPr>
  </w:style>
  <w:style w:type="paragraph" w:styleId="31">
    <w:name w:val="toc 3"/>
    <w:basedOn w:val="a"/>
    <w:next w:val="a"/>
    <w:autoRedefine/>
    <w:uiPriority w:val="39"/>
    <w:unhideWhenUsed/>
    <w:rsid w:val="008461E6"/>
    <w:pPr>
      <w:spacing w:after="100"/>
      <w:ind w:left="440"/>
    </w:pPr>
  </w:style>
  <w:style w:type="paragraph" w:styleId="4">
    <w:name w:val="toc 4"/>
    <w:basedOn w:val="a"/>
    <w:next w:val="a"/>
    <w:autoRedefine/>
    <w:uiPriority w:val="39"/>
    <w:unhideWhenUsed/>
    <w:rsid w:val="008461E6"/>
    <w:pPr>
      <w:spacing w:after="100"/>
      <w:ind w:left="660"/>
    </w:pPr>
    <w:rPr>
      <w:rFonts w:eastAsiaTheme="minorEastAsia"/>
      <w:lang w:eastAsia="ru-RU"/>
    </w:rPr>
  </w:style>
  <w:style w:type="paragraph" w:styleId="5">
    <w:name w:val="toc 5"/>
    <w:basedOn w:val="a"/>
    <w:next w:val="a"/>
    <w:autoRedefine/>
    <w:uiPriority w:val="39"/>
    <w:unhideWhenUsed/>
    <w:rsid w:val="008461E6"/>
    <w:pPr>
      <w:spacing w:after="100"/>
      <w:ind w:left="880"/>
    </w:pPr>
    <w:rPr>
      <w:rFonts w:eastAsiaTheme="minorEastAsia"/>
      <w:lang w:eastAsia="ru-RU"/>
    </w:rPr>
  </w:style>
  <w:style w:type="paragraph" w:styleId="6">
    <w:name w:val="toc 6"/>
    <w:basedOn w:val="a"/>
    <w:next w:val="a"/>
    <w:autoRedefine/>
    <w:uiPriority w:val="39"/>
    <w:unhideWhenUsed/>
    <w:rsid w:val="008461E6"/>
    <w:pPr>
      <w:spacing w:after="100"/>
      <w:ind w:left="1100"/>
    </w:pPr>
    <w:rPr>
      <w:rFonts w:eastAsiaTheme="minorEastAsia"/>
      <w:lang w:eastAsia="ru-RU"/>
    </w:rPr>
  </w:style>
  <w:style w:type="paragraph" w:styleId="7">
    <w:name w:val="toc 7"/>
    <w:basedOn w:val="a"/>
    <w:next w:val="a"/>
    <w:autoRedefine/>
    <w:uiPriority w:val="39"/>
    <w:unhideWhenUsed/>
    <w:rsid w:val="008461E6"/>
    <w:pPr>
      <w:spacing w:after="100"/>
      <w:ind w:left="1320"/>
    </w:pPr>
    <w:rPr>
      <w:rFonts w:eastAsiaTheme="minorEastAsia"/>
      <w:lang w:eastAsia="ru-RU"/>
    </w:rPr>
  </w:style>
  <w:style w:type="paragraph" w:styleId="8">
    <w:name w:val="toc 8"/>
    <w:basedOn w:val="a"/>
    <w:next w:val="a"/>
    <w:autoRedefine/>
    <w:uiPriority w:val="39"/>
    <w:unhideWhenUsed/>
    <w:rsid w:val="008461E6"/>
    <w:pPr>
      <w:spacing w:after="100"/>
      <w:ind w:left="1540"/>
    </w:pPr>
    <w:rPr>
      <w:rFonts w:eastAsiaTheme="minorEastAsia"/>
      <w:lang w:eastAsia="ru-RU"/>
    </w:rPr>
  </w:style>
  <w:style w:type="paragraph" w:styleId="9">
    <w:name w:val="toc 9"/>
    <w:basedOn w:val="a"/>
    <w:next w:val="a"/>
    <w:autoRedefine/>
    <w:uiPriority w:val="39"/>
    <w:unhideWhenUsed/>
    <w:rsid w:val="008461E6"/>
    <w:pPr>
      <w:spacing w:after="100"/>
      <w:ind w:left="1760"/>
    </w:pPr>
    <w:rPr>
      <w:rFonts w:eastAsiaTheme="minorEastAsia"/>
      <w:lang w:eastAsia="ru-RU"/>
    </w:rPr>
  </w:style>
  <w:style w:type="paragraph" w:styleId="23">
    <w:name w:val="Body Text 2"/>
    <w:basedOn w:val="a"/>
    <w:link w:val="24"/>
    <w:unhideWhenUsed/>
    <w:rsid w:val="005D7337"/>
    <w:pPr>
      <w:spacing w:after="120" w:line="480" w:lineRule="auto"/>
    </w:pPr>
    <w:rPr>
      <w:rFonts w:ascii="Calibri" w:eastAsia="Times New Roman" w:hAnsi="Calibri" w:cs="Times New Roman"/>
      <w:lang w:eastAsia="ru-RU"/>
    </w:rPr>
  </w:style>
  <w:style w:type="character" w:customStyle="1" w:styleId="24">
    <w:name w:val="Основной текст 2 Знак"/>
    <w:basedOn w:val="a0"/>
    <w:link w:val="23"/>
    <w:rsid w:val="005D7337"/>
    <w:rPr>
      <w:rFonts w:ascii="Calibri" w:eastAsia="Times New Roman" w:hAnsi="Calibri" w:cs="Times New Roman"/>
      <w:lang w:eastAsia="ru-RU"/>
    </w:rPr>
  </w:style>
  <w:style w:type="character" w:styleId="ad">
    <w:name w:val="annotation reference"/>
    <w:basedOn w:val="a0"/>
    <w:uiPriority w:val="99"/>
    <w:semiHidden/>
    <w:unhideWhenUsed/>
    <w:rsid w:val="00DA2805"/>
    <w:rPr>
      <w:sz w:val="16"/>
      <w:szCs w:val="16"/>
    </w:rPr>
  </w:style>
  <w:style w:type="paragraph" w:styleId="ae">
    <w:name w:val="annotation text"/>
    <w:basedOn w:val="a"/>
    <w:link w:val="af"/>
    <w:uiPriority w:val="99"/>
    <w:semiHidden/>
    <w:unhideWhenUsed/>
    <w:rsid w:val="00DA2805"/>
    <w:pPr>
      <w:spacing w:line="240" w:lineRule="auto"/>
    </w:pPr>
    <w:rPr>
      <w:sz w:val="20"/>
      <w:szCs w:val="20"/>
    </w:rPr>
  </w:style>
  <w:style w:type="character" w:customStyle="1" w:styleId="af">
    <w:name w:val="Текст примечания Знак"/>
    <w:basedOn w:val="a0"/>
    <w:link w:val="ae"/>
    <w:uiPriority w:val="99"/>
    <w:semiHidden/>
    <w:rsid w:val="00DA2805"/>
    <w:rPr>
      <w:sz w:val="20"/>
      <w:szCs w:val="20"/>
    </w:rPr>
  </w:style>
  <w:style w:type="paragraph" w:styleId="af0">
    <w:name w:val="annotation subject"/>
    <w:basedOn w:val="ae"/>
    <w:next w:val="ae"/>
    <w:link w:val="af1"/>
    <w:uiPriority w:val="99"/>
    <w:semiHidden/>
    <w:unhideWhenUsed/>
    <w:rsid w:val="00DA2805"/>
    <w:rPr>
      <w:b/>
      <w:bCs/>
    </w:rPr>
  </w:style>
  <w:style w:type="character" w:customStyle="1" w:styleId="af1">
    <w:name w:val="Тема примечания Знак"/>
    <w:basedOn w:val="af"/>
    <w:link w:val="af0"/>
    <w:uiPriority w:val="99"/>
    <w:semiHidden/>
    <w:rsid w:val="00DA2805"/>
    <w:rPr>
      <w:b/>
      <w:bCs/>
      <w:sz w:val="20"/>
      <w:szCs w:val="20"/>
    </w:rPr>
  </w:style>
  <w:style w:type="paragraph" w:styleId="af2">
    <w:name w:val="Revision"/>
    <w:hidden/>
    <w:uiPriority w:val="99"/>
    <w:semiHidden/>
    <w:rsid w:val="00DA2805"/>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C3182"/>
  </w:style>
  <w:style w:type="paragraph" w:styleId="1">
    <w:name w:val="heading 1"/>
    <w:basedOn w:val="a"/>
    <w:next w:val="a"/>
    <w:link w:val="10"/>
    <w:uiPriority w:val="9"/>
    <w:qFormat/>
    <w:rsid w:val="00F63FDB"/>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F63FDB"/>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266DE1"/>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36787"/>
    <w:pPr>
      <w:ind w:left="720"/>
      <w:contextualSpacing/>
    </w:pPr>
  </w:style>
  <w:style w:type="paragraph" w:styleId="a4">
    <w:name w:val="Balloon Text"/>
    <w:basedOn w:val="a"/>
    <w:link w:val="a5"/>
    <w:uiPriority w:val="99"/>
    <w:semiHidden/>
    <w:unhideWhenUsed/>
    <w:rsid w:val="00C723CA"/>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C723CA"/>
    <w:rPr>
      <w:rFonts w:ascii="Tahoma" w:hAnsi="Tahoma" w:cs="Tahoma"/>
      <w:sz w:val="16"/>
      <w:szCs w:val="16"/>
    </w:rPr>
  </w:style>
  <w:style w:type="table" w:customStyle="1" w:styleId="11">
    <w:name w:val="Сетка таблицы1"/>
    <w:basedOn w:val="a1"/>
    <w:next w:val="a6"/>
    <w:uiPriority w:val="59"/>
    <w:rsid w:val="00C723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6">
    <w:name w:val="Table Grid"/>
    <w:basedOn w:val="a1"/>
    <w:uiPriority w:val="59"/>
    <w:rsid w:val="00C723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basedOn w:val="a1"/>
    <w:next w:val="a6"/>
    <w:uiPriority w:val="59"/>
    <w:rsid w:val="00C723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7">
    <w:name w:val="Hyperlink"/>
    <w:basedOn w:val="a0"/>
    <w:uiPriority w:val="99"/>
    <w:unhideWhenUsed/>
    <w:rsid w:val="00C53C83"/>
    <w:rPr>
      <w:color w:val="0563C1" w:themeColor="hyperlink"/>
      <w:u w:val="single"/>
    </w:rPr>
  </w:style>
  <w:style w:type="paragraph" w:customStyle="1" w:styleId="Default">
    <w:name w:val="Default"/>
    <w:rsid w:val="00355DE7"/>
    <w:pPr>
      <w:autoSpaceDE w:val="0"/>
      <w:autoSpaceDN w:val="0"/>
      <w:adjustRightInd w:val="0"/>
      <w:spacing w:after="0" w:line="240" w:lineRule="auto"/>
    </w:pPr>
    <w:rPr>
      <w:rFonts w:ascii="Times New Roman" w:hAnsi="Times New Roman" w:cs="Times New Roman"/>
      <w:color w:val="000000"/>
      <w:sz w:val="24"/>
      <w:szCs w:val="24"/>
    </w:rPr>
  </w:style>
  <w:style w:type="paragraph" w:styleId="a8">
    <w:name w:val="header"/>
    <w:basedOn w:val="a"/>
    <w:link w:val="a9"/>
    <w:uiPriority w:val="99"/>
    <w:unhideWhenUsed/>
    <w:rsid w:val="00F63FDB"/>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F63FDB"/>
  </w:style>
  <w:style w:type="paragraph" w:styleId="aa">
    <w:name w:val="footer"/>
    <w:basedOn w:val="a"/>
    <w:link w:val="ab"/>
    <w:uiPriority w:val="99"/>
    <w:unhideWhenUsed/>
    <w:rsid w:val="00F63FDB"/>
    <w:pPr>
      <w:tabs>
        <w:tab w:val="center" w:pos="4677"/>
        <w:tab w:val="right" w:pos="9355"/>
      </w:tabs>
      <w:spacing w:after="0" w:line="240" w:lineRule="auto"/>
    </w:pPr>
  </w:style>
  <w:style w:type="character" w:customStyle="1" w:styleId="ab">
    <w:name w:val="Нижний колонтитул Знак"/>
    <w:basedOn w:val="a0"/>
    <w:link w:val="aa"/>
    <w:uiPriority w:val="99"/>
    <w:rsid w:val="00F63FDB"/>
  </w:style>
  <w:style w:type="character" w:customStyle="1" w:styleId="10">
    <w:name w:val="Заголовок 1 Знак"/>
    <w:basedOn w:val="a0"/>
    <w:link w:val="1"/>
    <w:uiPriority w:val="9"/>
    <w:rsid w:val="00F63FDB"/>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F63FDB"/>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semiHidden/>
    <w:rsid w:val="00266DE1"/>
    <w:rPr>
      <w:rFonts w:asciiTheme="majorHAnsi" w:eastAsiaTheme="majorEastAsia" w:hAnsiTheme="majorHAnsi" w:cstheme="majorBidi"/>
      <w:color w:val="1F4D78" w:themeColor="accent1" w:themeShade="7F"/>
      <w:sz w:val="24"/>
      <w:szCs w:val="24"/>
    </w:rPr>
  </w:style>
  <w:style w:type="paragraph" w:styleId="ac">
    <w:name w:val="TOC Heading"/>
    <w:basedOn w:val="1"/>
    <w:next w:val="a"/>
    <w:uiPriority w:val="39"/>
    <w:unhideWhenUsed/>
    <w:qFormat/>
    <w:rsid w:val="008461E6"/>
    <w:pPr>
      <w:outlineLvl w:val="9"/>
    </w:pPr>
    <w:rPr>
      <w:lang w:eastAsia="ru-RU"/>
    </w:rPr>
  </w:style>
  <w:style w:type="paragraph" w:styleId="12">
    <w:name w:val="toc 1"/>
    <w:basedOn w:val="a"/>
    <w:next w:val="a"/>
    <w:autoRedefine/>
    <w:uiPriority w:val="39"/>
    <w:unhideWhenUsed/>
    <w:rsid w:val="005704E1"/>
    <w:pPr>
      <w:tabs>
        <w:tab w:val="right" w:leader="dot" w:pos="9061"/>
      </w:tabs>
      <w:spacing w:after="100" w:line="360" w:lineRule="auto"/>
    </w:pPr>
  </w:style>
  <w:style w:type="paragraph" w:styleId="22">
    <w:name w:val="toc 2"/>
    <w:basedOn w:val="a"/>
    <w:next w:val="a"/>
    <w:autoRedefine/>
    <w:uiPriority w:val="39"/>
    <w:unhideWhenUsed/>
    <w:rsid w:val="008461E6"/>
    <w:pPr>
      <w:spacing w:after="100"/>
      <w:ind w:left="220"/>
    </w:pPr>
  </w:style>
  <w:style w:type="paragraph" w:styleId="31">
    <w:name w:val="toc 3"/>
    <w:basedOn w:val="a"/>
    <w:next w:val="a"/>
    <w:autoRedefine/>
    <w:uiPriority w:val="39"/>
    <w:unhideWhenUsed/>
    <w:rsid w:val="008461E6"/>
    <w:pPr>
      <w:spacing w:after="100"/>
      <w:ind w:left="440"/>
    </w:pPr>
  </w:style>
  <w:style w:type="paragraph" w:styleId="4">
    <w:name w:val="toc 4"/>
    <w:basedOn w:val="a"/>
    <w:next w:val="a"/>
    <w:autoRedefine/>
    <w:uiPriority w:val="39"/>
    <w:unhideWhenUsed/>
    <w:rsid w:val="008461E6"/>
    <w:pPr>
      <w:spacing w:after="100"/>
      <w:ind w:left="660"/>
    </w:pPr>
    <w:rPr>
      <w:rFonts w:eastAsiaTheme="minorEastAsia"/>
      <w:lang w:eastAsia="ru-RU"/>
    </w:rPr>
  </w:style>
  <w:style w:type="paragraph" w:styleId="5">
    <w:name w:val="toc 5"/>
    <w:basedOn w:val="a"/>
    <w:next w:val="a"/>
    <w:autoRedefine/>
    <w:uiPriority w:val="39"/>
    <w:unhideWhenUsed/>
    <w:rsid w:val="008461E6"/>
    <w:pPr>
      <w:spacing w:after="100"/>
      <w:ind w:left="880"/>
    </w:pPr>
    <w:rPr>
      <w:rFonts w:eastAsiaTheme="minorEastAsia"/>
      <w:lang w:eastAsia="ru-RU"/>
    </w:rPr>
  </w:style>
  <w:style w:type="paragraph" w:styleId="6">
    <w:name w:val="toc 6"/>
    <w:basedOn w:val="a"/>
    <w:next w:val="a"/>
    <w:autoRedefine/>
    <w:uiPriority w:val="39"/>
    <w:unhideWhenUsed/>
    <w:rsid w:val="008461E6"/>
    <w:pPr>
      <w:spacing w:after="100"/>
      <w:ind w:left="1100"/>
    </w:pPr>
    <w:rPr>
      <w:rFonts w:eastAsiaTheme="minorEastAsia"/>
      <w:lang w:eastAsia="ru-RU"/>
    </w:rPr>
  </w:style>
  <w:style w:type="paragraph" w:styleId="7">
    <w:name w:val="toc 7"/>
    <w:basedOn w:val="a"/>
    <w:next w:val="a"/>
    <w:autoRedefine/>
    <w:uiPriority w:val="39"/>
    <w:unhideWhenUsed/>
    <w:rsid w:val="008461E6"/>
    <w:pPr>
      <w:spacing w:after="100"/>
      <w:ind w:left="1320"/>
    </w:pPr>
    <w:rPr>
      <w:rFonts w:eastAsiaTheme="minorEastAsia"/>
      <w:lang w:eastAsia="ru-RU"/>
    </w:rPr>
  </w:style>
  <w:style w:type="paragraph" w:styleId="8">
    <w:name w:val="toc 8"/>
    <w:basedOn w:val="a"/>
    <w:next w:val="a"/>
    <w:autoRedefine/>
    <w:uiPriority w:val="39"/>
    <w:unhideWhenUsed/>
    <w:rsid w:val="008461E6"/>
    <w:pPr>
      <w:spacing w:after="100"/>
      <w:ind w:left="1540"/>
    </w:pPr>
    <w:rPr>
      <w:rFonts w:eastAsiaTheme="minorEastAsia"/>
      <w:lang w:eastAsia="ru-RU"/>
    </w:rPr>
  </w:style>
  <w:style w:type="paragraph" w:styleId="9">
    <w:name w:val="toc 9"/>
    <w:basedOn w:val="a"/>
    <w:next w:val="a"/>
    <w:autoRedefine/>
    <w:uiPriority w:val="39"/>
    <w:unhideWhenUsed/>
    <w:rsid w:val="008461E6"/>
    <w:pPr>
      <w:spacing w:after="100"/>
      <w:ind w:left="1760"/>
    </w:pPr>
    <w:rPr>
      <w:rFonts w:eastAsiaTheme="minorEastAsia"/>
      <w:lang w:eastAsia="ru-RU"/>
    </w:rPr>
  </w:style>
  <w:style w:type="paragraph" w:styleId="23">
    <w:name w:val="Body Text 2"/>
    <w:basedOn w:val="a"/>
    <w:link w:val="24"/>
    <w:unhideWhenUsed/>
    <w:rsid w:val="005D7337"/>
    <w:pPr>
      <w:spacing w:after="120" w:line="480" w:lineRule="auto"/>
    </w:pPr>
    <w:rPr>
      <w:rFonts w:ascii="Calibri" w:eastAsia="Times New Roman" w:hAnsi="Calibri" w:cs="Times New Roman"/>
      <w:lang w:eastAsia="ru-RU"/>
    </w:rPr>
  </w:style>
  <w:style w:type="character" w:customStyle="1" w:styleId="24">
    <w:name w:val="Основной текст 2 Знак"/>
    <w:basedOn w:val="a0"/>
    <w:link w:val="23"/>
    <w:rsid w:val="005D7337"/>
    <w:rPr>
      <w:rFonts w:ascii="Calibri" w:eastAsia="Times New Roman" w:hAnsi="Calibri" w:cs="Times New Roman"/>
      <w:lang w:eastAsia="ru-RU"/>
    </w:rPr>
  </w:style>
  <w:style w:type="character" w:styleId="ad">
    <w:name w:val="annotation reference"/>
    <w:basedOn w:val="a0"/>
    <w:uiPriority w:val="99"/>
    <w:semiHidden/>
    <w:unhideWhenUsed/>
    <w:rsid w:val="00DA2805"/>
    <w:rPr>
      <w:sz w:val="16"/>
      <w:szCs w:val="16"/>
    </w:rPr>
  </w:style>
  <w:style w:type="paragraph" w:styleId="ae">
    <w:name w:val="annotation text"/>
    <w:basedOn w:val="a"/>
    <w:link w:val="af"/>
    <w:uiPriority w:val="99"/>
    <w:semiHidden/>
    <w:unhideWhenUsed/>
    <w:rsid w:val="00DA2805"/>
    <w:pPr>
      <w:spacing w:line="240" w:lineRule="auto"/>
    </w:pPr>
    <w:rPr>
      <w:sz w:val="20"/>
      <w:szCs w:val="20"/>
    </w:rPr>
  </w:style>
  <w:style w:type="character" w:customStyle="1" w:styleId="af">
    <w:name w:val="Текст примечания Знак"/>
    <w:basedOn w:val="a0"/>
    <w:link w:val="ae"/>
    <w:uiPriority w:val="99"/>
    <w:semiHidden/>
    <w:rsid w:val="00DA2805"/>
    <w:rPr>
      <w:sz w:val="20"/>
      <w:szCs w:val="20"/>
    </w:rPr>
  </w:style>
  <w:style w:type="paragraph" w:styleId="af0">
    <w:name w:val="annotation subject"/>
    <w:basedOn w:val="ae"/>
    <w:next w:val="ae"/>
    <w:link w:val="af1"/>
    <w:uiPriority w:val="99"/>
    <w:semiHidden/>
    <w:unhideWhenUsed/>
    <w:rsid w:val="00DA2805"/>
    <w:rPr>
      <w:b/>
      <w:bCs/>
    </w:rPr>
  </w:style>
  <w:style w:type="character" w:customStyle="1" w:styleId="af1">
    <w:name w:val="Тема примечания Знак"/>
    <w:basedOn w:val="af"/>
    <w:link w:val="af0"/>
    <w:uiPriority w:val="99"/>
    <w:semiHidden/>
    <w:rsid w:val="00DA2805"/>
    <w:rPr>
      <w:b/>
      <w:bCs/>
      <w:sz w:val="20"/>
      <w:szCs w:val="20"/>
    </w:rPr>
  </w:style>
  <w:style w:type="paragraph" w:styleId="af2">
    <w:name w:val="Revision"/>
    <w:hidden/>
    <w:uiPriority w:val="99"/>
    <w:semiHidden/>
    <w:rsid w:val="00DA2805"/>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102167">
      <w:bodyDiv w:val="1"/>
      <w:marLeft w:val="0"/>
      <w:marRight w:val="0"/>
      <w:marTop w:val="0"/>
      <w:marBottom w:val="0"/>
      <w:divBdr>
        <w:top w:val="none" w:sz="0" w:space="0" w:color="auto"/>
        <w:left w:val="none" w:sz="0" w:space="0" w:color="auto"/>
        <w:bottom w:val="none" w:sz="0" w:space="0" w:color="auto"/>
        <w:right w:val="none" w:sz="0" w:space="0" w:color="auto"/>
      </w:divBdr>
    </w:div>
    <w:div w:id="1277369635">
      <w:bodyDiv w:val="1"/>
      <w:marLeft w:val="0"/>
      <w:marRight w:val="0"/>
      <w:marTop w:val="0"/>
      <w:marBottom w:val="0"/>
      <w:divBdr>
        <w:top w:val="none" w:sz="0" w:space="0" w:color="auto"/>
        <w:left w:val="none" w:sz="0" w:space="0" w:color="auto"/>
        <w:bottom w:val="none" w:sz="0" w:space="0" w:color="auto"/>
        <w:right w:val="none" w:sz="0" w:space="0" w:color="auto"/>
      </w:divBdr>
      <w:divsChild>
        <w:div w:id="225386646">
          <w:marLeft w:val="0"/>
          <w:marRight w:val="0"/>
          <w:marTop w:val="0"/>
          <w:marBottom w:val="0"/>
          <w:divBdr>
            <w:top w:val="none" w:sz="0" w:space="0" w:color="auto"/>
            <w:left w:val="none" w:sz="0" w:space="0" w:color="auto"/>
            <w:bottom w:val="none" w:sz="0" w:space="0" w:color="auto"/>
            <w:right w:val="none" w:sz="0" w:space="0" w:color="auto"/>
          </w:divBdr>
        </w:div>
        <w:div w:id="703556094">
          <w:marLeft w:val="0"/>
          <w:marRight w:val="0"/>
          <w:marTop w:val="0"/>
          <w:marBottom w:val="0"/>
          <w:divBdr>
            <w:top w:val="none" w:sz="0" w:space="0" w:color="auto"/>
            <w:left w:val="none" w:sz="0" w:space="0" w:color="auto"/>
            <w:bottom w:val="none" w:sz="0" w:space="0" w:color="auto"/>
            <w:right w:val="none" w:sz="0" w:space="0" w:color="auto"/>
          </w:divBdr>
        </w:div>
      </w:divsChild>
    </w:div>
    <w:div w:id="1330056830">
      <w:bodyDiv w:val="1"/>
      <w:marLeft w:val="0"/>
      <w:marRight w:val="0"/>
      <w:marTop w:val="0"/>
      <w:marBottom w:val="0"/>
      <w:divBdr>
        <w:top w:val="none" w:sz="0" w:space="0" w:color="auto"/>
        <w:left w:val="none" w:sz="0" w:space="0" w:color="auto"/>
        <w:bottom w:val="none" w:sz="0" w:space="0" w:color="auto"/>
        <w:right w:val="none" w:sz="0" w:space="0" w:color="auto"/>
      </w:divBdr>
      <w:divsChild>
        <w:div w:id="1781493181">
          <w:marLeft w:val="0"/>
          <w:marRight w:val="0"/>
          <w:marTop w:val="0"/>
          <w:marBottom w:val="0"/>
          <w:divBdr>
            <w:top w:val="none" w:sz="0" w:space="0" w:color="auto"/>
            <w:left w:val="none" w:sz="0" w:space="0" w:color="auto"/>
            <w:bottom w:val="none" w:sz="0" w:space="0" w:color="auto"/>
            <w:right w:val="none" w:sz="0" w:space="0" w:color="auto"/>
          </w:divBdr>
        </w:div>
        <w:div w:id="489518627">
          <w:marLeft w:val="0"/>
          <w:marRight w:val="0"/>
          <w:marTop w:val="0"/>
          <w:marBottom w:val="0"/>
          <w:divBdr>
            <w:top w:val="none" w:sz="0" w:space="0" w:color="auto"/>
            <w:left w:val="none" w:sz="0" w:space="0" w:color="auto"/>
            <w:bottom w:val="none" w:sz="0" w:space="0" w:color="auto"/>
            <w:right w:val="none" w:sz="0" w:space="0" w:color="auto"/>
          </w:divBdr>
        </w:div>
        <w:div w:id="1274090599">
          <w:marLeft w:val="0"/>
          <w:marRight w:val="0"/>
          <w:marTop w:val="0"/>
          <w:marBottom w:val="0"/>
          <w:divBdr>
            <w:top w:val="none" w:sz="0" w:space="0" w:color="auto"/>
            <w:left w:val="none" w:sz="0" w:space="0" w:color="auto"/>
            <w:bottom w:val="none" w:sz="0" w:space="0" w:color="auto"/>
            <w:right w:val="none" w:sz="0" w:space="0" w:color="auto"/>
          </w:divBdr>
        </w:div>
        <w:div w:id="1108508049">
          <w:marLeft w:val="0"/>
          <w:marRight w:val="0"/>
          <w:marTop w:val="0"/>
          <w:marBottom w:val="0"/>
          <w:divBdr>
            <w:top w:val="none" w:sz="0" w:space="0" w:color="auto"/>
            <w:left w:val="none" w:sz="0" w:space="0" w:color="auto"/>
            <w:bottom w:val="none" w:sz="0" w:space="0" w:color="auto"/>
            <w:right w:val="none" w:sz="0" w:space="0" w:color="auto"/>
          </w:divBdr>
        </w:div>
        <w:div w:id="1128627481">
          <w:marLeft w:val="0"/>
          <w:marRight w:val="0"/>
          <w:marTop w:val="0"/>
          <w:marBottom w:val="0"/>
          <w:divBdr>
            <w:top w:val="none" w:sz="0" w:space="0" w:color="auto"/>
            <w:left w:val="none" w:sz="0" w:space="0" w:color="auto"/>
            <w:bottom w:val="none" w:sz="0" w:space="0" w:color="auto"/>
            <w:right w:val="none" w:sz="0" w:space="0" w:color="auto"/>
          </w:divBdr>
        </w:div>
      </w:divsChild>
    </w:div>
    <w:div w:id="1638871689">
      <w:bodyDiv w:val="1"/>
      <w:marLeft w:val="0"/>
      <w:marRight w:val="0"/>
      <w:marTop w:val="0"/>
      <w:marBottom w:val="0"/>
      <w:divBdr>
        <w:top w:val="none" w:sz="0" w:space="0" w:color="auto"/>
        <w:left w:val="none" w:sz="0" w:space="0" w:color="auto"/>
        <w:bottom w:val="none" w:sz="0" w:space="0" w:color="auto"/>
        <w:right w:val="none" w:sz="0" w:space="0" w:color="auto"/>
      </w:divBdr>
    </w:div>
    <w:div w:id="16769566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jpeg"/><Relationship Id="rId39" Type="http://schemas.openxmlformats.org/officeDocument/2006/relationships/image" Target="media/image31.png"/><Relationship Id="rId21" Type="http://schemas.openxmlformats.org/officeDocument/2006/relationships/image" Target="media/image13.jpeg"/><Relationship Id="rId34" Type="http://schemas.openxmlformats.org/officeDocument/2006/relationships/image" Target="media/image26.emf"/><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jpeg"/><Relationship Id="rId33" Type="http://schemas.openxmlformats.org/officeDocument/2006/relationships/image" Target="media/image25.png"/><Relationship Id="rId38" Type="http://schemas.openxmlformats.org/officeDocument/2006/relationships/image" Target="media/image30.emf"/><Relationship Id="rId46" Type="http://schemas.openxmlformats.org/officeDocument/2006/relationships/image" Target="media/image38.jpeg"/><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png"/><Relationship Id="rId54" Type="http://schemas.openxmlformats.org/officeDocument/2006/relationships/image" Target="media/image46.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footer" Target="footer1.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emf"/><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png"/><Relationship Id="rId8" Type="http://schemas.openxmlformats.org/officeDocument/2006/relationships/endnotes" Target="endnotes.xml"/><Relationship Id="rId51" Type="http://schemas.openxmlformats.org/officeDocument/2006/relationships/image" Target="media/image43.pn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Name.XSL" StyleName="ГОСТ — сортировка по именам" Version="2003"/>
</file>

<file path=customXml/itemProps1.xml><?xml version="1.0" encoding="utf-8"?>
<ds:datastoreItem xmlns:ds="http://schemas.openxmlformats.org/officeDocument/2006/customXml" ds:itemID="{05FDB2DE-F7FC-495E-98E0-0CA0B12ADC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146</Pages>
  <Words>28688</Words>
  <Characters>163522</Characters>
  <Application>Microsoft Office Word</Application>
  <DocSecurity>0</DocSecurity>
  <Lines>1362</Lines>
  <Paragraphs>383</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191827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Сослан</dc:creator>
  <cp:lastModifiedBy>Горбачева Лариса Александровна</cp:lastModifiedBy>
  <cp:revision>2</cp:revision>
  <cp:lastPrinted>2024-02-01T05:31:00Z</cp:lastPrinted>
  <dcterms:created xsi:type="dcterms:W3CDTF">2024-02-05T08:23:00Z</dcterms:created>
  <dcterms:modified xsi:type="dcterms:W3CDTF">2024-02-05T08:23:00Z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http://www.zotero.org/styles/chicago-fullnote-bibliography</vt:lpwstr>
  </property>
  <property fmtid="{D5CDD505-2E9C-101B-9397-08002B2CF9AE}" pid="9" name="Mendeley Recent Style Name 3_1">
    <vt:lpwstr>Chicago Manual of Style 17th edition (full note)</vt:lpwstr>
  </property>
  <property fmtid="{D5CDD505-2E9C-101B-9397-08002B2CF9AE}" pid="10" name="Mendeley Recent Style Id 4_1">
    <vt:lpwstr>http://www.zotero.org/styles/elsevier-vancouver</vt:lpwstr>
  </property>
  <property fmtid="{D5CDD505-2E9C-101B-9397-08002B2CF9AE}" pid="11" name="Mendeley Recent Style Name 4_1">
    <vt:lpwstr>Elsevier - Vancouver</vt:lpwstr>
  </property>
  <property fmtid="{D5CDD505-2E9C-101B-9397-08002B2CF9AE}" pid="12" name="Mendeley Recent Style Id 5_1">
    <vt:lpwstr>http://www.zotero.org/styles/national-library-of-medicine</vt:lpwstr>
  </property>
  <property fmtid="{D5CDD505-2E9C-101B-9397-08002B2CF9AE}" pid="13" name="Mendeley Recent Style Name 5_1">
    <vt:lpwstr>National Library of Medicine</vt:lpwstr>
  </property>
  <property fmtid="{D5CDD505-2E9C-101B-9397-08002B2CF9AE}" pid="14" name="Mendeley Recent Style Id 6_1">
    <vt:lpwstr>http://www.zotero.org/styles/russian-gost-r-7011-2011-numeric-citations-with-appear-sorting</vt:lpwstr>
  </property>
  <property fmtid="{D5CDD505-2E9C-101B-9397-08002B2CF9AE}" pid="15" name="Mendeley Recent Style Name 6_1">
    <vt:lpwstr>Russian GOST R 7.0.11-2011 numeric citations with appear sorting</vt:lpwstr>
  </property>
  <property fmtid="{D5CDD505-2E9C-101B-9397-08002B2CF9AE}" pid="16" name="Mendeley Recent Style Id 7_1">
    <vt:lpwstr>http://www.zotero.org/styles/russian-gost-r-71-2003-numeric-citations-alphabetic-order-disser</vt:lpwstr>
  </property>
  <property fmtid="{D5CDD505-2E9C-101B-9397-08002B2CF9AE}" pid="17" name="Mendeley Recent Style Name 7_1">
    <vt:lpwstr>Russian GOST R 7.1.-2003 numeric citations - alphabetic order DISSER</vt:lpwstr>
  </property>
  <property fmtid="{D5CDD505-2E9C-101B-9397-08002B2CF9AE}" pid="18" name="Mendeley Recent Style Id 8_1">
    <vt:lpwstr>http://www.zotero.org/styles/springer-vancouver</vt:lpwstr>
  </property>
  <property fmtid="{D5CDD505-2E9C-101B-9397-08002B2CF9AE}" pid="19" name="Mendeley Recent Style Name 8_1">
    <vt:lpwstr>Springer - Vancouver</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